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1E" w:rsidRDefault="0041171E">
      <w:pPr>
        <w:pStyle w:val="ConsPlusNormal"/>
        <w:jc w:val="both"/>
        <w:outlineLvl w:val="0"/>
      </w:pPr>
    </w:p>
    <w:p w:rsidR="0041171E" w:rsidRDefault="0041171E">
      <w:pPr>
        <w:pStyle w:val="ConsPlusTitle"/>
        <w:jc w:val="center"/>
        <w:outlineLvl w:val="0"/>
      </w:pPr>
      <w:r>
        <w:t>ПРАВИТЕЛЬСТВО ВОЛОГОДСКОЙ ОБЛАСТИ</w:t>
      </w:r>
    </w:p>
    <w:p w:rsidR="0041171E" w:rsidRDefault="0041171E">
      <w:pPr>
        <w:pStyle w:val="ConsPlusTitle"/>
        <w:jc w:val="center"/>
      </w:pPr>
    </w:p>
    <w:p w:rsidR="0041171E" w:rsidRDefault="0041171E">
      <w:pPr>
        <w:pStyle w:val="ConsPlusTitle"/>
        <w:jc w:val="center"/>
      </w:pPr>
      <w:r>
        <w:t>ПОСТАНОВЛЕНИЕ</w:t>
      </w:r>
    </w:p>
    <w:p w:rsidR="0041171E" w:rsidRDefault="0041171E">
      <w:pPr>
        <w:pStyle w:val="ConsPlusTitle"/>
        <w:jc w:val="center"/>
      </w:pPr>
      <w:r>
        <w:t>от 28 октября 2013 г. N 1098</w:t>
      </w:r>
    </w:p>
    <w:p w:rsidR="0041171E" w:rsidRDefault="0041171E">
      <w:pPr>
        <w:pStyle w:val="ConsPlusTitle"/>
        <w:jc w:val="center"/>
      </w:pPr>
    </w:p>
    <w:p w:rsidR="0041171E" w:rsidRDefault="0041171E">
      <w:pPr>
        <w:pStyle w:val="ConsPlusTitle"/>
        <w:jc w:val="center"/>
      </w:pPr>
      <w:r>
        <w:t>О ГОСУДАРСТВЕННОЙ ПРОГРАММЕ "СОЦИАЛЬНАЯ ПОДДЕРЖКА</w:t>
      </w:r>
    </w:p>
    <w:p w:rsidR="0041171E" w:rsidRDefault="0041171E">
      <w:pPr>
        <w:pStyle w:val="ConsPlusTitle"/>
        <w:jc w:val="center"/>
      </w:pPr>
      <w:r>
        <w:t>ГРАЖДАН В ВОЛОГОДСКОЙ ОБЛАСТИ НА 2014 - 2020 ГОДЫ"</w:t>
      </w:r>
    </w:p>
    <w:p w:rsidR="0041171E" w:rsidRDefault="0041171E">
      <w:pPr>
        <w:pStyle w:val="ConsPlusNormal"/>
        <w:rPr>
          <w:sz w:val="24"/>
          <w:szCs w:val="24"/>
        </w:rPr>
      </w:pPr>
    </w:p>
    <w:p w:rsidR="0041171E" w:rsidRDefault="0041171E">
      <w:pPr>
        <w:pStyle w:val="ConsPlusNormal"/>
        <w:jc w:val="both"/>
      </w:pPr>
    </w:p>
    <w:p w:rsidR="0041171E" w:rsidRDefault="0041171E" w:rsidP="00BB7B84">
      <w:pPr>
        <w:pStyle w:val="ConsPlusNormal"/>
        <w:spacing w:before="60"/>
        <w:ind w:firstLine="540"/>
        <w:jc w:val="both"/>
      </w:pPr>
      <w:r>
        <w:t>Правительство области постановляет:</w:t>
      </w:r>
    </w:p>
    <w:p w:rsidR="0041171E" w:rsidRDefault="0041171E" w:rsidP="00BB7B84">
      <w:pPr>
        <w:pStyle w:val="ConsPlusNormal"/>
        <w:spacing w:before="60"/>
        <w:ind w:firstLine="540"/>
        <w:jc w:val="both"/>
      </w:pPr>
      <w:r>
        <w:t xml:space="preserve">1. Утвердить прилагаемую государственную </w:t>
      </w:r>
      <w:hyperlink w:anchor="Par116" w:tooltip="ГОСУДАРСТВЕННАЯ ПРОГРАММА" w:history="1">
        <w:r>
          <w:rPr>
            <w:color w:val="0000FF"/>
          </w:rPr>
          <w:t>программу</w:t>
        </w:r>
      </w:hyperlink>
      <w:r>
        <w:t xml:space="preserve"> "Социальная поддержка граждан в Вологодской области на 2014 - 2020 годы" (далее - Государственная программа).</w:t>
      </w:r>
    </w:p>
    <w:p w:rsidR="0041171E" w:rsidRDefault="0041171E" w:rsidP="00BB7B84">
      <w:pPr>
        <w:pStyle w:val="ConsPlusNormal"/>
        <w:spacing w:before="60"/>
        <w:ind w:firstLine="540"/>
        <w:jc w:val="both"/>
      </w:pPr>
      <w:r>
        <w:t>2. Органам исполнительной государственной власти области - соисполнителям Государственной программы:</w:t>
      </w:r>
    </w:p>
    <w:p w:rsidR="0041171E" w:rsidRDefault="0041171E" w:rsidP="00BB7B84">
      <w:pPr>
        <w:pStyle w:val="ConsPlusNormal"/>
        <w:spacing w:before="60"/>
        <w:ind w:firstLine="540"/>
        <w:jc w:val="both"/>
      </w:pPr>
      <w:r>
        <w:t>обеспечить реализацию Государственной программы;</w:t>
      </w:r>
    </w:p>
    <w:p w:rsidR="0041171E" w:rsidRDefault="0041171E" w:rsidP="00BB7B84">
      <w:pPr>
        <w:pStyle w:val="ConsPlusNormal"/>
        <w:spacing w:before="60"/>
        <w:ind w:firstLine="540"/>
        <w:jc w:val="both"/>
      </w:pPr>
      <w:r>
        <w:t>представлять ежегодно в Департамент социальной защиты населения области информацию о выполнении Государственной программы:</w:t>
      </w:r>
    </w:p>
    <w:p w:rsidR="0041171E" w:rsidRDefault="0041171E" w:rsidP="00BB7B84">
      <w:pPr>
        <w:pStyle w:val="ConsPlusNormal"/>
        <w:spacing w:before="60"/>
        <w:ind w:firstLine="540"/>
        <w:jc w:val="both"/>
      </w:pPr>
      <w:r>
        <w:t>- по итогам полугодия - до 15 июля отчетного года и 15 января года, следующего за отчетным;</w:t>
      </w:r>
    </w:p>
    <w:p w:rsidR="0041171E" w:rsidRDefault="0041171E" w:rsidP="00BB7B84">
      <w:pPr>
        <w:pStyle w:val="ConsPlusNormal"/>
        <w:spacing w:before="60"/>
        <w:ind w:firstLine="540"/>
        <w:jc w:val="both"/>
      </w:pPr>
      <w:r>
        <w:t>- по итогам года - до 15 февраля года, следующего за отчетным.</w:t>
      </w:r>
    </w:p>
    <w:p w:rsidR="0041171E" w:rsidRDefault="0041171E" w:rsidP="00BB7B84">
      <w:pPr>
        <w:pStyle w:val="ConsPlusNormal"/>
        <w:spacing w:before="60"/>
        <w:ind w:firstLine="540"/>
        <w:jc w:val="both"/>
      </w:pPr>
      <w:r>
        <w:t>3. Департаменту социальной защиты населения области - ответственному исполнителю Государственной программы:</w:t>
      </w:r>
    </w:p>
    <w:p w:rsidR="0041171E" w:rsidRDefault="0041171E" w:rsidP="00BB7B84">
      <w:pPr>
        <w:pStyle w:val="ConsPlusNormal"/>
        <w:spacing w:before="60"/>
        <w:ind w:firstLine="540"/>
        <w:jc w:val="both"/>
      </w:pPr>
      <w:r>
        <w:t>обеспечить реализацию Государственной программы;</w:t>
      </w:r>
    </w:p>
    <w:p w:rsidR="0041171E" w:rsidRDefault="0041171E" w:rsidP="00BB7B84">
      <w:pPr>
        <w:pStyle w:val="ConsPlusNormal"/>
        <w:spacing w:before="60"/>
        <w:ind w:firstLine="540"/>
        <w:jc w:val="both"/>
      </w:pPr>
      <w:r>
        <w:t>обеспечить реализацию обязательств в рамках соглашений между Министерством труда и социальной защиты Российской Федерации и Правительством Вологодской области о предоставлении субсидии из федерального бюджета бюджету Вологодской области на софинансирование расходов на реализацию мероприятий, включенных в Государственную программу;</w:t>
      </w:r>
    </w:p>
    <w:p w:rsidR="0041171E" w:rsidRDefault="0041171E" w:rsidP="00BB7B84">
      <w:pPr>
        <w:pStyle w:val="ConsPlusNormal"/>
        <w:spacing w:before="60"/>
        <w:ind w:firstLine="540"/>
        <w:jc w:val="both"/>
      </w:pPr>
      <w:r>
        <w:t>обеспечить реализацию обязательств в рамках соглашений между Пенсионным фондом Российской Федерации и Правительством Вологодской области о предоставлении субсидии из бюджета Пенсионного фонда Российской Федерации бюджету Вологодской области на софинансирование расходов на реализацию мероприятий, включенных в Государственную программу.</w:t>
      </w:r>
    </w:p>
    <w:p w:rsidR="0041171E" w:rsidRDefault="0041171E" w:rsidP="00BB7B84">
      <w:pPr>
        <w:pStyle w:val="ConsPlusNormal"/>
        <w:spacing w:before="60"/>
        <w:ind w:firstLine="540"/>
        <w:jc w:val="both"/>
      </w:pPr>
      <w:r>
        <w:t>4. Признать утратившими силу:</w:t>
      </w:r>
    </w:p>
    <w:p w:rsidR="0041171E" w:rsidRDefault="0041171E" w:rsidP="00BB7B84">
      <w:pPr>
        <w:pStyle w:val="ConsPlusNormal"/>
        <w:spacing w:before="60"/>
        <w:ind w:firstLine="540"/>
        <w:jc w:val="both"/>
      </w:pPr>
      <w:hyperlink r:id="rId7" w:history="1">
        <w:r>
          <w:rPr>
            <w:color w:val="0000FF"/>
          </w:rPr>
          <w:t>пункт 1</w:t>
        </w:r>
      </w:hyperlink>
      <w:r>
        <w:t xml:space="preserve"> постановления Правительства области от 29 октября 2012 года N 1286 "О долгосрочной целевой программе "Дорога к дому" на 2013 - 2016 годы";</w:t>
      </w:r>
    </w:p>
    <w:p w:rsidR="0041171E" w:rsidRDefault="0041171E" w:rsidP="00BB7B84">
      <w:pPr>
        <w:pStyle w:val="ConsPlusNormal"/>
        <w:spacing w:before="60"/>
        <w:ind w:firstLine="540"/>
        <w:jc w:val="both"/>
      </w:pPr>
      <w:hyperlink r:id="rId8" w:history="1">
        <w:r>
          <w:rPr>
            <w:color w:val="0000FF"/>
          </w:rPr>
          <w:t>постановление</w:t>
        </w:r>
      </w:hyperlink>
      <w:r>
        <w:t xml:space="preserve"> Правительства области от 22 июля 2013 года N 756 "О внесении изменений в постановление Правительства области от 29 октября 2012 года N 1286";</w:t>
      </w:r>
    </w:p>
    <w:p w:rsidR="0041171E" w:rsidRDefault="0041171E" w:rsidP="00BB7B84">
      <w:pPr>
        <w:pStyle w:val="ConsPlusNormal"/>
        <w:spacing w:before="60"/>
        <w:ind w:firstLine="540"/>
        <w:jc w:val="both"/>
      </w:pPr>
      <w:hyperlink r:id="rId9" w:history="1">
        <w:r>
          <w:rPr>
            <w:color w:val="0000FF"/>
          </w:rPr>
          <w:t>постановление</w:t>
        </w:r>
      </w:hyperlink>
      <w:r>
        <w:t xml:space="preserve"> Правительства области от 2 сентября 2008 года N 1679 "О долгосрочной целевой программе "Развитие системы отдыха детей, их оздоровления и занятости в Вологодской области на 2009 - 2015 годы";</w:t>
      </w:r>
    </w:p>
    <w:p w:rsidR="0041171E" w:rsidRDefault="0041171E" w:rsidP="00BB7B84">
      <w:pPr>
        <w:pStyle w:val="ConsPlusNormal"/>
        <w:spacing w:before="60"/>
        <w:ind w:firstLine="540"/>
        <w:jc w:val="both"/>
      </w:pPr>
      <w:hyperlink r:id="rId10" w:history="1">
        <w:r>
          <w:rPr>
            <w:color w:val="0000FF"/>
          </w:rPr>
          <w:t>постановление</w:t>
        </w:r>
      </w:hyperlink>
      <w:r>
        <w:t xml:space="preserve"> Правительства области от 11 ноября 2008 года N 2145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11" w:history="1">
        <w:r>
          <w:rPr>
            <w:color w:val="0000FF"/>
          </w:rPr>
          <w:t>постановление</w:t>
        </w:r>
      </w:hyperlink>
      <w:r>
        <w:t xml:space="preserve"> Правительства области от 27 января 2009 года N 91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12" w:history="1">
        <w:r>
          <w:rPr>
            <w:color w:val="0000FF"/>
          </w:rPr>
          <w:t>пункт 2</w:t>
        </w:r>
      </w:hyperlink>
      <w:r>
        <w:t xml:space="preserve"> постановления Правительства области от 7 июля 2009 года N 1042 "О внесении изменений в некоторые постановления Правительства области";</w:t>
      </w:r>
    </w:p>
    <w:p w:rsidR="0041171E" w:rsidRDefault="0041171E" w:rsidP="00BB7B84">
      <w:pPr>
        <w:pStyle w:val="ConsPlusNormal"/>
        <w:spacing w:before="60"/>
        <w:ind w:firstLine="540"/>
        <w:jc w:val="both"/>
      </w:pPr>
      <w:hyperlink r:id="rId13" w:history="1">
        <w:r>
          <w:rPr>
            <w:color w:val="0000FF"/>
          </w:rPr>
          <w:t>постановление</w:t>
        </w:r>
      </w:hyperlink>
      <w:r>
        <w:t xml:space="preserve"> Правительства области от 14 сентября 2009 года N 1389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14" w:history="1">
        <w:r>
          <w:rPr>
            <w:color w:val="0000FF"/>
          </w:rPr>
          <w:t>постановление</w:t>
        </w:r>
      </w:hyperlink>
      <w:r>
        <w:t xml:space="preserve"> Правительства области от 2 ноября 2009 года N 1640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15" w:history="1">
        <w:r>
          <w:rPr>
            <w:color w:val="0000FF"/>
          </w:rPr>
          <w:t>постановление</w:t>
        </w:r>
      </w:hyperlink>
      <w:r>
        <w:t xml:space="preserve"> Правительства области от 24 мая 2010 года N 593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16" w:history="1">
        <w:r>
          <w:rPr>
            <w:color w:val="0000FF"/>
          </w:rPr>
          <w:t>постановление</w:t>
        </w:r>
      </w:hyperlink>
      <w:r>
        <w:t xml:space="preserve"> Правительства области от 30 августа 2010 года N 988 "О внесении изменения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17" w:history="1">
        <w:r>
          <w:rPr>
            <w:color w:val="0000FF"/>
          </w:rPr>
          <w:t>постановление</w:t>
        </w:r>
      </w:hyperlink>
      <w:r>
        <w:t xml:space="preserve"> Правительства области от 25 октября 2010 года N 1233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18" w:history="1">
        <w:r>
          <w:rPr>
            <w:color w:val="0000FF"/>
          </w:rPr>
          <w:t>постановление</w:t>
        </w:r>
      </w:hyperlink>
      <w:r>
        <w:t xml:space="preserve"> Правительства области от 13 декабря 2010 года N 1453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19" w:history="1">
        <w:r>
          <w:rPr>
            <w:color w:val="0000FF"/>
          </w:rPr>
          <w:t>постановление</w:t>
        </w:r>
      </w:hyperlink>
      <w:r>
        <w:t xml:space="preserve"> Правительства области от 23 декабря 2010 года N 1517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20" w:history="1">
        <w:r>
          <w:rPr>
            <w:color w:val="0000FF"/>
          </w:rPr>
          <w:t>постановление</w:t>
        </w:r>
      </w:hyperlink>
      <w:r>
        <w:t xml:space="preserve"> Правительства области от 4 марта 2011 года N 174 "О внесении изменений в </w:t>
      </w:r>
      <w:r>
        <w:lastRenderedPageBreak/>
        <w:t>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21" w:history="1">
        <w:r>
          <w:rPr>
            <w:color w:val="0000FF"/>
          </w:rPr>
          <w:t>постановление</w:t>
        </w:r>
      </w:hyperlink>
      <w:r>
        <w:t xml:space="preserve"> Правительства области от 4 апреля 2011 года N 294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22" w:history="1">
        <w:r>
          <w:rPr>
            <w:color w:val="0000FF"/>
          </w:rPr>
          <w:t>постановление</w:t>
        </w:r>
      </w:hyperlink>
      <w:r>
        <w:t xml:space="preserve"> Правительства области от 4 апреля 2011 года N 295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23" w:history="1">
        <w:r>
          <w:rPr>
            <w:color w:val="0000FF"/>
          </w:rPr>
          <w:t>постановление</w:t>
        </w:r>
      </w:hyperlink>
      <w:r>
        <w:t xml:space="preserve"> Правительства области от 6 мая 2011 года N 486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24" w:history="1">
        <w:r>
          <w:rPr>
            <w:color w:val="0000FF"/>
          </w:rPr>
          <w:t>постановление</w:t>
        </w:r>
      </w:hyperlink>
      <w:r>
        <w:t xml:space="preserve"> Правительства области от 30 мая 2011 года N 618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25" w:history="1">
        <w:r>
          <w:rPr>
            <w:color w:val="0000FF"/>
          </w:rPr>
          <w:t>постановление</w:t>
        </w:r>
      </w:hyperlink>
      <w:r>
        <w:t xml:space="preserve"> Правительства области от 11 июля 2011 года N 810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26" w:history="1">
        <w:r>
          <w:rPr>
            <w:color w:val="0000FF"/>
          </w:rPr>
          <w:t>постановление</w:t>
        </w:r>
      </w:hyperlink>
      <w:r>
        <w:t xml:space="preserve"> Правительства области от 19 сентября 2011 года N 1145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27" w:history="1">
        <w:r>
          <w:rPr>
            <w:color w:val="0000FF"/>
          </w:rPr>
          <w:t>постановление</w:t>
        </w:r>
      </w:hyperlink>
      <w:r>
        <w:t xml:space="preserve"> Правительства области от 21 сентября 2011 года N 1170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28" w:history="1">
        <w:r>
          <w:rPr>
            <w:color w:val="0000FF"/>
          </w:rPr>
          <w:t>постановление</w:t>
        </w:r>
      </w:hyperlink>
      <w:r>
        <w:t xml:space="preserve"> Правительства области от 15 ноября 2011 года N 1410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29" w:history="1">
        <w:r>
          <w:rPr>
            <w:color w:val="0000FF"/>
          </w:rPr>
          <w:t>постановление</w:t>
        </w:r>
      </w:hyperlink>
      <w:r>
        <w:t xml:space="preserve"> Правительства области от 22 декабря 2011 года N 1649 "О внесении изменения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30" w:history="1">
        <w:r>
          <w:rPr>
            <w:color w:val="0000FF"/>
          </w:rPr>
          <w:t>постановление</w:t>
        </w:r>
      </w:hyperlink>
      <w:r>
        <w:t xml:space="preserve"> Правительства области от 27 декабря 2011 года N 1693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31" w:history="1">
        <w:r>
          <w:rPr>
            <w:color w:val="0000FF"/>
          </w:rPr>
          <w:t>постановление</w:t>
        </w:r>
      </w:hyperlink>
      <w:r>
        <w:t xml:space="preserve"> Правительства области от 19 марта 2012 года N 224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32" w:history="1">
        <w:r>
          <w:rPr>
            <w:color w:val="0000FF"/>
          </w:rPr>
          <w:t>постановление</w:t>
        </w:r>
      </w:hyperlink>
      <w:r>
        <w:t xml:space="preserve"> Правительства области от 5 июля 2012 года N 744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33" w:history="1">
        <w:r>
          <w:rPr>
            <w:color w:val="0000FF"/>
          </w:rPr>
          <w:t>постановление</w:t>
        </w:r>
      </w:hyperlink>
      <w:r>
        <w:t xml:space="preserve"> Правительства области от 30 июля 2012 года N 910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34" w:history="1">
        <w:r>
          <w:rPr>
            <w:color w:val="0000FF"/>
          </w:rPr>
          <w:t>постановление</w:t>
        </w:r>
      </w:hyperlink>
      <w:r>
        <w:t xml:space="preserve"> Правительства области от 24 сентября 2012 года N 1124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35" w:history="1">
        <w:r>
          <w:rPr>
            <w:color w:val="0000FF"/>
          </w:rPr>
          <w:t>постановление</w:t>
        </w:r>
      </w:hyperlink>
      <w:r>
        <w:t xml:space="preserve"> Правительства области от 31 октября 2012 года N 1299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36" w:history="1">
        <w:r>
          <w:rPr>
            <w:color w:val="0000FF"/>
          </w:rPr>
          <w:t>постановление</w:t>
        </w:r>
      </w:hyperlink>
      <w:r>
        <w:t xml:space="preserve"> Правительства области от 7 декабря 2012 года N 1443 "О внесении изменений в постановление Правительства области от 31 октября 2012 года N 1299";</w:t>
      </w:r>
    </w:p>
    <w:p w:rsidR="0041171E" w:rsidRDefault="0041171E" w:rsidP="00BB7B84">
      <w:pPr>
        <w:pStyle w:val="ConsPlusNormal"/>
        <w:spacing w:before="60"/>
        <w:ind w:firstLine="540"/>
        <w:jc w:val="both"/>
      </w:pPr>
      <w:hyperlink r:id="rId37" w:history="1">
        <w:r>
          <w:rPr>
            <w:color w:val="0000FF"/>
          </w:rPr>
          <w:t>постановление</w:t>
        </w:r>
      </w:hyperlink>
      <w:r>
        <w:t xml:space="preserve"> Правительства области от 21 января 2013 года N 58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38" w:history="1">
        <w:r>
          <w:rPr>
            <w:color w:val="0000FF"/>
          </w:rPr>
          <w:t>постановление</w:t>
        </w:r>
      </w:hyperlink>
      <w:r>
        <w:t xml:space="preserve"> Правительства области от 29 апреля 2013 года N 477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39" w:history="1">
        <w:r>
          <w:rPr>
            <w:color w:val="0000FF"/>
          </w:rPr>
          <w:t>постановление</w:t>
        </w:r>
      </w:hyperlink>
      <w:r>
        <w:t xml:space="preserve"> Правительства области от 22 июля 2013 года N 734 "О внесении изменений в постановление Правительства области от 2 сентября 2008 года N 1679";</w:t>
      </w:r>
    </w:p>
    <w:p w:rsidR="0041171E" w:rsidRDefault="0041171E" w:rsidP="00BB7B84">
      <w:pPr>
        <w:pStyle w:val="ConsPlusNormal"/>
        <w:spacing w:before="60"/>
        <w:ind w:firstLine="540"/>
        <w:jc w:val="both"/>
      </w:pPr>
      <w:hyperlink r:id="rId40" w:history="1">
        <w:r>
          <w:rPr>
            <w:color w:val="0000FF"/>
          </w:rPr>
          <w:t>постановление</w:t>
        </w:r>
      </w:hyperlink>
      <w:r>
        <w:t xml:space="preserve"> Правительства области от 26 марта 2010 года N 334 "О долгосрочной целевой программе "Безбарьерная среда" на 2010 - 2014 годы";</w:t>
      </w:r>
    </w:p>
    <w:p w:rsidR="0041171E" w:rsidRDefault="0041171E" w:rsidP="00BB7B84">
      <w:pPr>
        <w:pStyle w:val="ConsPlusNormal"/>
        <w:spacing w:before="60"/>
        <w:ind w:firstLine="540"/>
        <w:jc w:val="both"/>
      </w:pPr>
      <w:hyperlink r:id="rId41" w:history="1">
        <w:r>
          <w:rPr>
            <w:color w:val="0000FF"/>
          </w:rPr>
          <w:t>постановление</w:t>
        </w:r>
      </w:hyperlink>
      <w:r>
        <w:t xml:space="preserve"> Правительства области от 27 августа 2010 года N 986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42" w:history="1">
        <w:r>
          <w:rPr>
            <w:color w:val="0000FF"/>
          </w:rPr>
          <w:t>постановление</w:t>
        </w:r>
      </w:hyperlink>
      <w:r>
        <w:t xml:space="preserve"> Правительства области от 18 октября 2010 года N 1202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43" w:history="1">
        <w:r>
          <w:rPr>
            <w:color w:val="0000FF"/>
          </w:rPr>
          <w:t>постановление</w:t>
        </w:r>
      </w:hyperlink>
      <w:r>
        <w:t xml:space="preserve"> Правительства области от 29 ноября 2010 года N 1378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44" w:history="1">
        <w:r>
          <w:rPr>
            <w:color w:val="0000FF"/>
          </w:rPr>
          <w:t>постановление</w:t>
        </w:r>
      </w:hyperlink>
      <w:r>
        <w:t xml:space="preserve"> Правительства области от 30 мая 2011 года N 615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45" w:history="1">
        <w:r>
          <w:rPr>
            <w:color w:val="0000FF"/>
          </w:rPr>
          <w:t>постановление</w:t>
        </w:r>
      </w:hyperlink>
      <w:r>
        <w:t xml:space="preserve"> Правительства области от 21 сентября 2011 года N 1173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46" w:history="1">
        <w:r>
          <w:rPr>
            <w:color w:val="0000FF"/>
          </w:rPr>
          <w:t>постановление</w:t>
        </w:r>
      </w:hyperlink>
      <w:r>
        <w:t xml:space="preserve"> Правительства области от 29 ноября 2011 года N 1504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47" w:history="1">
        <w:r>
          <w:rPr>
            <w:color w:val="0000FF"/>
          </w:rPr>
          <w:t>постановление</w:t>
        </w:r>
      </w:hyperlink>
      <w:r>
        <w:t xml:space="preserve"> Правительства области от 30 декабря 2011 года N 1717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48" w:history="1">
        <w:r>
          <w:rPr>
            <w:color w:val="0000FF"/>
          </w:rPr>
          <w:t>постановление</w:t>
        </w:r>
      </w:hyperlink>
      <w:r>
        <w:t xml:space="preserve"> Правительства области от 16 июля 2012 года N 813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49" w:history="1">
        <w:r>
          <w:rPr>
            <w:color w:val="0000FF"/>
          </w:rPr>
          <w:t>постановление</w:t>
        </w:r>
      </w:hyperlink>
      <w:r>
        <w:t xml:space="preserve"> Правительства области от 31 октября 2012 года N 1297 "О внесении изменений в </w:t>
      </w:r>
      <w:r>
        <w:lastRenderedPageBreak/>
        <w:t>постановление Правительства области от 26 марта 2010 года N 334";</w:t>
      </w:r>
    </w:p>
    <w:p w:rsidR="0041171E" w:rsidRDefault="0041171E" w:rsidP="00BB7B84">
      <w:pPr>
        <w:pStyle w:val="ConsPlusNormal"/>
        <w:spacing w:before="60"/>
        <w:ind w:firstLine="540"/>
        <w:jc w:val="both"/>
      </w:pPr>
      <w:hyperlink r:id="rId50" w:history="1">
        <w:r>
          <w:rPr>
            <w:color w:val="0000FF"/>
          </w:rPr>
          <w:t>постановление</w:t>
        </w:r>
      </w:hyperlink>
      <w:r>
        <w:t xml:space="preserve"> Правительства области от 31 октября 2012 года N 1305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51" w:history="1">
        <w:r>
          <w:rPr>
            <w:color w:val="0000FF"/>
          </w:rPr>
          <w:t>постановление</w:t>
        </w:r>
      </w:hyperlink>
      <w:r>
        <w:t xml:space="preserve"> Правительства области от 21 января 2013 года N 69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52" w:history="1">
        <w:r>
          <w:rPr>
            <w:color w:val="0000FF"/>
          </w:rPr>
          <w:t>постановление</w:t>
        </w:r>
      </w:hyperlink>
      <w:r>
        <w:t xml:space="preserve"> Правительства области от 8 июля 2013 года N 672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53" w:history="1">
        <w:r>
          <w:rPr>
            <w:color w:val="0000FF"/>
          </w:rPr>
          <w:t>постановление</w:t>
        </w:r>
      </w:hyperlink>
      <w:r>
        <w:t xml:space="preserve"> Правительства области от 9 сентября 2013 года N 892 "О внесении изменений в постановление Правительства области от 26 марта 2010 года N 334";</w:t>
      </w:r>
    </w:p>
    <w:p w:rsidR="0041171E" w:rsidRDefault="0041171E" w:rsidP="00BB7B84">
      <w:pPr>
        <w:pStyle w:val="ConsPlusNormal"/>
        <w:spacing w:before="60"/>
        <w:ind w:firstLine="540"/>
        <w:jc w:val="both"/>
      </w:pPr>
      <w:hyperlink r:id="rId54" w:history="1">
        <w:r>
          <w:rPr>
            <w:color w:val="0000FF"/>
          </w:rPr>
          <w:t>постановление</w:t>
        </w:r>
      </w:hyperlink>
      <w:r>
        <w:t xml:space="preserve"> Правительства области от 28 февраля 2011 года N 164 "О долгосрочной целевой программе "Старшее поколение" на 2011 - 2015 годы";</w:t>
      </w:r>
    </w:p>
    <w:p w:rsidR="0041171E" w:rsidRDefault="0041171E" w:rsidP="00BB7B84">
      <w:pPr>
        <w:pStyle w:val="ConsPlusNormal"/>
        <w:spacing w:before="60"/>
        <w:ind w:firstLine="540"/>
        <w:jc w:val="both"/>
      </w:pPr>
      <w:hyperlink r:id="rId55" w:history="1">
        <w:r>
          <w:rPr>
            <w:color w:val="0000FF"/>
          </w:rPr>
          <w:t>постановление</w:t>
        </w:r>
      </w:hyperlink>
      <w:r>
        <w:t xml:space="preserve"> Правительства области от 30 мая 2011 года N 613 "О внесении изменений в постановление Правительства области от 28 февраля 2011 года N 164";</w:t>
      </w:r>
    </w:p>
    <w:p w:rsidR="0041171E" w:rsidRDefault="0041171E" w:rsidP="00BB7B84">
      <w:pPr>
        <w:pStyle w:val="ConsPlusNormal"/>
        <w:spacing w:before="60"/>
        <w:ind w:firstLine="540"/>
        <w:jc w:val="both"/>
      </w:pPr>
      <w:hyperlink r:id="rId56" w:history="1">
        <w:r>
          <w:rPr>
            <w:color w:val="0000FF"/>
          </w:rPr>
          <w:t>постановление</w:t>
        </w:r>
      </w:hyperlink>
      <w:r>
        <w:t xml:space="preserve"> Правительства области от 21 сентября 2011 года N 1172 "О внесении изменений в постановление Правительства области от 28 февраля 2011 года N 164";</w:t>
      </w:r>
    </w:p>
    <w:p w:rsidR="0041171E" w:rsidRDefault="0041171E" w:rsidP="00BB7B84">
      <w:pPr>
        <w:pStyle w:val="ConsPlusNormal"/>
        <w:spacing w:before="60"/>
        <w:ind w:firstLine="540"/>
        <w:jc w:val="both"/>
      </w:pPr>
      <w:hyperlink r:id="rId57" w:history="1">
        <w:r>
          <w:rPr>
            <w:color w:val="0000FF"/>
          </w:rPr>
          <w:t>постановление</w:t>
        </w:r>
      </w:hyperlink>
      <w:r>
        <w:t xml:space="preserve"> Правительства области от 15 ноября 2011 года N 1425 "О внесении изменений в некоторые постановления Правительства области";</w:t>
      </w:r>
    </w:p>
    <w:p w:rsidR="0041171E" w:rsidRDefault="0041171E" w:rsidP="00BB7B84">
      <w:pPr>
        <w:pStyle w:val="ConsPlusNormal"/>
        <w:spacing w:before="60"/>
        <w:ind w:firstLine="540"/>
        <w:jc w:val="both"/>
      </w:pPr>
      <w:hyperlink r:id="rId58" w:history="1">
        <w:r>
          <w:rPr>
            <w:color w:val="0000FF"/>
          </w:rPr>
          <w:t>постановление</w:t>
        </w:r>
      </w:hyperlink>
      <w:r>
        <w:t xml:space="preserve"> Правительства области от 16 декабря 2011 года N 1617 "О внесении изменений в постановление Правительства области от 28 февраля 2011 года N 164";</w:t>
      </w:r>
    </w:p>
    <w:p w:rsidR="0041171E" w:rsidRDefault="0041171E" w:rsidP="00BB7B84">
      <w:pPr>
        <w:pStyle w:val="ConsPlusNormal"/>
        <w:spacing w:before="60"/>
        <w:ind w:firstLine="540"/>
        <w:jc w:val="both"/>
      </w:pPr>
      <w:hyperlink r:id="rId59" w:history="1">
        <w:r>
          <w:rPr>
            <w:color w:val="0000FF"/>
          </w:rPr>
          <w:t>постановление</w:t>
        </w:r>
      </w:hyperlink>
      <w:r>
        <w:t xml:space="preserve"> Правительства области от 19 марта 2012 года N 226 "О внесении изменений в постановление Правительства области от 28 февраля 2011 года N 164";</w:t>
      </w:r>
    </w:p>
    <w:p w:rsidR="0041171E" w:rsidRDefault="0041171E" w:rsidP="00BB7B84">
      <w:pPr>
        <w:pStyle w:val="ConsPlusNormal"/>
        <w:spacing w:before="60"/>
        <w:ind w:firstLine="540"/>
        <w:jc w:val="both"/>
      </w:pPr>
      <w:hyperlink r:id="rId60" w:history="1">
        <w:r>
          <w:rPr>
            <w:color w:val="0000FF"/>
          </w:rPr>
          <w:t>постановление</w:t>
        </w:r>
      </w:hyperlink>
      <w:r>
        <w:t xml:space="preserve"> Правительства области от 6 июля 2012 года N 746 "О внесении изменений в постановление Правительства области от 28 февраля 2011 года N 164";</w:t>
      </w:r>
    </w:p>
    <w:p w:rsidR="0041171E" w:rsidRDefault="0041171E" w:rsidP="00BB7B84">
      <w:pPr>
        <w:pStyle w:val="ConsPlusNormal"/>
        <w:spacing w:before="60"/>
        <w:ind w:firstLine="540"/>
        <w:jc w:val="both"/>
      </w:pPr>
      <w:hyperlink r:id="rId61" w:history="1">
        <w:r>
          <w:rPr>
            <w:color w:val="0000FF"/>
          </w:rPr>
          <w:t>постановление</w:t>
        </w:r>
      </w:hyperlink>
      <w:r>
        <w:t xml:space="preserve"> Правительства области от 29 октября 2012 года N 1284 "О внесении изменений в постановление Правительства области от 28 февраля 2011 года N 164";</w:t>
      </w:r>
    </w:p>
    <w:p w:rsidR="0041171E" w:rsidRDefault="0041171E" w:rsidP="00BB7B84">
      <w:pPr>
        <w:pStyle w:val="ConsPlusNormal"/>
        <w:spacing w:before="60"/>
        <w:ind w:firstLine="540"/>
        <w:jc w:val="both"/>
      </w:pPr>
      <w:hyperlink r:id="rId62" w:history="1">
        <w:r>
          <w:rPr>
            <w:color w:val="0000FF"/>
          </w:rPr>
          <w:t>постановление</w:t>
        </w:r>
      </w:hyperlink>
      <w:r>
        <w:t xml:space="preserve"> Правительства области от 21 января 2013 года N 64 "О внесении изменений в постановление Правительства области от 28 февраля 2011 года N 164".</w:t>
      </w:r>
    </w:p>
    <w:p w:rsidR="0041171E" w:rsidRDefault="0041171E" w:rsidP="00BB7B84">
      <w:pPr>
        <w:pStyle w:val="ConsPlusNormal"/>
        <w:spacing w:before="60"/>
        <w:ind w:firstLine="540"/>
        <w:jc w:val="both"/>
      </w:pPr>
      <w:r>
        <w:t>5. Настоящее постановление вступает в силу с 1 января 2014 года.</w:t>
      </w:r>
    </w:p>
    <w:p w:rsidR="0041171E" w:rsidRDefault="0041171E">
      <w:pPr>
        <w:pStyle w:val="ConsPlusNormal"/>
        <w:jc w:val="both"/>
      </w:pPr>
    </w:p>
    <w:p w:rsidR="0041171E" w:rsidRDefault="0041171E">
      <w:pPr>
        <w:pStyle w:val="ConsPlusNormal"/>
        <w:jc w:val="right"/>
      </w:pPr>
      <w:r>
        <w:t>Губернатор области</w:t>
      </w:r>
    </w:p>
    <w:p w:rsidR="0041171E" w:rsidRDefault="0041171E">
      <w:pPr>
        <w:pStyle w:val="ConsPlusNormal"/>
        <w:jc w:val="right"/>
      </w:pPr>
      <w:r>
        <w:t>О.А.КУВШИННИКОВ</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rsidP="00BB7B84">
      <w:pPr>
        <w:pStyle w:val="ConsPlusNormal"/>
        <w:pageBreakBefore/>
        <w:jc w:val="right"/>
        <w:outlineLvl w:val="0"/>
      </w:pPr>
      <w:r>
        <w:lastRenderedPageBreak/>
        <w:t>Утверждена</w:t>
      </w:r>
    </w:p>
    <w:p w:rsidR="0041171E" w:rsidRDefault="0041171E">
      <w:pPr>
        <w:pStyle w:val="ConsPlusNormal"/>
        <w:jc w:val="right"/>
      </w:pPr>
      <w:r>
        <w:t>Постановлением</w:t>
      </w:r>
    </w:p>
    <w:p w:rsidR="0041171E" w:rsidRDefault="0041171E">
      <w:pPr>
        <w:pStyle w:val="ConsPlusNormal"/>
        <w:jc w:val="right"/>
      </w:pPr>
      <w:r>
        <w:t>Правительства области</w:t>
      </w:r>
    </w:p>
    <w:p w:rsidR="0041171E" w:rsidRDefault="0041171E">
      <w:pPr>
        <w:pStyle w:val="ConsPlusNormal"/>
        <w:jc w:val="right"/>
      </w:pPr>
      <w:r>
        <w:t>от 28 октября 2013 г. N 1098</w:t>
      </w:r>
    </w:p>
    <w:p w:rsidR="0041171E" w:rsidRDefault="0041171E">
      <w:pPr>
        <w:pStyle w:val="ConsPlusNormal"/>
        <w:jc w:val="both"/>
      </w:pPr>
    </w:p>
    <w:p w:rsidR="0041171E" w:rsidRDefault="0041171E">
      <w:pPr>
        <w:pStyle w:val="ConsPlusTitle"/>
        <w:jc w:val="center"/>
      </w:pPr>
      <w:bookmarkStart w:id="0" w:name="Par116"/>
      <w:bookmarkEnd w:id="0"/>
      <w:r>
        <w:t>ГОСУДАРСТВЕННАЯ ПРОГРАММА</w:t>
      </w:r>
    </w:p>
    <w:p w:rsidR="0041171E" w:rsidRDefault="0041171E">
      <w:pPr>
        <w:pStyle w:val="ConsPlusTitle"/>
        <w:jc w:val="center"/>
      </w:pPr>
      <w:r>
        <w:t>"СОЦИАЛЬНАЯ ПОДДЕРЖКА ГРАЖДАН В ВОЛОГОДСКОЙ ОБЛАСТИ</w:t>
      </w:r>
    </w:p>
    <w:p w:rsidR="0041171E" w:rsidRDefault="0041171E">
      <w:pPr>
        <w:pStyle w:val="ConsPlusTitle"/>
        <w:jc w:val="center"/>
      </w:pPr>
      <w:r>
        <w:t>НА 2014 - 2020 ГОДЫ" (ДАЛЕЕ - ГОСУДАРСТВЕННАЯ ПРОГРАММА)</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1"/>
      </w:pPr>
      <w:r>
        <w:t>Паспорт государственной программы</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BB7B84">
        <w:tc>
          <w:tcPr>
            <w:tcW w:w="1281" w:type="pct"/>
          </w:tcPr>
          <w:p w:rsidR="0041171E" w:rsidRDefault="0041171E">
            <w:pPr>
              <w:pStyle w:val="ConsPlusNormal"/>
            </w:pPr>
            <w:r>
              <w:t>Ответственный исполнитель государственной программы</w:t>
            </w:r>
          </w:p>
        </w:tc>
        <w:tc>
          <w:tcPr>
            <w:tcW w:w="3719" w:type="pct"/>
          </w:tcPr>
          <w:p w:rsidR="0041171E" w:rsidRDefault="0041171E">
            <w:pPr>
              <w:pStyle w:val="ConsPlusNormal"/>
            </w:pPr>
            <w:r>
              <w:t>Департамент социальной защиты населения области</w:t>
            </w:r>
          </w:p>
        </w:tc>
      </w:tr>
      <w:tr w:rsidR="0041171E" w:rsidTr="00BB7B84">
        <w:tc>
          <w:tcPr>
            <w:tcW w:w="1281" w:type="pct"/>
          </w:tcPr>
          <w:p w:rsidR="0041171E" w:rsidRDefault="0041171E">
            <w:pPr>
              <w:pStyle w:val="ConsPlusNormal"/>
            </w:pPr>
            <w:r>
              <w:t>Исполнители государственной программы</w:t>
            </w:r>
          </w:p>
        </w:tc>
        <w:tc>
          <w:tcPr>
            <w:tcW w:w="3719" w:type="pct"/>
          </w:tcPr>
          <w:p w:rsidR="0041171E" w:rsidRDefault="0041171E">
            <w:pPr>
              <w:pStyle w:val="ConsPlusNormal"/>
            </w:pPr>
            <w:r>
              <w:t>Департамент образования области;</w:t>
            </w:r>
          </w:p>
          <w:p w:rsidR="0041171E" w:rsidRDefault="0041171E">
            <w:pPr>
              <w:pStyle w:val="ConsPlusNormal"/>
            </w:pPr>
            <w:r>
              <w:t>департамент здравоохранения области;</w:t>
            </w:r>
          </w:p>
          <w:p w:rsidR="0041171E" w:rsidRDefault="0041171E">
            <w:pPr>
              <w:pStyle w:val="ConsPlusNormal"/>
            </w:pPr>
            <w:r>
              <w:t>Департамент культуры и туризма области;</w:t>
            </w:r>
          </w:p>
          <w:p w:rsidR="0041171E" w:rsidRDefault="0041171E">
            <w:pPr>
              <w:pStyle w:val="ConsPlusNormal"/>
            </w:pPr>
            <w:r>
              <w:t>Департамент труда и занятости населения области;</w:t>
            </w:r>
          </w:p>
          <w:p w:rsidR="0041171E" w:rsidRDefault="0041171E">
            <w:pPr>
              <w:pStyle w:val="ConsPlusNormal"/>
            </w:pPr>
            <w:r>
              <w:t>Департамент строительства области;</w:t>
            </w:r>
          </w:p>
          <w:p w:rsidR="0041171E" w:rsidRDefault="0041171E">
            <w:pPr>
              <w:pStyle w:val="ConsPlusNormal"/>
            </w:pPr>
            <w:r>
              <w:t>Департамент внутренней политики Правительства области;</w:t>
            </w:r>
          </w:p>
          <w:p w:rsidR="0041171E" w:rsidRDefault="0041171E">
            <w:pPr>
              <w:pStyle w:val="ConsPlusNormal"/>
            </w:pPr>
            <w:r>
              <w:t>Департамент физической культуры и спорта области;</w:t>
            </w:r>
          </w:p>
          <w:p w:rsidR="0041171E" w:rsidRDefault="0041171E">
            <w:pPr>
              <w:pStyle w:val="ConsPlusNormal"/>
            </w:pPr>
            <w:r>
              <w:t>Комитет гражданской защиты и социальной безопасности области;</w:t>
            </w:r>
          </w:p>
          <w:p w:rsidR="0041171E" w:rsidRDefault="0041171E">
            <w:pPr>
              <w:pStyle w:val="ConsPlusNormal"/>
            </w:pPr>
            <w:r>
              <w:t>Управление информационной политики Правительства области;</w:t>
            </w:r>
          </w:p>
          <w:p w:rsidR="0041171E" w:rsidRDefault="0041171E">
            <w:pPr>
              <w:pStyle w:val="ConsPlusNormal"/>
            </w:pPr>
            <w:r>
              <w:t>Департамент дорожного хозяйства и транспорта области</w:t>
            </w:r>
          </w:p>
        </w:tc>
      </w:tr>
      <w:tr w:rsidR="0041171E" w:rsidTr="00BB7B84">
        <w:tc>
          <w:tcPr>
            <w:tcW w:w="1281" w:type="pct"/>
          </w:tcPr>
          <w:p w:rsidR="0041171E" w:rsidRDefault="0041171E">
            <w:pPr>
              <w:pStyle w:val="ConsPlusNormal"/>
            </w:pPr>
            <w:r>
              <w:t>Подпрограммы государственной программы</w:t>
            </w:r>
          </w:p>
        </w:tc>
        <w:tc>
          <w:tcPr>
            <w:tcW w:w="3719" w:type="pct"/>
          </w:tcPr>
          <w:p w:rsidR="0041171E" w:rsidRDefault="0041171E">
            <w:pPr>
              <w:pStyle w:val="ConsPlusNormal"/>
            </w:pPr>
            <w:r>
              <w:t>"</w:t>
            </w:r>
            <w:hyperlink w:anchor="Par518" w:tooltip="ПОДПРОГРАММА" w:history="1">
              <w:r>
                <w:rPr>
                  <w:color w:val="0000FF"/>
                </w:rPr>
                <w:t>Предоставление</w:t>
              </w:r>
            </w:hyperlink>
            <w:r>
              <w:t xml:space="preserve"> мер социальной поддержки отдельным категориям граждан";</w:t>
            </w:r>
          </w:p>
          <w:p w:rsidR="0041171E" w:rsidRDefault="0041171E">
            <w:pPr>
              <w:pStyle w:val="ConsPlusNormal"/>
            </w:pPr>
            <w:r>
              <w:t>"</w:t>
            </w:r>
            <w:hyperlink w:anchor="Par2543" w:tooltip="ПОДПРОГРАММА" w:history="1">
              <w:r>
                <w:rPr>
                  <w:color w:val="0000FF"/>
                </w:rPr>
                <w:t>Модернизация</w:t>
              </w:r>
            </w:hyperlink>
            <w:r>
              <w:t xml:space="preserve"> и развитие социального обслуживания";</w:t>
            </w:r>
          </w:p>
          <w:p w:rsidR="0041171E" w:rsidRDefault="0041171E">
            <w:pPr>
              <w:pStyle w:val="ConsPlusNormal"/>
            </w:pPr>
            <w:r>
              <w:t>"</w:t>
            </w:r>
            <w:hyperlink w:anchor="Par7711" w:tooltip="ПОДПРОГРАММА" w:history="1">
              <w:r>
                <w:rPr>
                  <w:color w:val="0000FF"/>
                </w:rPr>
                <w:t>Развитие</w:t>
              </w:r>
            </w:hyperlink>
            <w:r>
              <w:t xml:space="preserve"> системы отдыха детей, их оздоровления и занятости в Вологодской области";</w:t>
            </w:r>
          </w:p>
          <w:p w:rsidR="0041171E" w:rsidRDefault="0041171E">
            <w:pPr>
              <w:pStyle w:val="ConsPlusNormal"/>
            </w:pPr>
            <w:hyperlink w:anchor="Par9136" w:tooltip="ПОДПРОГРАММА" w:history="1">
              <w:r>
                <w:rPr>
                  <w:color w:val="0000FF"/>
                </w:rPr>
                <w:t>"Старшее поколение"</w:t>
              </w:r>
            </w:hyperlink>
            <w:r>
              <w:t>;</w:t>
            </w:r>
          </w:p>
          <w:p w:rsidR="0041171E" w:rsidRDefault="0041171E">
            <w:pPr>
              <w:pStyle w:val="ConsPlusNormal"/>
            </w:pPr>
            <w:hyperlink w:anchor="Par10311" w:tooltip="ПОДПРОГРАММА" w:history="1">
              <w:r>
                <w:rPr>
                  <w:color w:val="0000FF"/>
                </w:rPr>
                <w:t>"Безбарьерная среда"</w:t>
              </w:r>
            </w:hyperlink>
            <w:r>
              <w:t>;</w:t>
            </w:r>
          </w:p>
          <w:p w:rsidR="0041171E" w:rsidRDefault="0041171E">
            <w:pPr>
              <w:pStyle w:val="ConsPlusNormal"/>
            </w:pPr>
            <w:r>
              <w:t>"</w:t>
            </w:r>
            <w:hyperlink w:anchor="Par16172" w:tooltip="ПОДПРОГРАММА" w:history="1">
              <w:r>
                <w:rPr>
                  <w:color w:val="0000FF"/>
                </w:rPr>
                <w:t>Дорога</w:t>
              </w:r>
            </w:hyperlink>
            <w:r>
              <w:t xml:space="preserve"> к дому";</w:t>
            </w:r>
          </w:p>
          <w:p w:rsidR="0041171E" w:rsidRDefault="0041171E">
            <w:pPr>
              <w:pStyle w:val="ConsPlusNormal"/>
            </w:pPr>
            <w:r>
              <w:t>"</w:t>
            </w:r>
            <w:hyperlink w:anchor="Par17351" w:tooltip="ПОДПРОГРАММА" w:history="1">
              <w:r>
                <w:rPr>
                  <w:color w:val="0000FF"/>
                </w:rPr>
                <w:t>Дополнительные мероприятия</w:t>
              </w:r>
            </w:hyperlink>
            <w:r>
              <w:t>, направленные на повышение качества жизни детей, семей с детьми в Вологодской области";</w:t>
            </w:r>
          </w:p>
          <w:p w:rsidR="0041171E" w:rsidRDefault="0041171E">
            <w:pPr>
              <w:pStyle w:val="ConsPlusNormal"/>
            </w:pPr>
            <w:r>
              <w:t>"</w:t>
            </w:r>
            <w:hyperlink w:anchor="Par18777" w:tooltip="ПОДПРОГРАММА" w:history="1">
              <w:r>
                <w:rPr>
                  <w:color w:val="0000FF"/>
                </w:rPr>
                <w:t>Обеспечение</w:t>
              </w:r>
            </w:hyperlink>
            <w:r>
              <w:t xml:space="preserve"> реализации государственной программы "Социальная поддержка граждан в Вологодской области на 2014 - 2020 годы";</w:t>
            </w:r>
          </w:p>
          <w:p w:rsidR="0041171E" w:rsidRDefault="0041171E">
            <w:pPr>
              <w:pStyle w:val="ConsPlusNormal"/>
            </w:pPr>
            <w:r>
              <w:t>"</w:t>
            </w:r>
            <w:hyperlink w:anchor="Par19723" w:tooltip="ПОДПРОГРАММА" w:history="1">
              <w:r>
                <w:rPr>
                  <w:color w:val="0000FF"/>
                </w:rPr>
                <w:t>Социальная программа</w:t>
              </w:r>
            </w:hyperlink>
            <w:r>
              <w:t>, направленная на укрепление материально-технической базы организаций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в 2014 году";</w:t>
            </w:r>
          </w:p>
          <w:p w:rsidR="0041171E" w:rsidRDefault="0041171E">
            <w:pPr>
              <w:pStyle w:val="ConsPlusNormal"/>
            </w:pPr>
            <w:r>
              <w:t>"</w:t>
            </w:r>
            <w:hyperlink w:anchor="Par20922" w:tooltip="ПОДПРОГРАММА" w:history="1">
              <w:r>
                <w:rPr>
                  <w:color w:val="0000FF"/>
                </w:rPr>
                <w:t>Социальная поддержка</w:t>
              </w:r>
            </w:hyperlink>
            <w:r>
              <w:t xml:space="preserve"> детей-сирот и детей, оставшихся без попечения родителей, лиц из их числа";</w:t>
            </w:r>
          </w:p>
          <w:p w:rsidR="0041171E" w:rsidRDefault="0041171E">
            <w:pPr>
              <w:pStyle w:val="ConsPlusNormal"/>
            </w:pPr>
            <w:r>
              <w:t>"</w:t>
            </w:r>
            <w:hyperlink w:anchor="Par22875" w:tooltip="ПОДПРОГРАММА" w:history="1">
              <w:r>
                <w:rPr>
                  <w:color w:val="0000FF"/>
                </w:rPr>
                <w:t>Социальная программа</w:t>
              </w:r>
            </w:hyperlink>
            <w:r>
              <w:t>, направленная на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2015 году";</w:t>
            </w:r>
          </w:p>
          <w:p w:rsidR="0041171E" w:rsidRDefault="0041171E">
            <w:pPr>
              <w:pStyle w:val="ConsPlusNormal"/>
            </w:pPr>
            <w:r>
              <w:t>"</w:t>
            </w:r>
            <w:hyperlink w:anchor="Par23345" w:tooltip="ПОДПРОГРАММА" w:history="1">
              <w:r>
                <w:rPr>
                  <w:color w:val="0000FF"/>
                </w:rPr>
                <w:t>Социальная программа</w:t>
              </w:r>
            </w:hyperlink>
            <w:r>
              <w:t>, направленная на укрепление материально-технической базы организаций социального обслуживания области, оказание адресной социальной помощи неработающим пенсионерам, являющимся получателями страховых пенсий по старости и по инвалидности, и обучение компьютерной грамотности неработающих пенсионеров в 2016 году";</w:t>
            </w:r>
          </w:p>
          <w:p w:rsidR="0041171E" w:rsidRDefault="0041171E">
            <w:pPr>
              <w:pStyle w:val="ConsPlusNormal"/>
            </w:pPr>
            <w:r>
              <w:t>"</w:t>
            </w:r>
            <w:hyperlink w:anchor="Par23773" w:tooltip="ПОДПРОГРАММА" w:history="1">
              <w:r>
                <w:rPr>
                  <w:color w:val="0000FF"/>
                </w:rPr>
                <w:t>Социальная программа</w:t>
              </w:r>
            </w:hyperlink>
            <w:r>
              <w:t>, направленная на укрепление материально-технической базы организаций социального обслуживания области и обучение компьютерной грамотности неработающих пенсионеров в 2017 году";</w:t>
            </w:r>
          </w:p>
          <w:p w:rsidR="0041171E" w:rsidRDefault="0041171E">
            <w:pPr>
              <w:pStyle w:val="ConsPlusNormal"/>
            </w:pPr>
            <w:r>
              <w:t>"</w:t>
            </w:r>
            <w:hyperlink w:anchor="Par24135" w:tooltip="ПОДПРОГРАММА" w:history="1">
              <w:r>
                <w:rPr>
                  <w:color w:val="0000FF"/>
                </w:rPr>
                <w:t>Социальная программа</w:t>
              </w:r>
            </w:hyperlink>
            <w:r>
              <w:t>, направленная на укрепление материально-технической базы организаций социального обслуживания области и обучение компьютерной грамотности неработающих пенсионеров в 2018 году"</w:t>
            </w:r>
          </w:p>
        </w:tc>
      </w:tr>
      <w:tr w:rsidR="0041171E" w:rsidTr="00BB7B84">
        <w:tc>
          <w:tcPr>
            <w:tcW w:w="1281" w:type="pct"/>
          </w:tcPr>
          <w:p w:rsidR="0041171E" w:rsidRDefault="0041171E">
            <w:pPr>
              <w:pStyle w:val="ConsPlusNormal"/>
            </w:pPr>
            <w:r>
              <w:lastRenderedPageBreak/>
              <w:t>Цель государственной программы</w:t>
            </w:r>
          </w:p>
        </w:tc>
        <w:tc>
          <w:tcPr>
            <w:tcW w:w="3719" w:type="pct"/>
          </w:tcPr>
          <w:p w:rsidR="0041171E" w:rsidRDefault="0041171E">
            <w:pPr>
              <w:pStyle w:val="ConsPlusNormal"/>
            </w:pPr>
            <w:r>
              <w:t>создание условий для повышения уровня и качества жизни граждан в Вологодской области</w:t>
            </w:r>
          </w:p>
        </w:tc>
      </w:tr>
      <w:tr w:rsidR="0041171E" w:rsidTr="00BB7B84">
        <w:tc>
          <w:tcPr>
            <w:tcW w:w="1281" w:type="pct"/>
          </w:tcPr>
          <w:p w:rsidR="0041171E" w:rsidRDefault="0041171E">
            <w:pPr>
              <w:pStyle w:val="ConsPlusNormal"/>
            </w:pPr>
            <w:r>
              <w:t>Задачи государственной программы</w:t>
            </w:r>
          </w:p>
        </w:tc>
        <w:tc>
          <w:tcPr>
            <w:tcW w:w="3719" w:type="pct"/>
          </w:tcPr>
          <w:p w:rsidR="0041171E" w:rsidRDefault="0041171E">
            <w:pPr>
              <w:pStyle w:val="ConsPlusNormal"/>
            </w:pPr>
            <w:r>
              <w:t>повышение уровня жизни граждан - получателей мер социальной поддержки;</w:t>
            </w:r>
          </w:p>
          <w:p w:rsidR="0041171E" w:rsidRDefault="0041171E">
            <w:pPr>
              <w:pStyle w:val="ConsPlusNormal"/>
            </w:pPr>
            <w:r>
              <w:t>качественное и эффективное оказание социальных услуг населению с учетом критериев нуждаемости;</w:t>
            </w:r>
          </w:p>
          <w:p w:rsidR="0041171E" w:rsidRDefault="0041171E">
            <w:pPr>
              <w:pStyle w:val="ConsPlusNormal"/>
            </w:pPr>
            <w:r>
              <w:t>обеспечение беспрепятственного доступа для инвалидов и других маломобильных групп населения (далее - МГН) к приоритетным объектам социальной, транспортной, инженерной инфраструктуры в общем количестве приоритетных объектов;</w:t>
            </w:r>
          </w:p>
          <w:p w:rsidR="0041171E" w:rsidRDefault="0041171E">
            <w:pPr>
              <w:pStyle w:val="ConsPlusNormal"/>
            </w:pPr>
            <w:r>
              <w:t>развитие системы отдыха, оздоровления и занятости детей;</w:t>
            </w:r>
          </w:p>
          <w:p w:rsidR="0041171E" w:rsidRDefault="0041171E">
            <w:pPr>
              <w:pStyle w:val="ConsPlusNormal"/>
            </w:pPr>
            <w:r>
              <w:t>повышение уровня социальной защищенности недееспособных граждан, обеспечение защиты их прав и законных интересов;</w:t>
            </w:r>
          </w:p>
          <w:p w:rsidR="0041171E" w:rsidRDefault="0041171E">
            <w:pPr>
              <w:pStyle w:val="ConsPlusNormal"/>
            </w:pPr>
            <w:r>
              <w:t>повышение доступности и качества социальных услуг, предоставляемых семьям с детьми, создание благоприятных условий для их полноценной жизнедеятельности, обеспечение всестороннего развития подрастающего поколения;</w:t>
            </w:r>
          </w:p>
          <w:p w:rsidR="0041171E" w:rsidRDefault="0041171E">
            <w:pPr>
              <w:pStyle w:val="ConsPlusNormal"/>
            </w:pPr>
            <w:r>
              <w:t>создание качественных условий содержания и воспитания детей-сирот и детей, оставшихся без попечения родителей, лиц из их числа, создание условий для их успешной адаптации в обществе</w:t>
            </w:r>
          </w:p>
        </w:tc>
      </w:tr>
      <w:tr w:rsidR="0041171E" w:rsidTr="00BB7B84">
        <w:tc>
          <w:tcPr>
            <w:tcW w:w="1281" w:type="pct"/>
          </w:tcPr>
          <w:p w:rsidR="0041171E" w:rsidRDefault="0041171E">
            <w:pPr>
              <w:pStyle w:val="ConsPlusNormal"/>
            </w:pPr>
            <w:r>
              <w:t>Целевые показатели (индикаторы) государственной программы</w:t>
            </w:r>
          </w:p>
        </w:tc>
        <w:tc>
          <w:tcPr>
            <w:tcW w:w="3719" w:type="pct"/>
          </w:tcPr>
          <w:p w:rsidR="0041171E" w:rsidRDefault="0041171E">
            <w:pPr>
              <w:pStyle w:val="ConsPlusNormal"/>
            </w:pPr>
            <w:r>
              <w:t>доля граждан, получивших меры социальной поддержки в соответствии с законодательством, от общего количества граждан, имеющих право на предоставление мер социальной поддержки;</w:t>
            </w:r>
          </w:p>
          <w:p w:rsidR="0041171E" w:rsidRDefault="0041171E">
            <w:pPr>
              <w:pStyle w:val="ConsPlusNormal"/>
            </w:pPr>
            <w:r>
              <w:t>доля граждан, получивших социальные услуги в организациях социального обслуживания населения области, от общего количества граждан, обратившихся за получением социальных услуг;</w:t>
            </w:r>
          </w:p>
          <w:p w:rsidR="0041171E" w:rsidRDefault="0041171E">
            <w:pPr>
              <w:pStyle w:val="ConsPlusNormal"/>
            </w:pPr>
            <w:r>
              <w:t>доля организаций социального обслуживания населения области, укрепивших материально-техническую базу;</w:t>
            </w:r>
          </w:p>
          <w:p w:rsidR="0041171E" w:rsidRDefault="0041171E">
            <w:pPr>
              <w:pStyle w:val="ConsPlusNormal"/>
            </w:pPr>
            <w: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w:t>
            </w:r>
          </w:p>
          <w:p w:rsidR="0041171E" w:rsidRDefault="0041171E">
            <w:pPr>
              <w:pStyle w:val="ConsPlusNormal"/>
            </w:pPr>
            <w:r>
              <w:t>доля детей в возрасте от 6 до 18 лет, охваченных организованными формами отдыха, оздоровления и занятости, от общего числа детей в возрасте от 6 до 18 лет, проживающих на территории области;</w:t>
            </w:r>
          </w:p>
          <w:p w:rsidR="0041171E" w:rsidRDefault="0041171E">
            <w:pPr>
              <w:pStyle w:val="ConsPlusNormal"/>
            </w:pPr>
            <w:r>
              <w:t>доля недееспособных граждан, переданных под опеку физических лиц, от общего числа недееспособных граждан, проживающих вне стационарных организаций;</w:t>
            </w:r>
          </w:p>
          <w:p w:rsidR="0041171E" w:rsidRPr="00BB7B84" w:rsidRDefault="0041171E" w:rsidP="00BB7B84">
            <w:pPr>
              <w:pStyle w:val="ConsPlusNormal"/>
            </w:pPr>
            <w:r>
              <w:t>доля семей с детьми, получивших услуги в организациях социального обслуживания населения, в об</w:t>
            </w:r>
            <w:r w:rsidR="00BB7B84">
              <w:t>щей численности семей с детьми;</w:t>
            </w:r>
          </w:p>
        </w:tc>
      </w:tr>
      <w:tr w:rsidR="0041171E" w:rsidTr="00BB7B84">
        <w:tc>
          <w:tcPr>
            <w:tcW w:w="1281" w:type="pct"/>
          </w:tcPr>
          <w:p w:rsidR="0041171E" w:rsidRDefault="0041171E">
            <w:pPr>
              <w:pStyle w:val="ConsPlusNormal"/>
            </w:pPr>
            <w:r>
              <w:t>Сроки реализации государственной программы</w:t>
            </w:r>
          </w:p>
        </w:tc>
        <w:tc>
          <w:tcPr>
            <w:tcW w:w="3719" w:type="pct"/>
          </w:tcPr>
          <w:p w:rsidR="0041171E" w:rsidRDefault="0041171E">
            <w:pPr>
              <w:pStyle w:val="ConsPlusNormal"/>
            </w:pPr>
            <w:r>
              <w:t>2014 - 2020 годы</w:t>
            </w:r>
          </w:p>
        </w:tc>
      </w:tr>
      <w:tr w:rsidR="0041171E" w:rsidTr="00BB7B84">
        <w:tc>
          <w:tcPr>
            <w:tcW w:w="1281" w:type="pct"/>
          </w:tcPr>
          <w:p w:rsidR="0041171E" w:rsidRDefault="0041171E">
            <w:pPr>
              <w:pStyle w:val="ConsPlusNormal"/>
            </w:pPr>
            <w:r>
              <w:t>Объемы финансового обеспечения государственной программы за счет средств областного бюджета</w:t>
            </w:r>
          </w:p>
        </w:tc>
        <w:tc>
          <w:tcPr>
            <w:tcW w:w="3719" w:type="pct"/>
          </w:tcPr>
          <w:p w:rsidR="0041171E" w:rsidRDefault="0041171E">
            <w:pPr>
              <w:pStyle w:val="ConsPlusNormal"/>
            </w:pPr>
            <w:r>
              <w:t>общий объем бюджетных ассигнований на реализацию государственной программы за счет средств областного бюджета - 77871153.2 тыс. рублей, в том числе по годам реализации:</w:t>
            </w:r>
          </w:p>
          <w:p w:rsidR="0041171E" w:rsidRDefault="0041171E">
            <w:pPr>
              <w:pStyle w:val="ConsPlusNormal"/>
            </w:pPr>
            <w:r>
              <w:t>2014 год - 9290307.6 тыс. рублей;</w:t>
            </w:r>
          </w:p>
          <w:p w:rsidR="0041171E" w:rsidRDefault="0041171E">
            <w:pPr>
              <w:pStyle w:val="ConsPlusNormal"/>
            </w:pPr>
            <w:r>
              <w:t>2015 год - 10413779.0 тыс. рублей;</w:t>
            </w:r>
          </w:p>
          <w:p w:rsidR="0041171E" w:rsidRDefault="0041171E">
            <w:pPr>
              <w:pStyle w:val="ConsPlusNormal"/>
            </w:pPr>
            <w:r>
              <w:t>2016 год - 11311479.5 тыс. рублей;</w:t>
            </w:r>
          </w:p>
          <w:p w:rsidR="0041171E" w:rsidRDefault="0041171E">
            <w:pPr>
              <w:pStyle w:val="ConsPlusNormal"/>
            </w:pPr>
            <w:r>
              <w:t>2017 год - 11600328.0 тыс. рублей;</w:t>
            </w:r>
          </w:p>
          <w:p w:rsidR="0041171E" w:rsidRDefault="0041171E">
            <w:pPr>
              <w:pStyle w:val="ConsPlusNormal"/>
            </w:pPr>
            <w:r>
              <w:t>2018 год - 12005832.3 тыс. рублей;</w:t>
            </w:r>
          </w:p>
          <w:p w:rsidR="0041171E" w:rsidRDefault="0041171E">
            <w:pPr>
              <w:pStyle w:val="ConsPlusNormal"/>
            </w:pPr>
            <w:r>
              <w:t>2019 год - 11599655.8 тыс. рублей;</w:t>
            </w:r>
          </w:p>
          <w:p w:rsidR="0041171E" w:rsidRDefault="0041171E">
            <w:pPr>
              <w:pStyle w:val="ConsPlusNormal"/>
            </w:pPr>
            <w:r>
              <w:t>2020 год - 11649771.0 тыс. рублей,</w:t>
            </w:r>
          </w:p>
          <w:p w:rsidR="0041171E" w:rsidRDefault="0041171E">
            <w:pPr>
              <w:pStyle w:val="ConsPlusNormal"/>
            </w:pPr>
            <w:r>
              <w:t>из них:</w:t>
            </w:r>
          </w:p>
          <w:p w:rsidR="0041171E" w:rsidRDefault="0041171E">
            <w:pPr>
              <w:pStyle w:val="ConsPlusNormal"/>
            </w:pPr>
            <w:r>
              <w:t>за счет собственных доходов (налоговых и неналоговых доходов, дотаций из федерального бюджета) - 65284475.3 тыс. рублей,</w:t>
            </w:r>
          </w:p>
          <w:p w:rsidR="0041171E" w:rsidRDefault="0041171E">
            <w:pPr>
              <w:pStyle w:val="ConsPlusNormal"/>
            </w:pPr>
            <w:r>
              <w:t>в том числе по годам реализации:</w:t>
            </w:r>
          </w:p>
          <w:p w:rsidR="0041171E" w:rsidRDefault="0041171E">
            <w:pPr>
              <w:pStyle w:val="ConsPlusNormal"/>
            </w:pPr>
            <w:r>
              <w:t>2014 год - 7303606.1 тыс. рублей;</w:t>
            </w:r>
          </w:p>
          <w:p w:rsidR="0041171E" w:rsidRDefault="0041171E">
            <w:pPr>
              <w:pStyle w:val="ConsPlusNormal"/>
            </w:pPr>
            <w:r>
              <w:t>2015 год - 8591615.4 тыс. рублей;</w:t>
            </w:r>
          </w:p>
          <w:p w:rsidR="0041171E" w:rsidRDefault="0041171E">
            <w:pPr>
              <w:pStyle w:val="ConsPlusNormal"/>
            </w:pPr>
            <w:r>
              <w:t>2016 год - 9216308.9 тыс. рублей;</w:t>
            </w:r>
          </w:p>
          <w:p w:rsidR="0041171E" w:rsidRDefault="0041171E">
            <w:pPr>
              <w:pStyle w:val="ConsPlusNormal"/>
            </w:pPr>
            <w:r>
              <w:t>2017 год - 9730510.6 тыс. рублей;</w:t>
            </w:r>
          </w:p>
          <w:p w:rsidR="0041171E" w:rsidRDefault="0041171E">
            <w:pPr>
              <w:pStyle w:val="ConsPlusNormal"/>
            </w:pPr>
            <w:r>
              <w:t>2018 год - 10141930.7 тыс. рублей;</w:t>
            </w:r>
          </w:p>
          <w:p w:rsidR="0041171E" w:rsidRDefault="0041171E">
            <w:pPr>
              <w:pStyle w:val="ConsPlusNormal"/>
            </w:pPr>
            <w:r>
              <w:t>2019 год - 10138164.2 тыс. рублей;</w:t>
            </w:r>
          </w:p>
          <w:p w:rsidR="0041171E" w:rsidRDefault="0041171E">
            <w:pPr>
              <w:pStyle w:val="ConsPlusNormal"/>
            </w:pPr>
            <w:r>
              <w:lastRenderedPageBreak/>
              <w:t>2020 год - 10162339.4 тыс. рублей;</w:t>
            </w:r>
          </w:p>
          <w:p w:rsidR="0041171E" w:rsidRDefault="0041171E">
            <w:pPr>
              <w:pStyle w:val="ConsPlusNormal"/>
            </w:pPr>
            <w:r>
              <w:t>за счет безвозмездных поступлений из федерального бюджета в форме субвенций и субсидий, иных межбюджетных трансфертов - 12552733.9 тыс. рублей,</w:t>
            </w:r>
          </w:p>
          <w:p w:rsidR="0041171E" w:rsidRDefault="0041171E">
            <w:pPr>
              <w:pStyle w:val="ConsPlusNormal"/>
            </w:pPr>
            <w:r>
              <w:t>в том числе по годам реализации:</w:t>
            </w:r>
          </w:p>
          <w:p w:rsidR="0041171E" w:rsidRDefault="0041171E">
            <w:pPr>
              <w:pStyle w:val="ConsPlusNormal"/>
            </w:pPr>
            <w:r>
              <w:t>2014 год - 1978481.7 тыс. рублей;</w:t>
            </w:r>
          </w:p>
          <w:p w:rsidR="0041171E" w:rsidRDefault="0041171E">
            <w:pPr>
              <w:pStyle w:val="ConsPlusNormal"/>
            </w:pPr>
            <w:r>
              <w:t>2015 год - 1818440.5 тыс. рублей;</w:t>
            </w:r>
          </w:p>
          <w:p w:rsidR="0041171E" w:rsidRDefault="0041171E">
            <w:pPr>
              <w:pStyle w:val="ConsPlusNormal"/>
            </w:pPr>
            <w:r>
              <w:t>2016 год - 2079082.1 тыс. рублей;</w:t>
            </w:r>
          </w:p>
          <w:p w:rsidR="0041171E" w:rsidRDefault="0041171E">
            <w:pPr>
              <w:pStyle w:val="ConsPlusNormal"/>
            </w:pPr>
            <w:r>
              <w:t>2017 год - 1866670.7 тыс. рублей;</w:t>
            </w:r>
          </w:p>
          <w:p w:rsidR="0041171E" w:rsidRDefault="0041171E">
            <w:pPr>
              <w:pStyle w:val="ConsPlusNormal"/>
            </w:pPr>
            <w:r>
              <w:t>2018 год - 1861135.7 тыс. рублей;</w:t>
            </w:r>
          </w:p>
          <w:p w:rsidR="0041171E" w:rsidRDefault="0041171E">
            <w:pPr>
              <w:pStyle w:val="ConsPlusNormal"/>
            </w:pPr>
            <w:r>
              <w:t>2019 год - 1461491.6 тыс. рублей;</w:t>
            </w:r>
          </w:p>
          <w:p w:rsidR="0041171E" w:rsidRDefault="0041171E">
            <w:pPr>
              <w:pStyle w:val="ConsPlusNormal"/>
            </w:pPr>
            <w:r>
              <w:t>2020 год - 1487431.6 тыс. рублей;</w:t>
            </w:r>
          </w:p>
          <w:p w:rsidR="0041171E" w:rsidRDefault="0041171E">
            <w:pPr>
              <w:pStyle w:val="ConsPlusNormal"/>
            </w:pPr>
            <w:r>
              <w:t>субсидии из бюджета Пенсионного фонда Российской Федерации - 33944.0 тыс. рублей,</w:t>
            </w:r>
          </w:p>
          <w:p w:rsidR="0041171E" w:rsidRDefault="0041171E">
            <w:pPr>
              <w:pStyle w:val="ConsPlusNormal"/>
            </w:pPr>
            <w:r>
              <w:t>в том числе по годам реализации:</w:t>
            </w:r>
          </w:p>
          <w:p w:rsidR="0041171E" w:rsidRDefault="0041171E">
            <w:pPr>
              <w:pStyle w:val="ConsPlusNormal"/>
            </w:pPr>
            <w:r>
              <w:t>2014 год - 8219.8 тыс. рублей;</w:t>
            </w:r>
          </w:p>
          <w:p w:rsidR="0041171E" w:rsidRDefault="0041171E">
            <w:pPr>
              <w:pStyle w:val="ConsPlusNormal"/>
            </w:pPr>
            <w:r>
              <w:t>2015 год - 3723.1 тыс. рублей;</w:t>
            </w:r>
          </w:p>
          <w:p w:rsidR="0041171E" w:rsidRDefault="0041171E">
            <w:pPr>
              <w:pStyle w:val="ConsPlusNormal"/>
            </w:pPr>
            <w:r>
              <w:t>2016 год - 16088.5 тыс. рублей;</w:t>
            </w:r>
          </w:p>
          <w:p w:rsidR="0041171E" w:rsidRDefault="0041171E">
            <w:pPr>
              <w:pStyle w:val="ConsPlusNormal"/>
            </w:pPr>
            <w:r>
              <w:t>2017 год - 3146.7 тыс. рублей;</w:t>
            </w:r>
          </w:p>
          <w:p w:rsidR="0041171E" w:rsidRDefault="0041171E">
            <w:pPr>
              <w:pStyle w:val="ConsPlusNormal"/>
            </w:pPr>
            <w:r>
              <w:t>2018 год - 2765.9 тыс. рублей</w:t>
            </w:r>
          </w:p>
        </w:tc>
      </w:tr>
      <w:tr w:rsidR="0041171E" w:rsidTr="00BB7B84">
        <w:tc>
          <w:tcPr>
            <w:tcW w:w="1281" w:type="pct"/>
          </w:tcPr>
          <w:p w:rsidR="0041171E" w:rsidRDefault="0041171E">
            <w:pPr>
              <w:pStyle w:val="ConsPlusNormal"/>
            </w:pPr>
            <w:r>
              <w:lastRenderedPageBreak/>
              <w:t>Ожидаемые результаты реализации государственной программы</w:t>
            </w:r>
          </w:p>
        </w:tc>
        <w:tc>
          <w:tcPr>
            <w:tcW w:w="3719" w:type="pct"/>
          </w:tcPr>
          <w:p w:rsidR="0041171E" w:rsidRDefault="0041171E">
            <w:pPr>
              <w:pStyle w:val="ConsPlusNormal"/>
            </w:pPr>
            <w:r>
              <w:t>за период реализации государственной программы будут достигнуты следующие результаты:</w:t>
            </w:r>
          </w:p>
          <w:p w:rsidR="0041171E" w:rsidRDefault="0041171E">
            <w:pPr>
              <w:pStyle w:val="ConsPlusNormal"/>
            </w:pPr>
            <w:r>
              <w:t>- обеспечение доли граждан, получивших меры социальной поддержки в соответствии с законодательством, от общего количества граждан, имеющих право на предоставление мер социальной поддержки, на уровне 100%;</w:t>
            </w:r>
          </w:p>
          <w:p w:rsidR="0041171E" w:rsidRDefault="0041171E">
            <w:pPr>
              <w:pStyle w:val="ConsPlusNormal"/>
            </w:pPr>
            <w:r>
              <w:t>- увеличение доли граждан, получивших социальные услуги в организациях социального обслуживания населения области, от общего числа граждан, обратившихся за получением социальных услуг, до 100%;</w:t>
            </w:r>
          </w:p>
          <w:p w:rsidR="0041171E" w:rsidRDefault="0041171E">
            <w:pPr>
              <w:pStyle w:val="ConsPlusNormal"/>
            </w:pPr>
            <w:r>
              <w:t>- укрепление материально-технической базы не менее 36% организаций социального обслуживания области ежегодно;</w:t>
            </w:r>
          </w:p>
          <w:p w:rsidR="0041171E" w:rsidRDefault="0041171E">
            <w:pPr>
              <w:pStyle w:val="ConsPlusNormal"/>
            </w:pPr>
            <w:r>
              <w:t>- увеличение доли недееспособных граждан, переданных под опеку физических лиц, от общего числа недееспособных граждан, проживающих вне стационарных организаций социального обслуживания, до 98.5%;</w:t>
            </w:r>
          </w:p>
          <w:p w:rsidR="0041171E" w:rsidRDefault="0041171E">
            <w:pPr>
              <w:pStyle w:val="ConsPlusNormal"/>
            </w:pPr>
            <w:r>
              <w:t>- увеличение доли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с 37.6% в 2012 году до 87% в 2020 году;</w:t>
            </w:r>
          </w:p>
          <w:p w:rsidR="0041171E" w:rsidRDefault="0041171E">
            <w:pPr>
              <w:pStyle w:val="ConsPlusNormal"/>
            </w:pPr>
            <w:r>
              <w:t>- увеличение доли семей с детьми, получивших услуги в организациях социального обслуживания населения, в общей численности семей с детьми с 26% в 2012 году до 31.5% в 2020 году;</w:t>
            </w:r>
          </w:p>
          <w:p w:rsidR="0041171E" w:rsidRPr="008B5065" w:rsidRDefault="0041171E" w:rsidP="008B5065">
            <w:pPr>
              <w:pStyle w:val="ConsPlusNormal"/>
            </w:pPr>
            <w:r>
              <w:t>- обеспечение не менее 83% детей в возрасте от 6 до 18 лет организованными формами отдыха, оздоровления и занятости от общего числа детей в возрасте от 6 до 18 лет, проживающих на т</w:t>
            </w:r>
            <w:r w:rsidR="008B5065">
              <w:t>ерритории области, в 2020 году</w:t>
            </w:r>
          </w:p>
        </w:tc>
      </w:tr>
    </w:tbl>
    <w:p w:rsidR="0041171E" w:rsidRDefault="0041171E">
      <w:pPr>
        <w:pStyle w:val="ConsPlusNormal"/>
        <w:jc w:val="both"/>
      </w:pPr>
    </w:p>
    <w:p w:rsidR="0041171E" w:rsidRDefault="0041171E">
      <w:pPr>
        <w:pStyle w:val="ConsPlusTitle"/>
        <w:jc w:val="center"/>
        <w:outlineLvl w:val="1"/>
      </w:pPr>
      <w:r>
        <w:t>I. Общая характеристика сферы</w:t>
      </w:r>
    </w:p>
    <w:p w:rsidR="0041171E" w:rsidRDefault="0041171E">
      <w:pPr>
        <w:pStyle w:val="ConsPlusTitle"/>
        <w:jc w:val="center"/>
      </w:pPr>
      <w:r>
        <w:t>реализации государственной программы</w:t>
      </w:r>
    </w:p>
    <w:p w:rsidR="0041171E" w:rsidRDefault="0041171E">
      <w:pPr>
        <w:pStyle w:val="ConsPlusNormal"/>
        <w:jc w:val="both"/>
      </w:pPr>
    </w:p>
    <w:p w:rsidR="0041171E" w:rsidRDefault="0041171E">
      <w:pPr>
        <w:pStyle w:val="ConsPlusNormal"/>
        <w:ind w:firstLine="540"/>
        <w:jc w:val="both"/>
      </w:pPr>
      <w:r>
        <w:t>Социальная поддержка граждан представляет собой систему правовых, экономических, организационных и иных мер, гарантированных отдельным категориям населения, в соответствии с федеральным и областным законодательством.</w:t>
      </w:r>
    </w:p>
    <w:p w:rsidR="0041171E" w:rsidRDefault="0041171E">
      <w:pPr>
        <w:pStyle w:val="ConsPlusNormal"/>
        <w:spacing w:before="200"/>
        <w:ind w:firstLine="540"/>
        <w:jc w:val="both"/>
      </w:pPr>
      <w:r>
        <w:t>Меры социальной поддержки, предоставляемые в денежной форме, являются одним из источников обеспечения денежных доходов отдельных категорий граждан, самыми многочисленными из которых являются люди пожилого возраста, инвалиды, семьи с детьми.</w:t>
      </w:r>
    </w:p>
    <w:p w:rsidR="0041171E" w:rsidRDefault="0041171E">
      <w:pPr>
        <w:pStyle w:val="ConsPlusNormal"/>
        <w:spacing w:before="200"/>
        <w:ind w:firstLine="540"/>
        <w:jc w:val="both"/>
      </w:pPr>
      <w:r>
        <w:t>В Вологодской области получателями различных мер социальной поддержки ежемесячно являются более 470 тыс. человек; единовременно или один раз в год - более 160 тыс. граждан.</w:t>
      </w:r>
    </w:p>
    <w:p w:rsidR="0041171E" w:rsidRDefault="0041171E">
      <w:pPr>
        <w:pStyle w:val="ConsPlusNormal"/>
        <w:jc w:val="both"/>
      </w:pPr>
    </w:p>
    <w:p w:rsidR="0041171E" w:rsidRDefault="0041171E">
      <w:pPr>
        <w:pStyle w:val="ConsPlusTitle"/>
        <w:jc w:val="center"/>
        <w:outlineLvl w:val="2"/>
      </w:pPr>
      <w:r>
        <w:t>Основной состав получателей ежемесячных социальных выплат</w:t>
      </w:r>
    </w:p>
    <w:p w:rsidR="0041171E" w:rsidRDefault="0041171E">
      <w:pPr>
        <w:pStyle w:val="ConsPlusTitle"/>
        <w:jc w:val="center"/>
      </w:pPr>
      <w:r>
        <w:t>в 2012 году (по состоянию на 31 декабря 2012 года)</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402"/>
        <w:gridCol w:w="1644"/>
      </w:tblGrid>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Получатели</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получателей (чел.)</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Получатели социальных выплат в соответствии с федеральным законодательством</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176866</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 них:</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получатели ежемесячных денежных компенсаций расходов на оплату жилого помещения и (или) коммунальных услуг - инвалиды, чернобыльцы и др.</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129872</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граждане, награжденные нагрудным знаком "Почетный донор России"; инвалиды вследствие военной травмы и члены их семей</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10355</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 получатели субсидий на оплату жилого помещения и коммунальных услуг (семьи, расходы которых на оплату ЖКУ превышают 22% их совокупного дохода)</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36639</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Получатели социальных выплат в соответствии с областным законодательством</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220823</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 них:</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получатели ЕДВ, ЕДК - ветераны труда, реабилитированные, "дети войны", ветераны труда Вологодской области и др.)</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210470</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получатели пенсии за выслугу лет, за особые заслуги перед областью и др.</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4593</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детей, на которых предоставляются пособия</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 них:</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на детей, которым предоставляются ежемесячные пособия в соответствии с федеральным законодательством</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9840</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на детей, которым предоставляются ежемесячные пособия в соответствии с областным законодательством</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63979</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Получатели государственной социальной помощи в виде ежемесячного и ежеквартального пособий</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5760</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получателей ежемесячных выплат</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471508</w:t>
            </w:r>
          </w:p>
        </w:tc>
      </w:tr>
    </w:tbl>
    <w:p w:rsidR="0041171E" w:rsidRDefault="0041171E">
      <w:pPr>
        <w:pStyle w:val="ConsPlusNormal"/>
        <w:jc w:val="both"/>
      </w:pPr>
    </w:p>
    <w:p w:rsidR="0041171E" w:rsidRDefault="0041171E">
      <w:pPr>
        <w:pStyle w:val="ConsPlusTitle"/>
        <w:jc w:val="center"/>
        <w:outlineLvl w:val="2"/>
      </w:pPr>
      <w:r>
        <w:t>Получатели ежегодных и единовременных выплат</w:t>
      </w:r>
    </w:p>
    <w:p w:rsidR="0041171E" w:rsidRDefault="0041171E">
      <w:pPr>
        <w:pStyle w:val="ConsPlusTitle"/>
        <w:jc w:val="center"/>
      </w:pPr>
      <w:r>
        <w:t>в 2012 году (по состоянию на 31 декабря 2012 года)</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402"/>
        <w:gridCol w:w="1644"/>
      </w:tblGrid>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получателей</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получателей (чел.)</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Получатели социальных выплат в соответствии с федеральным законодательством</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45514</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 них:</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получатели компенсации на топливо и газ (инвалиды, чернобыльцы и др.)</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43894</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получатели компенсации ОСАГО (чернобыльцы, инвалиды ВОВ)</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1620</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Получатели социальных выплат в соответствии с областным законодательством</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94724</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 них:</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получатели компенсации на топливо и газ (ветераны труда области, реабилитированные граждане и др.)</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57920</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получатели выплаты за проезд (реабилитированные граждане)</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253</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 получатели социального пособия на погребение</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1799</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Семьи, имеющие детей</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19827</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 них:</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1) многодетные семьи - компенсации на топливо и газ</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4393</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получатели единовременного пособия (на рождение, на детей, идущих в 1 класс, и др.)</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14944</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 получатели единовременной денежной выплаты семьям при рождении после 31 декабря 2010 года третьего или последующего ребенка при достижении ребенком возраста полутора лет</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490</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Получатели государственной социальной помощи в виде единовременной материальной помощи</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34752</w:t>
            </w:r>
          </w:p>
        </w:tc>
      </w:tr>
      <w:tr w:rsidR="0041171E" w:rsidTr="00BB7B84">
        <w:tc>
          <w:tcPr>
            <w:tcW w:w="41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получателей ежегодных и единовременных выплат</w:t>
            </w:r>
          </w:p>
        </w:tc>
        <w:tc>
          <w:tcPr>
            <w:tcW w:w="8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160065</w:t>
            </w:r>
          </w:p>
        </w:tc>
      </w:tr>
    </w:tbl>
    <w:p w:rsidR="0041171E" w:rsidRDefault="0041171E">
      <w:pPr>
        <w:pStyle w:val="ConsPlusNormal"/>
        <w:jc w:val="both"/>
      </w:pPr>
    </w:p>
    <w:p w:rsidR="0041171E" w:rsidRDefault="0041171E">
      <w:pPr>
        <w:pStyle w:val="ConsPlusNormal"/>
        <w:ind w:firstLine="540"/>
        <w:jc w:val="both"/>
      </w:pPr>
      <w:r>
        <w:t>В 2012 году все обязательства перед гражданами исполнены своевременно и в полном объеме на сумму 5.9 млрд. рублей, в том числе 4.7 млрд. рублей - из средств областного бюджета, 1.2 млрд. рублей - из средств федерального бюджета.</w:t>
      </w:r>
    </w:p>
    <w:p w:rsidR="0041171E" w:rsidRDefault="0041171E">
      <w:pPr>
        <w:pStyle w:val="ConsPlusNormal"/>
        <w:spacing w:before="200"/>
        <w:ind w:firstLine="540"/>
        <w:jc w:val="both"/>
      </w:pPr>
      <w:r>
        <w:t>Особое внимание в области уделяется поддержке семьи и детей. С 2012 года выплачивается единовременная денежная выплата в сумме 100 тыс. рублей при рождении после 31 декабря 2010 года третьего или последующего ребенка при достижении ребенком возраста полутора лет. В 2012 году данная выплата произведена 490 женщинам.</w:t>
      </w:r>
    </w:p>
    <w:p w:rsidR="0041171E" w:rsidRDefault="0041171E">
      <w:pPr>
        <w:pStyle w:val="ConsPlusNormal"/>
        <w:spacing w:before="200"/>
        <w:ind w:firstLine="540"/>
        <w:jc w:val="both"/>
      </w:pPr>
      <w:r>
        <w:t>С 1 января 2013 года предоставляется новая ежемесячная выплата малоимущим семьям при рождении третьего и каждого последующего ребенка. Выплата производится на детей, рожденных после 31 декабря 2012 года, до достижения ребенком возраста 3 лет, ее размер в 2013 году составляет 6398 рублей в месяц.</w:t>
      </w:r>
    </w:p>
    <w:p w:rsidR="0041171E" w:rsidRDefault="0041171E">
      <w:pPr>
        <w:pStyle w:val="ConsPlusNormal"/>
        <w:spacing w:before="200"/>
        <w:ind w:firstLine="540"/>
        <w:jc w:val="both"/>
      </w:pPr>
      <w:r>
        <w:t>В целях поддержки малоимущих семей и граждан, находящихся в трудной жизненной ситуации, различные виды государственной социальной помощи (единовременная материальная помощь, ежемесячное и ежеквартальное социальное пособие) в 2012 году получили более 40 тыс. семей на сумму 157.9 млн. рублей (2011 год - на сумму 116.3 млн. рублей).</w:t>
      </w:r>
    </w:p>
    <w:p w:rsidR="0041171E" w:rsidRDefault="0041171E">
      <w:pPr>
        <w:pStyle w:val="ConsPlusNormal"/>
        <w:spacing w:before="200"/>
        <w:ind w:firstLine="540"/>
        <w:jc w:val="both"/>
      </w:pPr>
      <w:r>
        <w:t>Единовременная материальная помощь на удовлетворение минимальных потребностей предоставлена более 34.5 тыс. семей, средний размер помощи составил 2500 рублей на семью в год.</w:t>
      </w:r>
    </w:p>
    <w:p w:rsidR="0041171E" w:rsidRDefault="0041171E">
      <w:pPr>
        <w:pStyle w:val="ConsPlusNormal"/>
        <w:spacing w:before="200"/>
        <w:ind w:firstLine="540"/>
        <w:jc w:val="both"/>
      </w:pPr>
      <w:r>
        <w:t>Долгосрочная поддержка семьи в виде ежемесячного социального пособия в 2012 году оказана 5321 малоимущей семье, что на 56% больше, чем в 2011 году.</w:t>
      </w:r>
    </w:p>
    <w:p w:rsidR="0041171E" w:rsidRDefault="0041171E">
      <w:pPr>
        <w:pStyle w:val="ConsPlusNormal"/>
        <w:spacing w:before="200"/>
        <w:ind w:firstLine="540"/>
        <w:jc w:val="both"/>
      </w:pPr>
      <w:r>
        <w:t>В целях улучшения материального положения семей и стимулирования их к самообеспечению с 2011 года используется новая технология оказания государственной социальной помощи - помощь на основании социального контракта. В 2012 году данная технология применялась во всех муниципальных районах области, количество семей, получивших государственную социальную помощь на основании социального контракта, возросло в два раза и составило 80 семей. Благодаря оказанной помощи все семьи преодолели трудную жизненную ситуацию.</w:t>
      </w:r>
    </w:p>
    <w:p w:rsidR="0041171E" w:rsidRDefault="0041171E">
      <w:pPr>
        <w:pStyle w:val="ConsPlusNormal"/>
        <w:spacing w:before="200"/>
        <w:ind w:firstLine="540"/>
        <w:jc w:val="both"/>
      </w:pPr>
      <w:r>
        <w:t>Одной из главных задач является осуществление постепенного перехода к оказанию государственной социальной помощи на принципе взаимных обязательств.</w:t>
      </w:r>
    </w:p>
    <w:p w:rsidR="0041171E" w:rsidRDefault="0041171E">
      <w:pPr>
        <w:pStyle w:val="ConsPlusNormal"/>
        <w:spacing w:before="200"/>
        <w:ind w:firstLine="540"/>
        <w:jc w:val="both"/>
      </w:pPr>
      <w:r>
        <w:t>Социальная поддержка граждан обеспечивается также в форме социального обслуживания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лицам без определенного места жительства и занятий и др.</w:t>
      </w:r>
    </w:p>
    <w:p w:rsidR="0041171E" w:rsidRDefault="0041171E">
      <w:pPr>
        <w:pStyle w:val="ConsPlusNormal"/>
        <w:spacing w:before="200"/>
        <w:ind w:firstLine="540"/>
        <w:jc w:val="both"/>
      </w:pPr>
      <w:r>
        <w:t>В Вологодской области действует многопрофильная сеть организаций социального обслуживания - 117 учреждений. Проводятся мероприятия по комплексной модернизации и развитию инфраструктуры организаций социальной защиты населения, разработаны и внедрены государственные стандарты социального обслуживания, применяются эффективные социальные технологии.</w:t>
      </w:r>
    </w:p>
    <w:p w:rsidR="0041171E" w:rsidRDefault="0041171E">
      <w:pPr>
        <w:pStyle w:val="ConsPlusNormal"/>
        <w:spacing w:before="200"/>
        <w:ind w:firstLine="540"/>
        <w:jc w:val="both"/>
      </w:pPr>
      <w:r>
        <w:t>В области функционируют 28 комплексных центров социального обслуживания населения, ежегодно предоставляющих различные виды социальных услуг более чем 250 тыс. граждан.</w:t>
      </w:r>
    </w:p>
    <w:p w:rsidR="0041171E" w:rsidRDefault="0041171E">
      <w:pPr>
        <w:pStyle w:val="ConsPlusNormal"/>
        <w:spacing w:before="200"/>
        <w:ind w:firstLine="540"/>
        <w:jc w:val="both"/>
      </w:pPr>
      <w:r>
        <w:t>Приоритетным направлением социального обслуживания является надомное обслуживание. В 2012 году более 10 тыс. пожилых людей и инвалидов, утративших способность к самообслуживанию, получали социальную помощь на дому, что позволило им продолжить проживание в привычных домашних условиях. На 1 января 2013 года очередь на надомное обслуживание ликвидирована.</w:t>
      </w:r>
    </w:p>
    <w:p w:rsidR="0041171E" w:rsidRDefault="0041171E">
      <w:pPr>
        <w:pStyle w:val="ConsPlusNormal"/>
        <w:spacing w:before="200"/>
        <w:ind w:firstLine="540"/>
        <w:jc w:val="both"/>
      </w:pPr>
      <w:r>
        <w:lastRenderedPageBreak/>
        <w:t>Качество предоставления услуги по надомному обслуживанию граждан ежегодно улучшается. В 2012 году доля граждан, удовлетворенных качеством данной услуги, составила 98.9%. К независимой оценке качества привлекаются социально ориентированные общественные организации.</w:t>
      </w:r>
    </w:p>
    <w:p w:rsidR="0041171E" w:rsidRDefault="0041171E">
      <w:pPr>
        <w:pStyle w:val="ConsPlusNormal"/>
        <w:spacing w:before="200"/>
        <w:ind w:firstLine="540"/>
        <w:jc w:val="both"/>
      </w:pPr>
      <w:r>
        <w:t>В 2012 году особое внимание уделялось доступности социальных услуг сельским жителям. Участковыми социальными работниками непосредственно на территории сельских поселений осуществляется постоянное выявление и учет граждан, нуждающихся в различных видах социального обслуживания. В настоящее время деятельностью социальных участковых работников охвачено 80% отдаленных сельских населенных пунктов.</w:t>
      </w:r>
    </w:p>
    <w:p w:rsidR="0041171E" w:rsidRDefault="0041171E">
      <w:pPr>
        <w:pStyle w:val="ConsPlusNormal"/>
        <w:spacing w:before="200"/>
        <w:ind w:firstLine="540"/>
        <w:jc w:val="both"/>
      </w:pPr>
      <w:r>
        <w:t>За счет средств областного бюджета и Пенсионного фонда Российской Федерации за 2011 - 2012 годы был приобретен автотранспорт для мобильных бригад неотложной социальной и медико-социальной помощи. Это позволило активизировать деятельность мобильных бригад в 11 муниципальных районах по оказанию помощи нуждающимся гражданам по месту проживания. В 2012 году мобильными бригадами предоставлены социальные услуги более 5 тыс. человек.</w:t>
      </w:r>
    </w:p>
    <w:p w:rsidR="0041171E" w:rsidRDefault="0041171E">
      <w:pPr>
        <w:pStyle w:val="ConsPlusNormal"/>
        <w:spacing w:before="200"/>
        <w:ind w:firstLine="540"/>
        <w:jc w:val="both"/>
      </w:pPr>
      <w:r>
        <w:t>В 2012 году 2678 граждан, не обладающих правом на получение технических средств реабилитации в соответствии с федеральным законодательством, но имеющих медицинские показания, были обеспечены техническими средствами реабилитации, реабилитационными мероприятиями и услугами за счет средств областного бюджета.</w:t>
      </w:r>
    </w:p>
    <w:p w:rsidR="0041171E" w:rsidRDefault="0041171E">
      <w:pPr>
        <w:pStyle w:val="ConsPlusNormal"/>
        <w:spacing w:before="200"/>
        <w:ind w:firstLine="540"/>
        <w:jc w:val="both"/>
      </w:pPr>
      <w:r>
        <w:t>В области уделяется внимание социальной адаптации лиц без определенного места жительства, в том числе отбывших наказание в виде лишения свободы. С данной категорией лиц работают комплексные центры социального обслуживания населения и четыре специализированных учреждения. В 2012 году 3612 гражданам без определенного места жительства оказана социальная помощь (временный приют, содействие в трудоустройстве, материальная помощь и др.).</w:t>
      </w:r>
    </w:p>
    <w:p w:rsidR="0041171E" w:rsidRDefault="0041171E">
      <w:pPr>
        <w:pStyle w:val="ConsPlusNormal"/>
        <w:spacing w:before="200"/>
        <w:ind w:firstLine="540"/>
        <w:jc w:val="both"/>
      </w:pPr>
      <w:r>
        <w:t>В 2012 году обеспечено социальное обслуживание более 1000 одиноких пожилых граждан, проживающих в специальных домах для одиноких престарелых, на базе которых создано 17 учреждений.</w:t>
      </w:r>
    </w:p>
    <w:p w:rsidR="0041171E" w:rsidRDefault="0041171E">
      <w:pPr>
        <w:pStyle w:val="ConsPlusNormal"/>
        <w:spacing w:before="200"/>
        <w:ind w:firstLine="540"/>
        <w:jc w:val="both"/>
      </w:pPr>
      <w:r>
        <w:t>Более 104 тыс. граждан пожилого возраста приняло участие в 8.5 тыс. социально-культурных мероприятий.</w:t>
      </w:r>
    </w:p>
    <w:p w:rsidR="0041171E" w:rsidRDefault="0041171E">
      <w:pPr>
        <w:pStyle w:val="ConsPlusNormal"/>
        <w:spacing w:before="200"/>
        <w:ind w:firstLine="540"/>
        <w:jc w:val="both"/>
      </w:pPr>
      <w:r>
        <w:t>Гражданам, не способным к самообслуживанию и нуждающимся в постоянном постороннем уходе, стационарное социальное обслуживание в 2012 году предоставляли 35 домов-интернатов и 14 отделений комплексных центров. За прошедший год стационарными учреждениями оказаны социальные услуги около 4.6 тыс. человек.</w:t>
      </w:r>
    </w:p>
    <w:p w:rsidR="0041171E" w:rsidRDefault="0041171E">
      <w:pPr>
        <w:pStyle w:val="ConsPlusNormal"/>
        <w:spacing w:before="200"/>
        <w:ind w:firstLine="540"/>
        <w:jc w:val="both"/>
      </w:pPr>
      <w:r>
        <w:t>Для граждан, проживающих в домах-интернатах, организовано комплексное медико-социальное обслуживание, предоставляются рациональное питание и уход, обеспечиваются посильная трудовая деятельность, отдых и досуг.</w:t>
      </w:r>
    </w:p>
    <w:p w:rsidR="0041171E" w:rsidRDefault="0041171E">
      <w:pPr>
        <w:pStyle w:val="ConsPlusNormal"/>
        <w:spacing w:before="200"/>
        <w:ind w:firstLine="540"/>
        <w:jc w:val="both"/>
      </w:pPr>
      <w:r>
        <w:t>Востребованной формой обслуживания остается временное проживание, организованное в 7 стационарных учреждениях в целях оказания помощи семьям, имеющим в своем составе граждан пожилого возраста, нуждающихся в уходе, при временном отсутствии объективной возможности обеспечить постоянный посторонний уход в домашних условиях. В течение 2012 года 112 человек воспользовались данной услугой, многие - неоднократно.</w:t>
      </w:r>
    </w:p>
    <w:p w:rsidR="0041171E" w:rsidRDefault="0041171E">
      <w:pPr>
        <w:pStyle w:val="ConsPlusNormal"/>
        <w:spacing w:before="200"/>
        <w:ind w:firstLine="540"/>
        <w:jc w:val="both"/>
      </w:pPr>
      <w:r>
        <w:t>Действующая система социального обслуживания населения области позволяет обеспечить потребность граждан в социальном обслуживании, за исключением возможности своевременного определения их в стационарные организации социального обслуживания психоневрологического профиля.</w:t>
      </w:r>
    </w:p>
    <w:p w:rsidR="0041171E" w:rsidRDefault="0041171E">
      <w:pPr>
        <w:pStyle w:val="ConsPlusNormal"/>
        <w:spacing w:before="200"/>
        <w:ind w:firstLine="540"/>
        <w:jc w:val="both"/>
      </w:pPr>
      <w:r>
        <w:t>На учете для определения в дома-интернаты на 1 июня 2013 года состоит 530 человек, в том числе в психоневрологические интернаты - 342 человека. За последние три года количество граждан, нуждающихся в определении в учреждения психоневрологического профиля, уменьшилось в среднем на 12.5%. В связи с наличием очередности несвоевременно осуществляется перевод детей-инвалидов (154 человека), достигших совершеннолетия, из детских домов-интернатов в психоневрологические интернаты для взрослых.</w:t>
      </w:r>
    </w:p>
    <w:p w:rsidR="0041171E" w:rsidRDefault="0041171E">
      <w:pPr>
        <w:pStyle w:val="ConsPlusNormal"/>
        <w:spacing w:before="200"/>
        <w:ind w:firstLine="540"/>
        <w:jc w:val="both"/>
      </w:pPr>
      <w:r>
        <w:t>В целях решения данного вопроса планируется провести мероприятия по перепрофилированию учреждений, а также завершению строительства объектов социального обслуживания с привлечением средств федерального бюджета.</w:t>
      </w:r>
    </w:p>
    <w:p w:rsidR="0041171E" w:rsidRDefault="0041171E">
      <w:pPr>
        <w:pStyle w:val="ConsPlusNormal"/>
        <w:spacing w:before="200"/>
        <w:ind w:firstLine="540"/>
        <w:jc w:val="both"/>
      </w:pPr>
      <w:r>
        <w:t>Также для сокращения очередности в дома-интернаты помимо развития надомного обслуживания граждан проводится обучение родственников и волонтеров методам эффективного ухода за пожилыми людьми, заключаются договоры с опекунами об осуществлении опеки на возмездных условиях.</w:t>
      </w:r>
    </w:p>
    <w:p w:rsidR="0041171E" w:rsidRDefault="0041171E">
      <w:pPr>
        <w:pStyle w:val="ConsPlusNormal"/>
        <w:spacing w:before="200"/>
        <w:ind w:firstLine="540"/>
        <w:jc w:val="both"/>
      </w:pPr>
      <w:hyperlink r:id="rId63" w:history="1">
        <w:r>
          <w:rPr>
            <w:color w:val="0000FF"/>
          </w:rPr>
          <w:t>Законом</w:t>
        </w:r>
      </w:hyperlink>
      <w:r>
        <w:t xml:space="preserve"> области от 3 июня 2011 года N 2524-ОЗ "О вознаграждении опекунам совершеннолетних недееспособных граждан" предусмотрена ежемесячная выплата вознаграждения (в размере 4330 рублей) опекунам совершеннолетних недееспособных граждан в случае, если опекуны не являются лицами, обязанными в соответствии с федеральным законодательством содержать своих подопечных.</w:t>
      </w:r>
    </w:p>
    <w:p w:rsidR="0041171E" w:rsidRDefault="0041171E">
      <w:pPr>
        <w:pStyle w:val="ConsPlusNormal"/>
        <w:spacing w:before="200"/>
        <w:ind w:firstLine="540"/>
        <w:jc w:val="both"/>
      </w:pPr>
      <w:r>
        <w:t>В 2012 году заключено 532 договора об осуществлении опеки на возмездных условиях с гражданами, выразившими желание стать опекунами.</w:t>
      </w:r>
    </w:p>
    <w:p w:rsidR="0041171E" w:rsidRDefault="0041171E">
      <w:pPr>
        <w:pStyle w:val="ConsPlusNormal"/>
        <w:spacing w:before="200"/>
        <w:ind w:firstLine="540"/>
        <w:jc w:val="both"/>
      </w:pPr>
      <w:r>
        <w:t>Важным направлением является продолжение работы по увеличению количества недееспособных граждан, переданных под опеку физических лиц, усилению контроля за соблюдением опекунами прав и законных интересов недееспособных подопечных.</w:t>
      </w:r>
    </w:p>
    <w:p w:rsidR="0041171E" w:rsidRDefault="0041171E">
      <w:pPr>
        <w:pStyle w:val="ConsPlusNormal"/>
        <w:spacing w:before="200"/>
        <w:ind w:firstLine="540"/>
        <w:jc w:val="both"/>
      </w:pPr>
      <w:r>
        <w:t>В Вологодской области социальное обслуживание семьи и детей в 2012 году осуществляли 44 учреждения (отделения). Специалистами учреждений оказано 815.3 тыс. социальных услуг, которые получили 55.6 тыс. семей, находящихся в трудной жизненной ситуации.</w:t>
      </w:r>
    </w:p>
    <w:p w:rsidR="0041171E" w:rsidRDefault="0041171E">
      <w:pPr>
        <w:pStyle w:val="ConsPlusNormal"/>
        <w:spacing w:before="200"/>
        <w:ind w:firstLine="540"/>
        <w:jc w:val="both"/>
      </w:pPr>
      <w:r>
        <w:t>В 2012 году на особом контроле у специалистов сферы социального обслуживания семьи и детей были 1128 семей (2211 детей), находящихся в социально опасном положении.</w:t>
      </w:r>
    </w:p>
    <w:p w:rsidR="0041171E" w:rsidRDefault="0041171E">
      <w:pPr>
        <w:pStyle w:val="ConsPlusNormal"/>
        <w:spacing w:before="200"/>
        <w:ind w:firstLine="540"/>
        <w:jc w:val="both"/>
      </w:pPr>
      <w:r>
        <w:t>870 детей из семей группы социального риска получили квалифицированные реабилитационные услуги в приютах и социально-реабилитационных центрах области (2011 год - 896 детей), более 70% воспитанников данных учреждений после реабилитации возвращаются в родные и замещающие семьи.</w:t>
      </w:r>
    </w:p>
    <w:p w:rsidR="0041171E" w:rsidRDefault="0041171E">
      <w:pPr>
        <w:pStyle w:val="ConsPlusNormal"/>
        <w:spacing w:before="200"/>
        <w:ind w:firstLine="540"/>
        <w:jc w:val="both"/>
      </w:pPr>
      <w:r>
        <w:t>Ежегодно социальные услуги получают около 3.5 тыс. семей, воспитывающих детей-инвалидов (85% от общего количества семей, воспитывающих детей-инвалидов).</w:t>
      </w:r>
    </w:p>
    <w:p w:rsidR="0041171E" w:rsidRDefault="0041171E">
      <w:pPr>
        <w:pStyle w:val="ConsPlusNormal"/>
        <w:spacing w:before="200"/>
        <w:ind w:firstLine="540"/>
        <w:jc w:val="both"/>
      </w:pPr>
      <w:r>
        <w:t>В 2012 году продолжена работа по укреплению института семьи, формированию в обществе семейных ценностей, проведено более 1.5 тыс. социально значимых мероприятий, которыми охвачено 68.7 тыс. человек.</w:t>
      </w:r>
    </w:p>
    <w:p w:rsidR="0041171E" w:rsidRDefault="0041171E">
      <w:pPr>
        <w:pStyle w:val="ConsPlusNormal"/>
        <w:spacing w:before="200"/>
        <w:ind w:firstLine="540"/>
        <w:jc w:val="both"/>
      </w:pPr>
      <w:r>
        <w:t>Для повышения престижа материнства проводится награждение многодетных матерей медалью "Медаль материнства" (2012 год - 85 женщин, 2011 год - 91 женщина).</w:t>
      </w:r>
    </w:p>
    <w:p w:rsidR="0041171E" w:rsidRDefault="0041171E">
      <w:pPr>
        <w:pStyle w:val="ConsPlusNormal"/>
        <w:spacing w:before="200"/>
        <w:ind w:firstLine="540"/>
        <w:jc w:val="both"/>
      </w:pPr>
      <w:r>
        <w:t>В 2012 году 2634 малоимущих семьи (2011 год - 2430 семей) обеспечены средствами ухода за новорожденными детьми, на 82 ребенка (2011 год - на 67 детей) из малоимущих семей, нуждающегося в санаторно-курортном лечении, и 70 сопровождающим выплачена компенсация в размере 50% от стоимости проезда на междугородном транспорте к месту лечения и обратно в пределах Российской Федерации.</w:t>
      </w:r>
    </w:p>
    <w:p w:rsidR="0041171E" w:rsidRDefault="0041171E">
      <w:pPr>
        <w:pStyle w:val="ConsPlusNormal"/>
        <w:spacing w:before="200"/>
        <w:ind w:firstLine="540"/>
        <w:jc w:val="both"/>
      </w:pPr>
      <w:r>
        <w:t>В 2012 году проведены ремонты во всех организациях социального обслуживания населения, что позволило улучшить условия проживания 1430 клиентам данных учреждений.</w:t>
      </w:r>
    </w:p>
    <w:p w:rsidR="0041171E" w:rsidRDefault="0041171E">
      <w:pPr>
        <w:pStyle w:val="ConsPlusNormal"/>
        <w:spacing w:before="200"/>
        <w:ind w:firstLine="540"/>
        <w:jc w:val="both"/>
      </w:pPr>
      <w:r>
        <w:t>На эти цели в 2012 году израсходовано 74.6 млн. рублей, в том числе с привлечением 21.85 млн. рублей федеральных средств.</w:t>
      </w:r>
    </w:p>
    <w:p w:rsidR="0041171E" w:rsidRDefault="0041171E">
      <w:pPr>
        <w:pStyle w:val="ConsPlusNormal"/>
        <w:spacing w:before="200"/>
        <w:ind w:firstLine="540"/>
        <w:jc w:val="both"/>
      </w:pPr>
      <w:r>
        <w:t>Все учреждения оборудованы автоматической пожарной сигнализацией, системами оповещения и эвакуации людей в случае возникновения пожара, укомплектованы первичными средствами пожаротушения и индивидуальными средствами защиты.</w:t>
      </w:r>
    </w:p>
    <w:p w:rsidR="0041171E" w:rsidRDefault="0041171E">
      <w:pPr>
        <w:pStyle w:val="ConsPlusNormal"/>
        <w:spacing w:before="200"/>
        <w:ind w:firstLine="540"/>
        <w:jc w:val="both"/>
      </w:pPr>
      <w:r>
        <w:t>Большинство организаций социального обслуживания расположены не в специально построенных, а в приспособленных зданиях и имеют большой процент износа (более 50%). В настоящее время функционирует 6 зданий организаций социального обслуживания населения, требующих реконструкции.</w:t>
      </w:r>
    </w:p>
    <w:p w:rsidR="0041171E" w:rsidRDefault="0041171E">
      <w:pPr>
        <w:pStyle w:val="ConsPlusNormal"/>
        <w:spacing w:before="200"/>
        <w:ind w:firstLine="540"/>
        <w:jc w:val="both"/>
      </w:pPr>
      <w:r>
        <w:t>Финансовое обеспечение детской оздоровительной кампании 2012 года составило 628.4 млн. рублей, что выше уровня 2011 года на 10.4 млн. рублей.</w:t>
      </w:r>
    </w:p>
    <w:p w:rsidR="0041171E" w:rsidRDefault="0041171E">
      <w:pPr>
        <w:pStyle w:val="ConsPlusNormal"/>
        <w:spacing w:before="200"/>
        <w:ind w:firstLine="540"/>
        <w:jc w:val="both"/>
      </w:pPr>
      <w:r>
        <w:t>Данные средства позволили организовать отдых и оздоровление более 82 тыс. детей (72% от общего числа детей школьного возраста), что соответствует уровню 2011 года, в том числе более 35 тыс. детей, находящихся в трудной жизненной ситуации, 55% от общего числа детей, находящихся в трудной жизненной ситуации (установленный показатель по Российской Федерации охвата отдыхом детей, находящихся в трудной жизненной ситуации, - 53%).</w:t>
      </w:r>
    </w:p>
    <w:p w:rsidR="0041171E" w:rsidRDefault="0041171E">
      <w:pPr>
        <w:pStyle w:val="ConsPlusNormal"/>
        <w:spacing w:before="200"/>
        <w:ind w:firstLine="540"/>
        <w:jc w:val="both"/>
      </w:pPr>
      <w:r>
        <w:t>Отдых и оздоровление детей организованы на базе 755 оздоровительных учреждений области: 19 загородных лагерей, 14 санаторно-курортных организаций, 700 лагерей дневного пребывания, 15 лагерей труда и отдыха, 7 палаточных лагерей.</w:t>
      </w:r>
    </w:p>
    <w:p w:rsidR="0041171E" w:rsidRDefault="0041171E">
      <w:pPr>
        <w:pStyle w:val="ConsPlusNormal"/>
        <w:spacing w:before="200"/>
        <w:ind w:firstLine="540"/>
        <w:jc w:val="both"/>
      </w:pPr>
      <w:r>
        <w:t xml:space="preserve">В 2012 году на базе учреждений социальной защиты населения организовано 94 лагеря с дневным пребыванием, в которых отдохнули 3414 детей, 4 лагеря труда и отдыха (отдыхали и трудились 65 </w:t>
      </w:r>
      <w:r>
        <w:lastRenderedPageBreak/>
        <w:t>подростков).</w:t>
      </w:r>
    </w:p>
    <w:p w:rsidR="0041171E" w:rsidRDefault="0041171E">
      <w:pPr>
        <w:pStyle w:val="ConsPlusNormal"/>
        <w:spacing w:before="200"/>
        <w:ind w:firstLine="540"/>
        <w:jc w:val="both"/>
      </w:pPr>
      <w:r>
        <w:t>Кроме того, в 12 лагерях, расположенных на побережье Черного, Азовского морей и за пределами Российской Федерации, в 2012 году отдохнул 3091 ребенок, что выше уровня прошлого года на 36.5% (2011 год - 2264 ребенка).</w:t>
      </w:r>
    </w:p>
    <w:p w:rsidR="0041171E" w:rsidRDefault="0041171E">
      <w:pPr>
        <w:pStyle w:val="ConsPlusNormal"/>
        <w:spacing w:before="200"/>
        <w:ind w:firstLine="540"/>
        <w:jc w:val="both"/>
      </w:pPr>
      <w:r>
        <w:t>В области (единственный опыт в Северо-Западном федеральном округе) при приобретении путевок в оздоровительные учреждения обеспечен самостоятельный выбор родителями и детьми оздоровительного учреждения.</w:t>
      </w:r>
    </w:p>
    <w:p w:rsidR="0041171E" w:rsidRDefault="0041171E">
      <w:pPr>
        <w:pStyle w:val="ConsPlusNormal"/>
        <w:spacing w:before="200"/>
        <w:ind w:firstLine="540"/>
        <w:jc w:val="both"/>
      </w:pPr>
      <w:r>
        <w:t>В 2012 сохранена сеть из 19 действующих на территории области загородных оздоровительных учреждений.</w:t>
      </w:r>
    </w:p>
    <w:p w:rsidR="0041171E" w:rsidRDefault="0041171E">
      <w:pPr>
        <w:pStyle w:val="ConsPlusNormal"/>
        <w:spacing w:before="200"/>
        <w:ind w:firstLine="540"/>
        <w:jc w:val="both"/>
      </w:pPr>
      <w:r>
        <w:t>Одним из значимых направлений, способствующих повышению качества социального обслуживания граждан, расширению спектра социальных услуг и эффективному расходованию бюджетных средств, является внедрение малозатратных эффективных социальных технологий в деятельность социозащитных учреждений области. В 2012 году в 10 учреждениях апробировались 11 социальных проектов различной направленности (поддержка детей из проблемных семей (с алкогольной зависимостью), поддержка семей, выполнение родительских функций в которых осуществляется отцами, работа с детьми из семей, отцы которых находятся в местах лишения свободы, профилактика жестокого отношения к людям пожилого возраста и инвалидам и т.д.), услугами охвачены 4280 человек.</w:t>
      </w:r>
    </w:p>
    <w:p w:rsidR="0041171E" w:rsidRDefault="0041171E">
      <w:pPr>
        <w:pStyle w:val="ConsPlusNormal"/>
        <w:spacing w:before="200"/>
        <w:ind w:firstLine="540"/>
        <w:jc w:val="both"/>
      </w:pPr>
      <w:r>
        <w:t>Одним из мощных ресурсов активизации деятельности в рамках социальной адаптации ветеранов и инвалидов, профилактики детской безнадзорности является привлечение к работе добровольных помощников.</w:t>
      </w:r>
    </w:p>
    <w:p w:rsidR="0041171E" w:rsidRDefault="0041171E">
      <w:pPr>
        <w:pStyle w:val="ConsPlusNormal"/>
        <w:spacing w:before="200"/>
        <w:ind w:firstLine="540"/>
        <w:jc w:val="both"/>
      </w:pPr>
      <w:r>
        <w:t>В 2012 году более 3600 волонтеров (студенты, граждане пожилого возраста, члены общественных организаций) оказывали различные добровольческие услуги гражданам (2011 год - 3500 волонтеров).</w:t>
      </w:r>
    </w:p>
    <w:p w:rsidR="0041171E" w:rsidRDefault="0041171E">
      <w:pPr>
        <w:pStyle w:val="ConsPlusNormal"/>
        <w:spacing w:before="200"/>
        <w:ind w:firstLine="540"/>
        <w:jc w:val="both"/>
      </w:pPr>
      <w:r>
        <w:t>Добровольцы успешно работают с пожилыми людьми, инвалидами, оказывая хозяйственно-бытовую помощь, принимают участие в социально значимых мероприятиях (акции, конференции и др.). В 2012 году добровольческой деятельностью охвачено около 60 тыс. человек (2011 год - 36 тыс. человек).</w:t>
      </w:r>
    </w:p>
    <w:p w:rsidR="0041171E" w:rsidRDefault="0041171E">
      <w:pPr>
        <w:pStyle w:val="ConsPlusNormal"/>
        <w:spacing w:before="200"/>
        <w:ind w:firstLine="540"/>
        <w:jc w:val="both"/>
      </w:pPr>
      <w:r>
        <w:t>В организациях социального обслуживания населения области работает около 7600 человек, из них 12% работников - это молодые специалисты, 14.3% работников - в возрасте старше 55 лет. Средний возраст работников составляет 44 года.</w:t>
      </w:r>
    </w:p>
    <w:p w:rsidR="0041171E" w:rsidRDefault="0041171E">
      <w:pPr>
        <w:pStyle w:val="ConsPlusNormal"/>
        <w:spacing w:before="200"/>
        <w:ind w:firstLine="540"/>
        <w:jc w:val="both"/>
      </w:pPr>
      <w:r>
        <w:t>В 2012 году уделялось значительное внимание развитию профессиональной компетентности специалистов организаций социального обслуживания населения области. Различными формами обучения (курсы повышения квалификации, обучающие семинары, конференции, стажировки и т.д.) охвачены 1449 человек (2011 год - 1068 человек).</w:t>
      </w:r>
    </w:p>
    <w:p w:rsidR="0041171E" w:rsidRDefault="0041171E">
      <w:pPr>
        <w:pStyle w:val="ConsPlusNormal"/>
        <w:spacing w:before="200"/>
        <w:ind w:firstLine="540"/>
        <w:jc w:val="both"/>
      </w:pPr>
      <w:r>
        <w:t>В 2012 году средняя заработная плата работников в организациях социального обслуживания населения оставалась самой низкой среди учреждений бюджетной сферы области - 9624.0 рубля.</w:t>
      </w:r>
    </w:p>
    <w:p w:rsidR="0041171E" w:rsidRDefault="0041171E">
      <w:pPr>
        <w:pStyle w:val="ConsPlusNormal"/>
        <w:spacing w:before="200"/>
        <w:ind w:firstLine="540"/>
        <w:jc w:val="both"/>
      </w:pPr>
      <w:r>
        <w:t xml:space="preserve">Указами Президента Российской Федерации от 7 мая 2012 года </w:t>
      </w:r>
      <w:hyperlink r:id="rId64" w:history="1">
        <w:r>
          <w:rPr>
            <w:color w:val="0000FF"/>
          </w:rPr>
          <w:t>N 597</w:t>
        </w:r>
      </w:hyperlink>
      <w:r>
        <w:t xml:space="preserve"> "О мероприятиях по реализации государственной социальной политики" и от 28 декабря 2012 года </w:t>
      </w:r>
      <w:hyperlink r:id="rId65" w:history="1">
        <w:r>
          <w:rPr>
            <w:color w:val="0000FF"/>
          </w:rPr>
          <w:t>N 1688</w:t>
        </w:r>
      </w:hyperlink>
      <w:r>
        <w:t xml:space="preserve"> "О некоторых мерах по реализации государственной социальной политики в сфере защиты детей-сирот и детей, оставшихся без попечения родителей" предусмотрено к 2018 году повышение до 100% от средней заработной платы в регионе средней заработной платы социальных работников, среднего и младшего медицинского персонала, а также педагогических работников, оказывающих социальные услуги детям-сиротам и детям, оставшимся без попечения родителей.</w:t>
      </w:r>
    </w:p>
    <w:p w:rsidR="0041171E" w:rsidRDefault="0041171E">
      <w:pPr>
        <w:pStyle w:val="ConsPlusNormal"/>
        <w:spacing w:before="200"/>
        <w:ind w:firstLine="540"/>
        <w:jc w:val="both"/>
      </w:pPr>
      <w:r>
        <w:t>Повышение заработной платы работников планируется осуществить поэтапно, равномерно распределяя повышение и доведение соотношения заработной платы социальных работников, младшего и среднего медицинского персонала, а также педагогических работников организаций социального обслуживания населения области к средней заработной плате по области до 100% к 2018 году.</w:t>
      </w:r>
    </w:p>
    <w:p w:rsidR="0041171E" w:rsidRDefault="0041171E">
      <w:pPr>
        <w:pStyle w:val="ConsPlusNormal"/>
        <w:spacing w:before="200"/>
        <w:ind w:firstLine="540"/>
        <w:jc w:val="both"/>
      </w:pPr>
      <w:r>
        <w:t>Среди перспективных направлений развития социальной защиты населения, направленных на повышение качества и эффективности социальной поддержки населения, можно выделить следующие:</w:t>
      </w:r>
    </w:p>
    <w:p w:rsidR="0041171E" w:rsidRDefault="0041171E">
      <w:pPr>
        <w:pStyle w:val="ConsPlusNormal"/>
        <w:spacing w:before="200"/>
        <w:ind w:firstLine="540"/>
        <w:jc w:val="both"/>
      </w:pPr>
      <w:r>
        <w:t>- расширение сферы применения адресного подхода к предоставлению мер социальной поддержки и социальных услуг гражданам, основанного на оценке нуждаемости;</w:t>
      </w:r>
    </w:p>
    <w:p w:rsidR="0041171E" w:rsidRDefault="0041171E">
      <w:pPr>
        <w:pStyle w:val="ConsPlusNormal"/>
        <w:spacing w:before="200"/>
        <w:ind w:firstLine="540"/>
        <w:jc w:val="both"/>
      </w:pPr>
      <w:r>
        <w:t>- развитие надомного социального обслуживания, в том числе путем индивидуального (персонального) социального сопровождения отдельных категорий граждан;</w:t>
      </w:r>
    </w:p>
    <w:p w:rsidR="0041171E" w:rsidRDefault="0041171E">
      <w:pPr>
        <w:pStyle w:val="ConsPlusNormal"/>
        <w:spacing w:before="200"/>
        <w:ind w:firstLine="540"/>
        <w:jc w:val="both"/>
      </w:pPr>
      <w:r>
        <w:lastRenderedPageBreak/>
        <w:t>- реализация мероприятий по укреплению материально-технической базы организаций социального обслуживания населения;</w:t>
      </w:r>
    </w:p>
    <w:p w:rsidR="0041171E" w:rsidRDefault="0041171E">
      <w:pPr>
        <w:pStyle w:val="ConsPlusNormal"/>
        <w:spacing w:before="200"/>
        <w:ind w:firstLine="540"/>
        <w:jc w:val="both"/>
      </w:pPr>
      <w:r>
        <w:t>- расширение масштабов участия социально ориентированных некоммерческих организаций, благотворителей и добровольцев к предоставлению социальных услуг;</w:t>
      </w:r>
    </w:p>
    <w:p w:rsidR="0041171E" w:rsidRDefault="0041171E">
      <w:pPr>
        <w:pStyle w:val="ConsPlusNormal"/>
        <w:spacing w:before="200"/>
        <w:ind w:firstLine="540"/>
        <w:jc w:val="both"/>
      </w:pPr>
      <w:r>
        <w:t>- сохранение и развитие кадрового потенциала и повышение престижа социальных работников путем проведения комплекса мероприятий, в том числе связанных с повышением оплаты труда.</w:t>
      </w:r>
    </w:p>
    <w:p w:rsidR="0041171E" w:rsidRDefault="0041171E">
      <w:pPr>
        <w:pStyle w:val="ConsPlusNormal"/>
        <w:jc w:val="both"/>
      </w:pPr>
    </w:p>
    <w:p w:rsidR="0041171E" w:rsidRDefault="0041171E">
      <w:pPr>
        <w:pStyle w:val="ConsPlusTitle"/>
        <w:jc w:val="center"/>
        <w:outlineLvl w:val="1"/>
      </w:pPr>
      <w:r>
        <w:t>II. Приоритеты социально-экономического развития в сфере</w:t>
      </w:r>
    </w:p>
    <w:p w:rsidR="0041171E" w:rsidRDefault="0041171E">
      <w:pPr>
        <w:pStyle w:val="ConsPlusTitle"/>
        <w:jc w:val="center"/>
      </w:pPr>
      <w:r>
        <w:t>реализации государственной программы, цели,</w:t>
      </w:r>
    </w:p>
    <w:p w:rsidR="0041171E" w:rsidRDefault="0041171E">
      <w:pPr>
        <w:pStyle w:val="ConsPlusTitle"/>
        <w:jc w:val="center"/>
      </w:pPr>
      <w:r>
        <w:t>задачи, сроки реализации государственной программы</w:t>
      </w:r>
    </w:p>
    <w:p w:rsidR="0041171E" w:rsidRDefault="0041171E">
      <w:pPr>
        <w:pStyle w:val="ConsPlusNormal"/>
        <w:jc w:val="both"/>
      </w:pPr>
    </w:p>
    <w:p w:rsidR="0041171E" w:rsidRDefault="0041171E">
      <w:pPr>
        <w:pStyle w:val="ConsPlusNormal"/>
        <w:ind w:firstLine="540"/>
        <w:jc w:val="both"/>
      </w:pPr>
      <w:r>
        <w:t xml:space="preserve">Государственная программа разработана с учетом приоритетов государственной политики, изложенных в основных стратегических документах, в том числе социальной сферы: Государственной </w:t>
      </w:r>
      <w:hyperlink r:id="rId66" w:history="1">
        <w:r>
          <w:rPr>
            <w:color w:val="0000FF"/>
          </w:rPr>
          <w:t>программе</w:t>
        </w:r>
      </w:hyperlink>
      <w:r>
        <w:t xml:space="preserve"> Российской Федерации "Социальная поддержка граждан", утвержденной распоряжением Правительства Российской Федерации от 27 декабря 2012 года N 2553-р, </w:t>
      </w:r>
      <w:hyperlink r:id="rId6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w:t>
      </w:r>
      <w:hyperlink r:id="rId68" w:history="1">
        <w:r>
          <w:rPr>
            <w:color w:val="0000FF"/>
          </w:rPr>
          <w:t>распоряжением</w:t>
        </w:r>
      </w:hyperlink>
      <w:r>
        <w:t xml:space="preserve"> Правительства Российской Федерации от 17 ноября 2008 года N 1662-р, Указами Президента Российской Федерации от 7 мая 2012 года </w:t>
      </w:r>
      <w:hyperlink r:id="rId69" w:history="1">
        <w:r>
          <w:rPr>
            <w:color w:val="0000FF"/>
          </w:rPr>
          <w:t>N 597</w:t>
        </w:r>
      </w:hyperlink>
      <w:r>
        <w:t xml:space="preserve"> "О мероприятиях по реализации государственной социальной политики" и от 28 декабря 2012 года </w:t>
      </w:r>
      <w:hyperlink r:id="rId70" w:history="1">
        <w:r>
          <w:rPr>
            <w:color w:val="0000FF"/>
          </w:rPr>
          <w:t>N 1688</w:t>
        </w:r>
      </w:hyperlink>
      <w:r>
        <w:t xml:space="preserve"> "О некоторых мерах по реализации государственной социальной политики в сфере защиты детей-сирот и детей, оставшихся без попечения родителей", </w:t>
      </w:r>
      <w:hyperlink r:id="rId71" w:history="1">
        <w:r>
          <w:rPr>
            <w:color w:val="0000FF"/>
          </w:rPr>
          <w:t>Стратегии</w:t>
        </w:r>
      </w:hyperlink>
      <w:r>
        <w:t xml:space="preserve"> социально-экономического развития Вологодской области на период до 2020 года, одобренной постановлением Правительства области от 28 июня 2010 года N 739, и </w:t>
      </w:r>
      <w:hyperlink r:id="rId72" w:history="1">
        <w:r>
          <w:rPr>
            <w:color w:val="0000FF"/>
          </w:rPr>
          <w:t>Стратегии</w:t>
        </w:r>
      </w:hyperlink>
      <w:r>
        <w:t xml:space="preserve"> развития сферы социальной защиты населения Вологодской области до 2020 года, одобренной постановлением Правительства области от 13 мая 2013 года N 490.</w:t>
      </w:r>
    </w:p>
    <w:p w:rsidR="0041171E" w:rsidRDefault="0041171E">
      <w:pPr>
        <w:pStyle w:val="ConsPlusNormal"/>
        <w:spacing w:before="200"/>
        <w:ind w:firstLine="540"/>
        <w:jc w:val="both"/>
      </w:pPr>
      <w:r>
        <w:t>Вышеперечисленными нормативными правовыми актами Российской Федерации предусматривается достижение таких целей, как обеспечение эффективного функционирования системы социальных гарантий (социальной защиты), создание условий для роста благосостояния граждан - получателей мер социальной поддержки, повышение доступности социального обслуживания населения.</w:t>
      </w:r>
    </w:p>
    <w:p w:rsidR="0041171E" w:rsidRDefault="0041171E">
      <w:pPr>
        <w:pStyle w:val="ConsPlusNormal"/>
        <w:spacing w:before="200"/>
        <w:ind w:firstLine="540"/>
        <w:jc w:val="both"/>
      </w:pPr>
      <w:r>
        <w:t>В соответствии со Стратегией социально-экономического развития Вологодской области до 2020 года приоритетным направлением деятельности в сфере социальной защиты населения должно быть обеспечение социальной поддержки отдельных категорий граждан, качественного и доступного социального обслуживания населения.</w:t>
      </w:r>
    </w:p>
    <w:p w:rsidR="0041171E" w:rsidRDefault="0041171E">
      <w:pPr>
        <w:pStyle w:val="ConsPlusNormal"/>
        <w:spacing w:before="200"/>
        <w:ind w:firstLine="540"/>
        <w:jc w:val="both"/>
      </w:pPr>
      <w:r>
        <w:t xml:space="preserve">Для обеспечения исполнения Указов Президента Российской Федерации от 7 мая 2012 года </w:t>
      </w:r>
      <w:hyperlink r:id="rId73" w:history="1">
        <w:r>
          <w:rPr>
            <w:color w:val="0000FF"/>
          </w:rPr>
          <w:t>N 597</w:t>
        </w:r>
      </w:hyperlink>
      <w:r>
        <w:t xml:space="preserve"> "О мероприятиях по реализации государственной социальной политики" и от 28 декабря 2012 года </w:t>
      </w:r>
      <w:hyperlink r:id="rId74"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постановлением Правительства области от 25 февраля 2013 года N 204 утвержден </w:t>
      </w:r>
      <w:hyperlink r:id="rId75" w:history="1">
        <w:r>
          <w:rPr>
            <w:color w:val="0000FF"/>
          </w:rPr>
          <w:t>План</w:t>
        </w:r>
      </w:hyperlink>
      <w:r>
        <w:t xml:space="preserve"> мероприятий ("дорожная карта") "Повышение эффективности и качества услуг в сфере социального обслуживания населения Вологодской области (2013 - 2018 годы)", которым предусмотрено повышение качества социальных услуг, проведение мониторинга оптимизации сети организаций социального обслуживания населения с целью выявления неэффективных услуг и непрофильных подразделений, а также изучения возможности перевода ряда обеспечивающих услуг на условия аутсорсинга, внедрение в систему социального обслуживания механизма государственно-частного партнерства, сохранение кадрового потенциала отрасли путем проведения комплекса мероприятий, в том числе связанных с повышением оплаты труда.</w:t>
      </w:r>
    </w:p>
    <w:p w:rsidR="0041171E" w:rsidRDefault="0041171E">
      <w:pPr>
        <w:pStyle w:val="ConsPlusNormal"/>
        <w:spacing w:before="200"/>
        <w:ind w:firstLine="540"/>
        <w:jc w:val="both"/>
      </w:pPr>
      <w:r>
        <w:t>Настоящая государственная программа разработана в целях реализации вышеуказанных актов.</w:t>
      </w:r>
    </w:p>
    <w:p w:rsidR="0041171E" w:rsidRDefault="0041171E">
      <w:pPr>
        <w:pStyle w:val="ConsPlusNormal"/>
        <w:spacing w:before="200"/>
        <w:ind w:firstLine="540"/>
        <w:jc w:val="both"/>
      </w:pPr>
      <w:r>
        <w:t>Целью государственной программы является создание условий для повышения уровня и качества жизни граждан в Вологодской области.</w:t>
      </w:r>
    </w:p>
    <w:p w:rsidR="0041171E" w:rsidRDefault="0041171E">
      <w:pPr>
        <w:pStyle w:val="ConsPlusNormal"/>
        <w:spacing w:before="200"/>
        <w:ind w:firstLine="540"/>
        <w:jc w:val="both"/>
      </w:pPr>
      <w:r>
        <w:t>Для достижения указанной цели предусматривается решение следующих задач, реализуемых в рамках мероприятий и подпрограмм, включенных в государственную программу:</w:t>
      </w:r>
    </w:p>
    <w:p w:rsidR="0041171E" w:rsidRDefault="0041171E">
      <w:pPr>
        <w:pStyle w:val="ConsPlusNormal"/>
        <w:spacing w:before="200"/>
        <w:ind w:firstLine="540"/>
        <w:jc w:val="both"/>
      </w:pPr>
      <w:r>
        <w:t>повышение уровня жизни граждан - получателей мер социальной поддержки;</w:t>
      </w:r>
    </w:p>
    <w:p w:rsidR="0041171E" w:rsidRDefault="0041171E">
      <w:pPr>
        <w:pStyle w:val="ConsPlusNormal"/>
        <w:spacing w:before="200"/>
        <w:ind w:firstLine="540"/>
        <w:jc w:val="both"/>
      </w:pPr>
      <w:r>
        <w:t>качественное и эффективное оказание социальных услуг населению с учетом критериев нуждаемости;</w:t>
      </w:r>
    </w:p>
    <w:p w:rsidR="0041171E" w:rsidRDefault="0041171E">
      <w:pPr>
        <w:pStyle w:val="ConsPlusNormal"/>
        <w:spacing w:before="200"/>
        <w:ind w:firstLine="540"/>
        <w:jc w:val="both"/>
      </w:pPr>
      <w:r>
        <w:t>обеспечение беспрепятственного доступа для инвалидов и других МГН к приоритетным объектам социальной, транспортной, инженерной инфраструктуры в общем количестве приоритетных объектов;</w:t>
      </w:r>
    </w:p>
    <w:p w:rsidR="0041171E" w:rsidRDefault="0041171E">
      <w:pPr>
        <w:pStyle w:val="ConsPlusNormal"/>
        <w:spacing w:before="200"/>
        <w:ind w:firstLine="540"/>
        <w:jc w:val="both"/>
      </w:pPr>
      <w:r>
        <w:t>развитие системы отдыха, оздоровления и занятости детей;</w:t>
      </w:r>
    </w:p>
    <w:p w:rsidR="0041171E" w:rsidRDefault="0041171E">
      <w:pPr>
        <w:pStyle w:val="ConsPlusNormal"/>
        <w:spacing w:before="200"/>
        <w:ind w:firstLine="540"/>
        <w:jc w:val="both"/>
      </w:pPr>
      <w:r>
        <w:lastRenderedPageBreak/>
        <w:t>повышение уровня социальной защищенности недееспособных граждан, обеспечение защиты их прав и законных интересов;</w:t>
      </w:r>
    </w:p>
    <w:p w:rsidR="0041171E" w:rsidRDefault="0041171E">
      <w:pPr>
        <w:pStyle w:val="ConsPlusNormal"/>
        <w:spacing w:before="200"/>
        <w:ind w:firstLine="540"/>
        <w:jc w:val="both"/>
      </w:pPr>
      <w:r>
        <w:t>повышение доступности и качества социальных услуг, предоставляемых семьям с детьми, создание благоприятных условий для их полноценной жизнедеятельности, обеспечение всестороннего развития подрастающего поколения;</w:t>
      </w:r>
    </w:p>
    <w:p w:rsidR="0041171E" w:rsidRDefault="0041171E">
      <w:pPr>
        <w:pStyle w:val="ConsPlusNormal"/>
        <w:spacing w:before="200"/>
        <w:ind w:firstLine="540"/>
        <w:jc w:val="both"/>
      </w:pPr>
      <w:r>
        <w:t>создание качественных условий содержания и воспитания детей-сирот и детей, оставшихся без попечения родителей, лиц из их числа, создание условий для их успешной адаптации в обществе.</w:t>
      </w:r>
    </w:p>
    <w:p w:rsidR="0041171E" w:rsidRDefault="0041171E">
      <w:pPr>
        <w:pStyle w:val="ConsPlusNormal"/>
        <w:spacing w:before="200"/>
        <w:ind w:firstLine="540"/>
        <w:jc w:val="both"/>
      </w:pPr>
      <w:r>
        <w:t>Сроки реализации государственной программы: 2014 - 2020 годы.</w:t>
      </w:r>
    </w:p>
    <w:p w:rsidR="0041171E" w:rsidRDefault="0041171E">
      <w:pPr>
        <w:pStyle w:val="ConsPlusNormal"/>
        <w:jc w:val="both"/>
      </w:pPr>
    </w:p>
    <w:p w:rsidR="0041171E" w:rsidRDefault="0041171E">
      <w:pPr>
        <w:pStyle w:val="ConsPlusTitle"/>
        <w:jc w:val="center"/>
        <w:outlineLvl w:val="1"/>
      </w:pPr>
      <w:r>
        <w:t>III. Целевые показатели (индикаторы) достижения целей</w:t>
      </w:r>
    </w:p>
    <w:p w:rsidR="0041171E" w:rsidRDefault="0041171E">
      <w:pPr>
        <w:pStyle w:val="ConsPlusTitle"/>
        <w:jc w:val="center"/>
      </w:pPr>
      <w:r>
        <w:t>и решения задач государственной программы, прогноз</w:t>
      </w:r>
    </w:p>
    <w:p w:rsidR="0041171E" w:rsidRDefault="0041171E">
      <w:pPr>
        <w:pStyle w:val="ConsPlusTitle"/>
        <w:jc w:val="center"/>
      </w:pPr>
      <w:r>
        <w:t>конечных результатов реализации государственной программы</w:t>
      </w:r>
    </w:p>
    <w:p w:rsidR="0041171E" w:rsidRDefault="0041171E">
      <w:pPr>
        <w:pStyle w:val="ConsPlusNormal"/>
        <w:jc w:val="both"/>
      </w:pPr>
    </w:p>
    <w:p w:rsidR="0041171E" w:rsidRDefault="0041171E">
      <w:pPr>
        <w:pStyle w:val="ConsPlusNormal"/>
        <w:ind w:firstLine="540"/>
        <w:jc w:val="both"/>
      </w:pPr>
      <w:r>
        <w:t xml:space="preserve">1. Для оценки эффективности деятельности системы социальной поддержки населения предлагается использовать целевые показатели (индикаторы) программы, которые приведены в </w:t>
      </w:r>
      <w:hyperlink w:anchor="Par24496" w:tooltip="СВЕДЕНИЯ" w:history="1">
        <w:r>
          <w:rPr>
            <w:color w:val="0000FF"/>
          </w:rPr>
          <w:t>приложении 9</w:t>
        </w:r>
      </w:hyperlink>
      <w:r>
        <w:t xml:space="preserve"> к государственной программе.</w:t>
      </w:r>
    </w:p>
    <w:p w:rsidR="0041171E" w:rsidRDefault="0041171E">
      <w:pPr>
        <w:pStyle w:val="ConsPlusNormal"/>
        <w:spacing w:before="200"/>
        <w:ind w:firstLine="540"/>
        <w:jc w:val="both"/>
      </w:pPr>
      <w:r>
        <w:t>2. Основными ожидаемыми конечными результатами государственной программы являются:</w:t>
      </w:r>
    </w:p>
    <w:p w:rsidR="0041171E" w:rsidRDefault="0041171E">
      <w:pPr>
        <w:pStyle w:val="ConsPlusNormal"/>
        <w:spacing w:before="200"/>
        <w:ind w:firstLine="540"/>
        <w:jc w:val="both"/>
      </w:pPr>
      <w:r>
        <w:t>обеспечение доли граждан, получивших меры социальной поддержки в соответствии с законодательством, от общего количества граждан, имеющих право на предоставление мер социальной поддержки, на уровне 100%;</w:t>
      </w:r>
    </w:p>
    <w:p w:rsidR="0041171E" w:rsidRDefault="0041171E">
      <w:pPr>
        <w:pStyle w:val="ConsPlusNormal"/>
        <w:spacing w:before="200"/>
        <w:ind w:firstLine="540"/>
        <w:jc w:val="both"/>
      </w:pPr>
      <w:r>
        <w:t>увеличение доли граждан, получивших социальные услуги в организациях социального обслуживания населения области, от общего числа граждан, обратившихся за получением социальных услуг, до 100%;</w:t>
      </w:r>
    </w:p>
    <w:p w:rsidR="0041171E" w:rsidRDefault="0041171E">
      <w:pPr>
        <w:pStyle w:val="ConsPlusNormal"/>
        <w:spacing w:before="200"/>
        <w:ind w:firstLine="540"/>
        <w:jc w:val="both"/>
      </w:pPr>
      <w:r>
        <w:t>укрепление материально-технической базы не менее 36% организаций социального обслуживания области ежегодно;</w:t>
      </w:r>
    </w:p>
    <w:p w:rsidR="0041171E" w:rsidRDefault="0041171E">
      <w:pPr>
        <w:pStyle w:val="ConsPlusNormal"/>
        <w:spacing w:before="200"/>
        <w:ind w:firstLine="540"/>
        <w:jc w:val="both"/>
      </w:pPr>
      <w:r>
        <w:t>увеличение доли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с 37.6% в 2012 году до 87% в 2020 году;</w:t>
      </w:r>
    </w:p>
    <w:p w:rsidR="0041171E" w:rsidRDefault="0041171E">
      <w:pPr>
        <w:pStyle w:val="ConsPlusNormal"/>
        <w:spacing w:before="200"/>
        <w:ind w:firstLine="540"/>
        <w:jc w:val="both"/>
      </w:pPr>
      <w:r>
        <w:t>обеспечение охвата детей в возрасте от 6 до 18 лет организованными формами отдыха, оздоровления и занятости не менее 83% от общего числа детей в возрасте от 6 до 18 лет, проживающих на территории области, в 2020 году;</w:t>
      </w:r>
    </w:p>
    <w:p w:rsidR="0041171E" w:rsidRDefault="0041171E">
      <w:pPr>
        <w:pStyle w:val="ConsPlusNormal"/>
        <w:spacing w:before="200"/>
        <w:ind w:firstLine="540"/>
        <w:jc w:val="both"/>
      </w:pPr>
      <w:r>
        <w:t>увеличение доли недееспособных граждан, переданных под опеку физических лиц, от общего числа недееспособных граждан, проживающих вне стационарных организаций социального обслуживания, до 98.5%;</w:t>
      </w:r>
    </w:p>
    <w:p w:rsidR="0041171E" w:rsidRDefault="0041171E">
      <w:pPr>
        <w:pStyle w:val="ConsPlusNormal"/>
        <w:spacing w:before="200"/>
        <w:ind w:firstLine="540"/>
        <w:jc w:val="both"/>
      </w:pPr>
      <w:r>
        <w:t>уменьшение доли безнадзорных детей в общей численности детского населения области с 0.94% в 2012 году до 0.90% в 2016 году;</w:t>
      </w:r>
    </w:p>
    <w:p w:rsidR="0041171E" w:rsidRDefault="0041171E">
      <w:pPr>
        <w:pStyle w:val="ConsPlusNormal"/>
        <w:spacing w:before="200"/>
        <w:ind w:firstLine="540"/>
        <w:jc w:val="both"/>
      </w:pPr>
      <w:r>
        <w:t>увеличение доли семей с детьми, получивших услуги в организациях социального обслуживания населения, в общей численности семей с детьми с 26% в</w:t>
      </w:r>
      <w:r w:rsidR="008B5065">
        <w:t xml:space="preserve"> 2012 году до 31.5% в 2020 году</w:t>
      </w:r>
    </w:p>
    <w:p w:rsidR="0041171E" w:rsidRDefault="0041171E">
      <w:pPr>
        <w:pStyle w:val="ConsPlusNormal"/>
        <w:spacing w:before="200"/>
        <w:ind w:firstLine="540"/>
        <w:jc w:val="both"/>
      </w:pPr>
      <w:r>
        <w:t xml:space="preserve">3. </w:t>
      </w:r>
      <w:hyperlink w:anchor="Par24635" w:tooltip="СВЕДЕНИЯ" w:history="1">
        <w:r>
          <w:rPr>
            <w:color w:val="0000FF"/>
          </w:rPr>
          <w:t>Сведения</w:t>
        </w:r>
      </w:hyperlink>
      <w:r>
        <w:t xml:space="preserve"> о порядке сбора информации и методике расчета значений целевых показателей (индикаторов) государственной программы приведены в приложении 10 к государственной программе.</w:t>
      </w:r>
    </w:p>
    <w:p w:rsidR="0041171E" w:rsidRDefault="0041171E">
      <w:pPr>
        <w:pStyle w:val="ConsPlusNormal"/>
        <w:jc w:val="both"/>
      </w:pPr>
    </w:p>
    <w:p w:rsidR="0041171E" w:rsidRDefault="0041171E">
      <w:pPr>
        <w:pStyle w:val="ConsPlusTitle"/>
        <w:jc w:val="center"/>
        <w:outlineLvl w:val="1"/>
      </w:pPr>
      <w:r>
        <w:t>IV. Финансовое обеспечение государственной программы</w:t>
      </w:r>
    </w:p>
    <w:p w:rsidR="0041171E" w:rsidRDefault="0041171E">
      <w:pPr>
        <w:pStyle w:val="ConsPlusNormal"/>
        <w:jc w:val="both"/>
      </w:pPr>
    </w:p>
    <w:p w:rsidR="0041171E" w:rsidRDefault="0041171E">
      <w:pPr>
        <w:pStyle w:val="ConsPlusNormal"/>
        <w:ind w:firstLine="540"/>
        <w:jc w:val="both"/>
      </w:pPr>
      <w:r>
        <w:t>1. Общий объем бюджетных ассигнований на реализацию государственной программы за счет средств областного бюджета - 77871153.2 тыс. рублей, в том числе:</w:t>
      </w:r>
    </w:p>
    <w:p w:rsidR="0041171E" w:rsidRDefault="0041171E">
      <w:pPr>
        <w:pStyle w:val="ConsPlusNormal"/>
        <w:spacing w:before="200"/>
        <w:ind w:firstLine="540"/>
        <w:jc w:val="both"/>
      </w:pPr>
      <w:r>
        <w:t>за счет собственных доходов (налоговых и неналоговых доходов, дотаций из федерального бюджета) - 65284475.3 тыс. рублей;</w:t>
      </w:r>
    </w:p>
    <w:p w:rsidR="0041171E" w:rsidRDefault="0041171E">
      <w:pPr>
        <w:pStyle w:val="ConsPlusNormal"/>
        <w:spacing w:before="200"/>
        <w:ind w:firstLine="540"/>
        <w:jc w:val="both"/>
      </w:pPr>
      <w:r>
        <w:t>за счет безвозмездных поступлений из федерального бюджета в форме субвенций и субсидий, иных межбюджетных трансфертов - 12552733.9 тыс. рублей;</w:t>
      </w:r>
    </w:p>
    <w:p w:rsidR="0041171E" w:rsidRDefault="0041171E">
      <w:pPr>
        <w:pStyle w:val="ConsPlusNormal"/>
        <w:spacing w:before="200"/>
        <w:ind w:firstLine="540"/>
        <w:jc w:val="both"/>
      </w:pPr>
      <w:r>
        <w:t>за счет субсидий из бюджета Пенсионного фонда Российской Федерации - 33944.0 тыс. рублей.</w:t>
      </w:r>
    </w:p>
    <w:p w:rsidR="0041171E" w:rsidRDefault="0041171E">
      <w:pPr>
        <w:pStyle w:val="ConsPlusNormal"/>
        <w:spacing w:before="200"/>
        <w:ind w:firstLine="540"/>
        <w:jc w:val="both"/>
      </w:pPr>
      <w:r>
        <w:t xml:space="preserve">2. Финансовое </w:t>
      </w:r>
      <w:hyperlink w:anchor="Par24798" w:tooltip="ФИНАНСОВОЕ ОБЕСПЕЧЕНИЕ" w:history="1">
        <w:r>
          <w:rPr>
            <w:color w:val="0000FF"/>
          </w:rPr>
          <w:t>обеспечение</w:t>
        </w:r>
      </w:hyperlink>
      <w:r>
        <w:t xml:space="preserve"> реализации государственной программы за счет средств областного </w:t>
      </w:r>
      <w:r>
        <w:lastRenderedPageBreak/>
        <w:t>бюджета приведено в приложении 11 к государственной программе.</w:t>
      </w:r>
    </w:p>
    <w:p w:rsidR="0041171E" w:rsidRDefault="0041171E">
      <w:pPr>
        <w:pStyle w:val="ConsPlusNormal"/>
        <w:spacing w:before="200"/>
        <w:ind w:firstLine="540"/>
        <w:jc w:val="both"/>
      </w:pPr>
      <w:r>
        <w:t xml:space="preserve">Расчет финансового обеспечения мероприятий государственной программы осуществлялся с учетом обеспечения повышения оплаты труда работников организаций социального обслуживания населения области в соответствии с Указами Президента Российской Федерации от 7 мая 2012 года </w:t>
      </w:r>
      <w:hyperlink r:id="rId76" w:history="1">
        <w:r>
          <w:rPr>
            <w:color w:val="0000FF"/>
          </w:rPr>
          <w:t>N 597</w:t>
        </w:r>
      </w:hyperlink>
      <w:r>
        <w:t xml:space="preserve"> "О мероприятиях по реализации государственной социальной политики" и от 28 декабря 2012 года </w:t>
      </w:r>
      <w:hyperlink r:id="rId7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41171E" w:rsidRDefault="0041171E">
      <w:pPr>
        <w:pStyle w:val="ConsPlusNormal"/>
        <w:spacing w:before="200"/>
        <w:ind w:firstLine="540"/>
        <w:jc w:val="both"/>
      </w:pPr>
      <w:r>
        <w:t>4. Распределение бюджетных ассигнований по подпрограммам государственной программы в целом соответствует сложившимся объемам областных обязательств по соответствующим направлениям расходования средств.</w:t>
      </w:r>
    </w:p>
    <w:p w:rsidR="0041171E" w:rsidRDefault="0041171E">
      <w:pPr>
        <w:pStyle w:val="ConsPlusNormal"/>
        <w:spacing w:before="200"/>
        <w:ind w:firstLine="540"/>
        <w:jc w:val="both"/>
      </w:pPr>
      <w:r>
        <w:t>5. Прогноз сводных показателей государственных заданий включает показатели государственных заданий на оказание государственных услуг по предоставлению социальных услуг организациями социального обслуживания населения области.</w:t>
      </w:r>
    </w:p>
    <w:p w:rsidR="0041171E" w:rsidRDefault="0041171E">
      <w:pPr>
        <w:pStyle w:val="ConsPlusNormal"/>
        <w:jc w:val="both"/>
      </w:pPr>
    </w:p>
    <w:p w:rsidR="0041171E" w:rsidRDefault="0041171E">
      <w:pPr>
        <w:pStyle w:val="ConsPlusTitle"/>
        <w:jc w:val="center"/>
        <w:outlineLvl w:val="1"/>
      </w:pPr>
      <w:r>
        <w:t>V. Прогнозная (справочная) оценка объемов привлечения</w:t>
      </w:r>
    </w:p>
    <w:p w:rsidR="0041171E" w:rsidRDefault="0041171E">
      <w:pPr>
        <w:pStyle w:val="ConsPlusTitle"/>
        <w:jc w:val="center"/>
      </w:pP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p>
    <w:p w:rsidR="0041171E" w:rsidRDefault="0041171E">
      <w:pPr>
        <w:pStyle w:val="ConsPlusTitle"/>
        <w:jc w:val="center"/>
      </w:pPr>
      <w:r>
        <w:t>внебюджетных фондов, физических и юридических лиц</w:t>
      </w:r>
    </w:p>
    <w:p w:rsidR="0041171E" w:rsidRDefault="0041171E">
      <w:pPr>
        <w:pStyle w:val="ConsPlusTitle"/>
        <w:jc w:val="center"/>
      </w:pPr>
      <w:r>
        <w:t>на реализацию целей государственной программы</w:t>
      </w:r>
    </w:p>
    <w:p w:rsidR="0041171E" w:rsidRDefault="0041171E">
      <w:pPr>
        <w:pStyle w:val="ConsPlusNormal"/>
        <w:jc w:val="both"/>
      </w:pPr>
    </w:p>
    <w:p w:rsidR="0041171E" w:rsidRDefault="0041171E">
      <w:pPr>
        <w:pStyle w:val="ConsPlusNormal"/>
        <w:ind w:firstLine="540"/>
        <w:jc w:val="both"/>
      </w:pPr>
      <w:r>
        <w:t>Прогнозная оценка привлечения средств на реализацию государственной программы в 2014 - 2020 годах составляет:</w:t>
      </w:r>
    </w:p>
    <w:p w:rsidR="0041171E" w:rsidRDefault="0041171E">
      <w:pPr>
        <w:pStyle w:val="ConsPlusNormal"/>
        <w:spacing w:before="200"/>
        <w:ind w:firstLine="540"/>
        <w:jc w:val="both"/>
      </w:pPr>
      <w:r>
        <w:t>федерального бюджета (субсидии и субвенции) - 12357854.0 тыс. рублей;</w:t>
      </w:r>
    </w:p>
    <w:p w:rsidR="0041171E" w:rsidRDefault="0041171E">
      <w:pPr>
        <w:pStyle w:val="ConsPlusNormal"/>
        <w:spacing w:before="200"/>
        <w:ind w:firstLine="540"/>
        <w:jc w:val="both"/>
      </w:pPr>
      <w:r>
        <w:t>бюджетов муниципальных районов и городских округов области - 40536.4 тыс. рублей;</w:t>
      </w:r>
    </w:p>
    <w:p w:rsidR="0041171E" w:rsidRDefault="0041171E">
      <w:pPr>
        <w:pStyle w:val="ConsPlusNormal"/>
        <w:spacing w:before="200"/>
        <w:ind w:firstLine="540"/>
        <w:jc w:val="both"/>
      </w:pPr>
      <w:r>
        <w:t>средств юридических лиц - 125196.7 тыс. рублей;</w:t>
      </w:r>
    </w:p>
    <w:p w:rsidR="0041171E" w:rsidRDefault="0041171E">
      <w:pPr>
        <w:pStyle w:val="ConsPlusNormal"/>
        <w:spacing w:before="200"/>
        <w:ind w:firstLine="540"/>
        <w:jc w:val="both"/>
      </w:pPr>
      <w:r>
        <w:t>бюджета Пенсионного фонда Российской Федерации - 33944.0 тыс. рублей.</w:t>
      </w:r>
    </w:p>
    <w:p w:rsidR="0041171E" w:rsidRDefault="0041171E">
      <w:pPr>
        <w:pStyle w:val="ConsPlusNormal"/>
        <w:spacing w:before="200"/>
        <w:ind w:firstLine="540"/>
        <w:jc w:val="both"/>
      </w:pPr>
      <w:r>
        <w:t>В реализации государственной программы принимают участие Пенсионный фонд Российской Федерации, Фонд поддержки детей, находящихся в трудной жизненной ситуации (г. Москва), общественные организации, деятельность которых направлена на поддержку семьи, материнства, детства, а также граждан пожилого возраста.</w:t>
      </w:r>
    </w:p>
    <w:p w:rsidR="0041171E" w:rsidRDefault="0041171E">
      <w:pPr>
        <w:pStyle w:val="ConsPlusNormal"/>
        <w:spacing w:before="200"/>
        <w:ind w:firstLine="540"/>
        <w:jc w:val="both"/>
      </w:pPr>
      <w:r>
        <w:t>В реализации мероприятий подпрограммы "Безбарьерная среда" государственной программы предусматривается участие общественных организаций ветеранов в проведении социокультурных мероприятий, а также мероприятий, посвященных Дню Победы в Великой Отечественной войне, Международному дню пожилого человека.</w:t>
      </w:r>
    </w:p>
    <w:p w:rsidR="0041171E" w:rsidRDefault="0041171E">
      <w:pPr>
        <w:pStyle w:val="ConsPlusNormal"/>
        <w:spacing w:before="200"/>
        <w:ind w:firstLine="540"/>
        <w:jc w:val="both"/>
      </w:pPr>
      <w:r>
        <w:t>Фонд поддержки детей, находящихся в трудной жизненной ситуации, участвует в реализации мероприятий подпрограмм "Дорога к дому" и "Дополнительные мероприятия, направленные на повышение качества жизни детей, семей с детьми в Вологодской области" государственной программы путем софинансирования мероприятий подпрограмм. Также в реализации мероприятий вышеназванных подпрограмм принимают участие следующие общественные организации: Благотворительный фонд "Дорога к дому" (г. Череповец); Благотворительный фонд поддержки матери и ребенка (г. Вологда); Вологодская региональная общественная организация Центр возрождения искусства материнства "Я - Мама" (г. Вологда); автономная некоммерческая организация "Кризисный центр для женщин" (г. Вологда).</w:t>
      </w:r>
    </w:p>
    <w:p w:rsidR="0041171E" w:rsidRDefault="0041171E">
      <w:pPr>
        <w:pStyle w:val="ConsPlusNormal"/>
        <w:spacing w:before="200"/>
        <w:ind w:firstLine="540"/>
        <w:jc w:val="both"/>
      </w:pPr>
      <w:r>
        <w:t xml:space="preserve">Пенсионный фонд Российской Федерации участвует в реализации мероприятий подпрограмм "Социальная программа, направленная на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в 2014 году", "Социальная программа, направленная на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2015 году", "Социальная программа, направленная на укрепление материально-технической базы организаций социального обслуживания области, оказание адресной социальной помощи неработающим пенсионерам, являющимся получателями страховых пенсий по старости и по инвалидности, и обучение компьютерной грамотности неработающих пенсионеров в 2016 году", "Социальная программа, направленная на укрепление материально-технической базы организаций социального обслуживания области и обучение компьютерной грамотности неработающих пенсионеров в 2017 году" и "Социальная программа, направленная на укрепление материально-технической базы организаций социального обслуживания области и обучение компьютерной грамотности неработающих пенсионеров в 2018 году" государственной программы путем софинансирования мероприятий </w:t>
      </w:r>
      <w:r>
        <w:lastRenderedPageBreak/>
        <w:t>подпрограмм.</w:t>
      </w:r>
    </w:p>
    <w:p w:rsidR="0041171E" w:rsidRDefault="0041171E">
      <w:pPr>
        <w:pStyle w:val="ConsPlusNormal"/>
        <w:spacing w:before="200"/>
        <w:ind w:firstLine="540"/>
        <w:jc w:val="both"/>
      </w:pPr>
      <w:r>
        <w:t xml:space="preserve">Прогнозная (справочная) </w:t>
      </w:r>
      <w:hyperlink w:anchor="Par25242" w:tooltip="ПРОГНОЗНАЯ (СПРАВОЧНАЯ) ОЦЕНКА" w:history="1">
        <w:r>
          <w:rPr>
            <w:color w:val="0000FF"/>
          </w:rPr>
          <w:t>оценка</w:t>
        </w:r>
      </w:hyperlink>
      <w:r>
        <w:t xml:space="preserve"> объемов привлечения средств федерального бюджета на 2014 - 2020 годы, а также бюджетов государственных внебюджетных фондов, бюджетов муниципальных районов и городских округов области, юридических лиц на реализацию целей государственной программы приведена в приложении 12 к государственной программе.</w:t>
      </w:r>
    </w:p>
    <w:p w:rsidR="0041171E" w:rsidRDefault="0041171E">
      <w:pPr>
        <w:pStyle w:val="ConsPlusNormal"/>
        <w:spacing w:before="200"/>
        <w:ind w:firstLine="540"/>
        <w:jc w:val="both"/>
      </w:pPr>
      <w:r>
        <w:t>Оценка привлечения средств федерального бюджета осуществлялась на основании участия региона в предоставлении мер социальной поддержки отдельным категориям граждан в соответствии с федеральным законодательством.</w:t>
      </w:r>
    </w:p>
    <w:p w:rsidR="0041171E" w:rsidRDefault="0041171E">
      <w:pPr>
        <w:pStyle w:val="ConsPlusNormal"/>
        <w:spacing w:before="200"/>
        <w:ind w:firstLine="540"/>
        <w:jc w:val="both"/>
      </w:pPr>
      <w:r>
        <w:t>Объемы финансирования юридических лиц определены долгосрочными соглашениями и договорами с учетом прогнозируемого уточнения при заключении дополнительных соглашений.</w:t>
      </w:r>
    </w:p>
    <w:p w:rsidR="0041171E" w:rsidRDefault="0041171E">
      <w:pPr>
        <w:pStyle w:val="ConsPlusNormal"/>
        <w:jc w:val="both"/>
      </w:pPr>
    </w:p>
    <w:p w:rsidR="0041171E" w:rsidRDefault="0041171E">
      <w:pPr>
        <w:pStyle w:val="ConsPlusTitle"/>
        <w:jc w:val="center"/>
        <w:outlineLvl w:val="1"/>
      </w:pPr>
      <w:r>
        <w:t>VI. Состав государственной программы</w:t>
      </w:r>
    </w:p>
    <w:p w:rsidR="0041171E" w:rsidRDefault="0041171E">
      <w:pPr>
        <w:pStyle w:val="ConsPlusNormal"/>
        <w:jc w:val="both"/>
      </w:pPr>
    </w:p>
    <w:p w:rsidR="0041171E" w:rsidRDefault="0041171E">
      <w:pPr>
        <w:pStyle w:val="ConsPlusNormal"/>
        <w:ind w:firstLine="540"/>
        <w:jc w:val="both"/>
      </w:pPr>
      <w:r>
        <w:t>1. В рамках государственной программы будут реализованы следующие подпрограммы:</w:t>
      </w:r>
    </w:p>
    <w:p w:rsidR="0041171E" w:rsidRDefault="0041171E">
      <w:pPr>
        <w:pStyle w:val="ConsPlusNormal"/>
        <w:spacing w:before="200"/>
        <w:ind w:firstLine="540"/>
        <w:jc w:val="both"/>
      </w:pPr>
      <w:r>
        <w:t>"</w:t>
      </w:r>
      <w:hyperlink w:anchor="Par518" w:tooltip="ПОДПРОГРАММА" w:history="1">
        <w:r>
          <w:rPr>
            <w:color w:val="0000FF"/>
          </w:rPr>
          <w:t>Предоставление</w:t>
        </w:r>
      </w:hyperlink>
      <w:r>
        <w:t xml:space="preserve"> мер социальной поддержки отдельным категориям граждан" (приложение 1 к государственной программе);</w:t>
      </w:r>
    </w:p>
    <w:p w:rsidR="0041171E" w:rsidRDefault="0041171E">
      <w:pPr>
        <w:pStyle w:val="ConsPlusNormal"/>
        <w:spacing w:before="200"/>
        <w:ind w:firstLine="540"/>
        <w:jc w:val="both"/>
      </w:pPr>
      <w:r>
        <w:t>"</w:t>
      </w:r>
      <w:hyperlink w:anchor="Par2543" w:tooltip="ПОДПРОГРАММА" w:history="1">
        <w:r>
          <w:rPr>
            <w:color w:val="0000FF"/>
          </w:rPr>
          <w:t>Модернизация</w:t>
        </w:r>
      </w:hyperlink>
      <w:r>
        <w:t xml:space="preserve"> и развитие социального обслуживания" (приложение 2 к государственной программе);</w:t>
      </w:r>
    </w:p>
    <w:p w:rsidR="0041171E" w:rsidRDefault="0041171E">
      <w:pPr>
        <w:pStyle w:val="ConsPlusNormal"/>
        <w:spacing w:before="200"/>
        <w:ind w:firstLine="540"/>
        <w:jc w:val="both"/>
      </w:pPr>
      <w:r>
        <w:t>"</w:t>
      </w:r>
      <w:hyperlink w:anchor="Par7711" w:tooltip="ПОДПРОГРАММА" w:history="1">
        <w:r>
          <w:rPr>
            <w:color w:val="0000FF"/>
          </w:rPr>
          <w:t>Развитие</w:t>
        </w:r>
      </w:hyperlink>
      <w:r>
        <w:t xml:space="preserve"> системы отдыха детей, их оздоровления и занятости в Вологодской области" (приложение 3 к государственной программе);</w:t>
      </w:r>
    </w:p>
    <w:p w:rsidR="0041171E" w:rsidRDefault="0041171E">
      <w:pPr>
        <w:pStyle w:val="ConsPlusNormal"/>
        <w:spacing w:before="200"/>
        <w:ind w:firstLine="540"/>
        <w:jc w:val="both"/>
      </w:pPr>
      <w:hyperlink w:anchor="Par9136" w:tooltip="ПОДПРОГРАММА" w:history="1">
        <w:r>
          <w:rPr>
            <w:color w:val="0000FF"/>
          </w:rPr>
          <w:t>"Старшее поколение"</w:t>
        </w:r>
      </w:hyperlink>
      <w:r>
        <w:t xml:space="preserve"> (приложение 4 к государственной программе);</w:t>
      </w:r>
    </w:p>
    <w:p w:rsidR="0041171E" w:rsidRDefault="0041171E">
      <w:pPr>
        <w:pStyle w:val="ConsPlusNormal"/>
        <w:spacing w:before="200"/>
        <w:ind w:firstLine="540"/>
        <w:jc w:val="both"/>
      </w:pPr>
      <w:hyperlink w:anchor="Par10311" w:tooltip="ПОДПРОГРАММА" w:history="1">
        <w:r>
          <w:rPr>
            <w:color w:val="0000FF"/>
          </w:rPr>
          <w:t>"Безбарьерная среда"</w:t>
        </w:r>
      </w:hyperlink>
      <w:r>
        <w:t xml:space="preserve"> (приложение 5 к государственной программе) (корректировка указанной подпрограммы производится в соответствии с </w:t>
      </w:r>
      <w:hyperlink r:id="rId78" w:history="1">
        <w:r>
          <w:rPr>
            <w:color w:val="0000FF"/>
          </w:rPr>
          <w:t>постановлением</w:t>
        </w:r>
      </w:hyperlink>
      <w:r>
        <w:t xml:space="preserve"> Правительства Российской Федерации от 1 декабря 2015 года N 1297 "Об утверждении государственной программы Российской Федерации "Доступная среда" на 2011 - 2020 годы" и соглашениями между Министерством труда и социальной защиты Российской Федерации и Правительством Вологодской области о предоставлении субсидии из федерального бюджета бюджету Вологодской области на софинансирование расходов на реализацию мероприятий, включенных в государственную программу);</w:t>
      </w:r>
    </w:p>
    <w:p w:rsidR="0041171E" w:rsidRDefault="0041171E">
      <w:pPr>
        <w:pStyle w:val="ConsPlusNormal"/>
        <w:spacing w:before="200"/>
        <w:ind w:firstLine="540"/>
        <w:jc w:val="both"/>
      </w:pPr>
      <w:r>
        <w:t>"</w:t>
      </w:r>
      <w:hyperlink w:anchor="Par16172" w:tooltip="ПОДПРОГРАММА" w:history="1">
        <w:r>
          <w:rPr>
            <w:color w:val="0000FF"/>
          </w:rPr>
          <w:t>Дорога</w:t>
        </w:r>
      </w:hyperlink>
      <w:r>
        <w:t xml:space="preserve"> к дому" (приложение 6 к государственной программе);</w:t>
      </w:r>
    </w:p>
    <w:p w:rsidR="0041171E" w:rsidRDefault="0041171E">
      <w:pPr>
        <w:pStyle w:val="ConsPlusNormal"/>
        <w:spacing w:before="200"/>
        <w:ind w:firstLine="540"/>
        <w:jc w:val="both"/>
      </w:pPr>
      <w:r>
        <w:t>"</w:t>
      </w:r>
      <w:hyperlink w:anchor="Par17351" w:tooltip="ПОДПРОГРАММА" w:history="1">
        <w:r>
          <w:rPr>
            <w:color w:val="0000FF"/>
          </w:rPr>
          <w:t>Дополнительные мероприятия</w:t>
        </w:r>
      </w:hyperlink>
      <w:r>
        <w:t>, направленные на повышение качества жизни детей, семей с детьми в Вологодской области" (приложение 7 к государственной программе);</w:t>
      </w:r>
    </w:p>
    <w:p w:rsidR="0041171E" w:rsidRDefault="0041171E">
      <w:pPr>
        <w:pStyle w:val="ConsPlusNormal"/>
        <w:spacing w:before="200"/>
        <w:ind w:firstLine="540"/>
        <w:jc w:val="both"/>
      </w:pPr>
      <w:r>
        <w:t>"</w:t>
      </w:r>
      <w:hyperlink w:anchor="Par18777" w:tooltip="ПОДПРОГРАММА" w:history="1">
        <w:r>
          <w:rPr>
            <w:color w:val="0000FF"/>
          </w:rPr>
          <w:t>Обеспечение</w:t>
        </w:r>
      </w:hyperlink>
      <w:r>
        <w:t xml:space="preserve"> реализации государственной программы "Социальная поддержка граждан в Вологодской области на 2014 - 2020 годы" (приложение 8 к государственной программе);</w:t>
      </w:r>
    </w:p>
    <w:p w:rsidR="0041171E" w:rsidRDefault="0041171E">
      <w:pPr>
        <w:pStyle w:val="ConsPlusNormal"/>
        <w:spacing w:before="200"/>
        <w:ind w:firstLine="540"/>
        <w:jc w:val="both"/>
      </w:pPr>
      <w:r>
        <w:t>"</w:t>
      </w:r>
      <w:hyperlink w:anchor="Par19723" w:tooltip="ПОДПРОГРАММА" w:history="1">
        <w:r>
          <w:rPr>
            <w:color w:val="0000FF"/>
          </w:rPr>
          <w:t>Социальная программа</w:t>
        </w:r>
      </w:hyperlink>
      <w:r>
        <w:t>, направленная на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в 2014 году" (приложение 8.1 к государственной программе);</w:t>
      </w:r>
    </w:p>
    <w:p w:rsidR="0041171E" w:rsidRDefault="0041171E">
      <w:pPr>
        <w:pStyle w:val="ConsPlusNormal"/>
        <w:spacing w:before="200"/>
        <w:ind w:firstLine="540"/>
        <w:jc w:val="both"/>
      </w:pPr>
      <w:r>
        <w:t>"</w:t>
      </w:r>
      <w:hyperlink w:anchor="Par20922" w:tooltip="ПОДПРОГРАММА" w:history="1">
        <w:r>
          <w:rPr>
            <w:color w:val="0000FF"/>
          </w:rPr>
          <w:t>Социальная поддержка</w:t>
        </w:r>
      </w:hyperlink>
      <w:r>
        <w:t xml:space="preserve"> детей-сирот и детей, оставшихся без попечения родителей, лиц из их числа" (приложение 8.2 к государственной программе);</w:t>
      </w:r>
    </w:p>
    <w:p w:rsidR="0041171E" w:rsidRDefault="0041171E">
      <w:pPr>
        <w:pStyle w:val="ConsPlusNormal"/>
        <w:spacing w:before="200"/>
        <w:ind w:firstLine="540"/>
        <w:jc w:val="both"/>
      </w:pPr>
      <w:r>
        <w:t>"</w:t>
      </w:r>
      <w:hyperlink w:anchor="Par22875" w:tooltip="ПОДПРОГРАММА" w:history="1">
        <w:r>
          <w:rPr>
            <w:color w:val="0000FF"/>
          </w:rPr>
          <w:t>Социальная программа</w:t>
        </w:r>
      </w:hyperlink>
      <w:r>
        <w:t>, направленная на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2015 году" (приложение 8.3 к государственной программе);</w:t>
      </w:r>
    </w:p>
    <w:p w:rsidR="0041171E" w:rsidRDefault="0041171E">
      <w:pPr>
        <w:pStyle w:val="ConsPlusNormal"/>
        <w:spacing w:before="200"/>
        <w:ind w:firstLine="540"/>
        <w:jc w:val="both"/>
      </w:pPr>
      <w:r>
        <w:t>"</w:t>
      </w:r>
      <w:hyperlink w:anchor="Par23345" w:tooltip="ПОДПРОГРАММА" w:history="1">
        <w:r>
          <w:rPr>
            <w:color w:val="0000FF"/>
          </w:rPr>
          <w:t>Социальная программа</w:t>
        </w:r>
      </w:hyperlink>
      <w:r>
        <w:t>, направленная на укрепление материально-технической базы организаций социального обслуживания области, оказание адресной социальной помощи неработающим пенсионерам, являющимся получателями страховых пенсий по старости и по инвалидности, и обучение компьютерной грамотности неработающих пенсионеров в 2016 году" (приложение 8.4 к государственной программе);</w:t>
      </w:r>
    </w:p>
    <w:p w:rsidR="0041171E" w:rsidRDefault="0041171E">
      <w:pPr>
        <w:pStyle w:val="ConsPlusNormal"/>
        <w:spacing w:before="200"/>
        <w:ind w:firstLine="540"/>
        <w:jc w:val="both"/>
      </w:pPr>
      <w:r>
        <w:t>"</w:t>
      </w:r>
      <w:hyperlink w:anchor="Par23773" w:tooltip="ПОДПРОГРАММА" w:history="1">
        <w:r>
          <w:rPr>
            <w:color w:val="0000FF"/>
          </w:rPr>
          <w:t>Социальная программа</w:t>
        </w:r>
      </w:hyperlink>
      <w:r>
        <w:t>, направленная на укрепление материально-технической базы организаций социального обслуживания области и обучение компьютерной грамотности неработающих пенсионеров в 2017 году" (приложение 8.5 к государственной программе);</w:t>
      </w:r>
    </w:p>
    <w:p w:rsidR="0041171E" w:rsidRDefault="0041171E">
      <w:pPr>
        <w:pStyle w:val="ConsPlusNormal"/>
        <w:spacing w:before="200"/>
        <w:ind w:firstLine="540"/>
        <w:jc w:val="both"/>
      </w:pPr>
      <w:r>
        <w:t>"</w:t>
      </w:r>
      <w:hyperlink w:anchor="Par24135" w:tooltip="ПОДПРОГРАММА" w:history="1">
        <w:r>
          <w:rPr>
            <w:color w:val="0000FF"/>
          </w:rPr>
          <w:t>Социальная программа</w:t>
        </w:r>
      </w:hyperlink>
      <w:r>
        <w:t xml:space="preserve">, направленная на укрепление материально-технической базы организаций </w:t>
      </w:r>
      <w:r>
        <w:lastRenderedPageBreak/>
        <w:t>социального обслуживания области и обучение компьютерной грамотности неработающих пенсионеров в 2018 году" (приложение 8.6 к государственной программе).</w:t>
      </w:r>
    </w:p>
    <w:p w:rsidR="0041171E" w:rsidRDefault="0041171E">
      <w:pPr>
        <w:pStyle w:val="ConsPlusNormal"/>
        <w:spacing w:before="200"/>
        <w:ind w:firstLine="540"/>
        <w:jc w:val="both"/>
      </w:pPr>
      <w:r>
        <w:t>2. Включение перечисленных подпрограмм в государственную программу связано с особенностями областной системы социальной защиты населения и соответствует целям и задачам государственной программы.</w:t>
      </w:r>
    </w:p>
    <w:p w:rsidR="0041171E" w:rsidRDefault="0041171E">
      <w:pPr>
        <w:pStyle w:val="ConsPlusNormal"/>
        <w:spacing w:before="200"/>
        <w:ind w:firstLine="540"/>
        <w:jc w:val="both"/>
      </w:pPr>
      <w:r>
        <w:t>Для каждой подпрограммы государственной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41171E" w:rsidRDefault="0041171E">
      <w:pPr>
        <w:pStyle w:val="ConsPlusNormal"/>
        <w:jc w:val="both"/>
      </w:pPr>
    </w:p>
    <w:p w:rsidR="0041171E" w:rsidRDefault="0041171E">
      <w:pPr>
        <w:pStyle w:val="ConsPlusTitle"/>
        <w:jc w:val="center"/>
        <w:outlineLvl w:val="1"/>
      </w:pPr>
      <w:r>
        <w:t>VII. Основные мероприятия, реализуемые</w:t>
      </w:r>
    </w:p>
    <w:p w:rsidR="0041171E" w:rsidRDefault="0041171E">
      <w:pPr>
        <w:pStyle w:val="ConsPlusTitle"/>
        <w:jc w:val="center"/>
      </w:pPr>
      <w:r>
        <w:t>органами местного самоуправления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государственной программы в рамках осуществления полномочий в соответствии с законами области от 17 декабря 2007 года </w:t>
      </w:r>
      <w:hyperlink r:id="rId79" w:history="1">
        <w:r>
          <w:rPr>
            <w:color w:val="0000FF"/>
          </w:rPr>
          <w:t>N 1718-ОЗ</w:t>
        </w:r>
      </w:hyperlink>
      <w:r>
        <w:t xml:space="preserve"> "О наделении органов местного самоуправления отдельными государственными полномочиями в сфере социальной защиты населения области" (до 1 марта 2016 года) и от 17 декабря 2007 года </w:t>
      </w:r>
      <w:hyperlink r:id="rId80" w:history="1">
        <w:r>
          <w:rPr>
            <w:color w:val="0000FF"/>
          </w:rPr>
          <w:t>N 1720-ОЗ</w:t>
        </w:r>
      </w:hyperlink>
      <w:r>
        <w:t xml:space="preserve">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а также в реализации мероприятий путем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области по вопросам местного значения для достижения целей и конечных результатов государственной программы.</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1</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1" w:name="Par518"/>
      <w:bookmarkEnd w:id="1"/>
      <w:r>
        <w:t>ПОДПРОГРАММА</w:t>
      </w:r>
    </w:p>
    <w:p w:rsidR="0041171E" w:rsidRDefault="0041171E">
      <w:pPr>
        <w:pStyle w:val="ConsPlusTitle"/>
        <w:jc w:val="center"/>
      </w:pPr>
      <w:r>
        <w:t>"ПРЕДОСТАВЛЕНИЕ МЕР СОЦИАЛЬНОЙ ПОДДЕРЖКИ</w:t>
      </w:r>
    </w:p>
    <w:p w:rsidR="0041171E" w:rsidRDefault="0041171E">
      <w:pPr>
        <w:pStyle w:val="ConsPlusTitle"/>
        <w:jc w:val="center"/>
      </w:pPr>
      <w:r>
        <w:t>ОТДЕЛЬНЫМ КАТЕГОРИЯМ ГРАЖДАН" (ДАЛЕЕ - ПОДПРОГРАММА 1)</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1</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BB7B84">
        <w:tc>
          <w:tcPr>
            <w:tcW w:w="1281" w:type="pct"/>
          </w:tcPr>
          <w:p w:rsidR="0041171E" w:rsidRDefault="0041171E">
            <w:pPr>
              <w:pStyle w:val="ConsPlusNormal"/>
            </w:pPr>
            <w:r>
              <w:t>Ответственный исполнитель подпрограммы 1</w:t>
            </w:r>
          </w:p>
        </w:tc>
        <w:tc>
          <w:tcPr>
            <w:tcW w:w="3719" w:type="pct"/>
          </w:tcPr>
          <w:p w:rsidR="0041171E" w:rsidRDefault="0041171E">
            <w:pPr>
              <w:pStyle w:val="ConsPlusNormal"/>
            </w:pPr>
            <w:r>
              <w:t>Департамент социальной защиты населения области</w:t>
            </w:r>
          </w:p>
        </w:tc>
      </w:tr>
      <w:tr w:rsidR="0041171E" w:rsidTr="00BB7B84">
        <w:tc>
          <w:tcPr>
            <w:tcW w:w="1281" w:type="pct"/>
          </w:tcPr>
          <w:p w:rsidR="0041171E" w:rsidRDefault="0041171E">
            <w:pPr>
              <w:pStyle w:val="ConsPlusNormal"/>
            </w:pPr>
            <w:r>
              <w:t>Цель подпрограммы 1</w:t>
            </w:r>
          </w:p>
        </w:tc>
        <w:tc>
          <w:tcPr>
            <w:tcW w:w="3719" w:type="pct"/>
          </w:tcPr>
          <w:p w:rsidR="0041171E" w:rsidRDefault="0041171E">
            <w:pPr>
              <w:pStyle w:val="ConsPlusNormal"/>
            </w:pPr>
            <w:r>
              <w:t>повышение уровня жизни граждан - получателей мер социальной поддержки</w:t>
            </w:r>
          </w:p>
        </w:tc>
      </w:tr>
      <w:tr w:rsidR="0041171E" w:rsidTr="00BB7B84">
        <w:tc>
          <w:tcPr>
            <w:tcW w:w="1281" w:type="pct"/>
          </w:tcPr>
          <w:p w:rsidR="0041171E" w:rsidRDefault="0041171E">
            <w:pPr>
              <w:pStyle w:val="ConsPlusNormal"/>
            </w:pPr>
            <w:r>
              <w:t>Задача подпрограммы 1</w:t>
            </w:r>
          </w:p>
        </w:tc>
        <w:tc>
          <w:tcPr>
            <w:tcW w:w="3719" w:type="pct"/>
          </w:tcPr>
          <w:p w:rsidR="0041171E" w:rsidRDefault="0041171E">
            <w:pPr>
              <w:pStyle w:val="ConsPlusNormal"/>
            </w:pPr>
            <w:r>
              <w:t>обеспечение полного и своевременного предоставления мер социальной поддержки, предусмотренных федеральным и областным законодательством, отдельным категориям граждан</w:t>
            </w:r>
          </w:p>
        </w:tc>
      </w:tr>
      <w:tr w:rsidR="0041171E" w:rsidTr="00BB7B84">
        <w:tc>
          <w:tcPr>
            <w:tcW w:w="1281" w:type="pct"/>
          </w:tcPr>
          <w:p w:rsidR="0041171E" w:rsidRDefault="0041171E">
            <w:pPr>
              <w:pStyle w:val="ConsPlusNormal"/>
            </w:pPr>
            <w:r>
              <w:t>Целевые показатели (индикаторы) подпрограммы 1</w:t>
            </w:r>
          </w:p>
        </w:tc>
        <w:tc>
          <w:tcPr>
            <w:tcW w:w="3719" w:type="pct"/>
          </w:tcPr>
          <w:p w:rsidR="0041171E" w:rsidRDefault="0041171E">
            <w:pPr>
              <w:pStyle w:val="ConsPlusNormal"/>
            </w:pPr>
            <w: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w:t>
            </w:r>
          </w:p>
          <w:p w:rsidR="0041171E" w:rsidRDefault="0041171E">
            <w:pPr>
              <w:pStyle w:val="ConsPlusNormal"/>
            </w:pPr>
            <w:r>
              <w:t>удельный вес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w:t>
            </w:r>
          </w:p>
          <w:p w:rsidR="0041171E" w:rsidRDefault="0041171E">
            <w:pPr>
              <w:pStyle w:val="ConsPlusNormal"/>
            </w:pPr>
            <w:r>
              <w:t>доля семей (одиноко проживающих граждан), получивших государственную социальную помощь на основании социального контракта и вышедших из трудной жизненной ситуации, от общего количества семей (одиноко проживающих граждан), получивших государственную социальную помощь на основании социального контракта;</w:t>
            </w:r>
          </w:p>
          <w:p w:rsidR="0041171E" w:rsidRDefault="0041171E" w:rsidP="008B5065">
            <w:pPr>
              <w:pStyle w:val="ConsPlusNormal"/>
            </w:pPr>
            <w:r>
              <w:t>количество произведенных ежемесячных денежных выплат малоимущим семьям в связи с рождением (усыновлением) после 31 декабря 2012 года третьего и последующих детей до дня достижения ребенком возраста трех лет</w:t>
            </w:r>
          </w:p>
        </w:tc>
      </w:tr>
      <w:tr w:rsidR="0041171E" w:rsidTr="00BB7B84">
        <w:tc>
          <w:tcPr>
            <w:tcW w:w="1281" w:type="pct"/>
          </w:tcPr>
          <w:p w:rsidR="0041171E" w:rsidRDefault="0041171E">
            <w:pPr>
              <w:pStyle w:val="ConsPlusNormal"/>
            </w:pPr>
            <w:r>
              <w:lastRenderedPageBreak/>
              <w:t>Сроки реализации подпрограммы 1</w:t>
            </w:r>
          </w:p>
        </w:tc>
        <w:tc>
          <w:tcPr>
            <w:tcW w:w="3719" w:type="pct"/>
          </w:tcPr>
          <w:p w:rsidR="0041171E" w:rsidRDefault="0041171E">
            <w:pPr>
              <w:pStyle w:val="ConsPlusNormal"/>
            </w:pPr>
            <w:r>
              <w:t>2014 - 2020 годы</w:t>
            </w:r>
          </w:p>
        </w:tc>
      </w:tr>
      <w:tr w:rsidR="0041171E" w:rsidTr="00BB7B84">
        <w:tc>
          <w:tcPr>
            <w:tcW w:w="1281" w:type="pct"/>
          </w:tcPr>
          <w:p w:rsidR="0041171E" w:rsidRDefault="0041171E">
            <w:pPr>
              <w:pStyle w:val="ConsPlusNormal"/>
            </w:pPr>
            <w:r>
              <w:t>Объемы финансового обеспечения подпрограммы 1 за счет средств областного бюджета</w:t>
            </w:r>
          </w:p>
        </w:tc>
        <w:tc>
          <w:tcPr>
            <w:tcW w:w="3719" w:type="pct"/>
          </w:tcPr>
          <w:p w:rsidR="0041171E" w:rsidRDefault="0041171E">
            <w:pPr>
              <w:pStyle w:val="ConsPlusNormal"/>
            </w:pPr>
            <w:r>
              <w:t>общий объем бюджетных ассигнований на реализацию подпрограммы 1 за счет средств областного бюджета - 53396665.9 тыс. рублей, в том числе по годам реализации:</w:t>
            </w:r>
          </w:p>
          <w:p w:rsidR="0041171E" w:rsidRDefault="0041171E">
            <w:pPr>
              <w:pStyle w:val="ConsPlusNormal"/>
            </w:pPr>
            <w:r>
              <w:t>2014 год - 7175403.9 тыс. рублей;</w:t>
            </w:r>
          </w:p>
          <w:p w:rsidR="0041171E" w:rsidRDefault="0041171E">
            <w:pPr>
              <w:pStyle w:val="ConsPlusNormal"/>
            </w:pPr>
            <w:r>
              <w:t>2015 год - 7138682.4 тыс. рублей;</w:t>
            </w:r>
          </w:p>
          <w:p w:rsidR="0041171E" w:rsidRDefault="0041171E">
            <w:pPr>
              <w:pStyle w:val="ConsPlusNormal"/>
            </w:pPr>
            <w:r>
              <w:t>2016 год - 7702663.2 тыс. рублей;</w:t>
            </w:r>
          </w:p>
          <w:p w:rsidR="0041171E" w:rsidRDefault="0041171E">
            <w:pPr>
              <w:pStyle w:val="ConsPlusNormal"/>
            </w:pPr>
            <w:r>
              <w:t>2017 год - 8044806.9 тыс. рублей;</w:t>
            </w:r>
          </w:p>
          <w:p w:rsidR="0041171E" w:rsidRDefault="0041171E">
            <w:pPr>
              <w:pStyle w:val="ConsPlusNormal"/>
            </w:pPr>
            <w:r>
              <w:t>2018 год - 8036719.2 тыс. рублей;</w:t>
            </w:r>
          </w:p>
          <w:p w:rsidR="0041171E" w:rsidRDefault="0041171E">
            <w:pPr>
              <w:pStyle w:val="ConsPlusNormal"/>
            </w:pPr>
            <w:r>
              <w:t>2019 год - 7623765.6 тыс. рублей;</w:t>
            </w:r>
          </w:p>
          <w:p w:rsidR="0041171E" w:rsidRDefault="0041171E">
            <w:pPr>
              <w:pStyle w:val="ConsPlusNormal"/>
            </w:pPr>
            <w:r>
              <w:t>2020 год - 7674624.7 тыс. рублей,</w:t>
            </w:r>
          </w:p>
          <w:p w:rsidR="0041171E" w:rsidRDefault="0041171E">
            <w:pPr>
              <w:pStyle w:val="ConsPlusNormal"/>
            </w:pPr>
            <w:r>
              <w:t>из них:</w:t>
            </w:r>
          </w:p>
          <w:p w:rsidR="0041171E" w:rsidRDefault="0041171E">
            <w:pPr>
              <w:pStyle w:val="ConsPlusNormal"/>
            </w:pPr>
            <w:r>
              <w:t>за счет собственных доходов (налоговых и неналоговых доходов, дотаций из федерального бюджета) - 41260652.0 тыс. рублей, в том числе по годам реализации:</w:t>
            </w:r>
          </w:p>
          <w:p w:rsidR="0041171E" w:rsidRDefault="0041171E">
            <w:pPr>
              <w:pStyle w:val="ConsPlusNormal"/>
            </w:pPr>
            <w:r>
              <w:t>2014 год - 5269936.3 тыс. рублей;</w:t>
            </w:r>
          </w:p>
          <w:p w:rsidR="0041171E" w:rsidRDefault="0041171E">
            <w:pPr>
              <w:pStyle w:val="ConsPlusNormal"/>
            </w:pPr>
            <w:r>
              <w:t>2015 год - 5394513.8 тыс. рублей;</w:t>
            </w:r>
          </w:p>
          <w:p w:rsidR="0041171E" w:rsidRDefault="0041171E">
            <w:pPr>
              <w:pStyle w:val="ConsPlusNormal"/>
            </w:pPr>
            <w:r>
              <w:t>2016 год - 5817858.4 тыс. рублей;</w:t>
            </w:r>
          </w:p>
          <w:p w:rsidR="0041171E" w:rsidRDefault="0041171E">
            <w:pPr>
              <w:pStyle w:val="ConsPlusNormal"/>
            </w:pPr>
            <w:r>
              <w:t>2017 год - 6209745.1 тыс. рублей;</w:t>
            </w:r>
          </w:p>
          <w:p w:rsidR="0041171E" w:rsidRDefault="0041171E">
            <w:pPr>
              <w:pStyle w:val="ConsPlusNormal"/>
            </w:pPr>
            <w:r>
              <w:t>2018 год - 6194084.3 тыс. рублей;</w:t>
            </w:r>
          </w:p>
          <w:p w:rsidR="0041171E" w:rsidRDefault="0041171E">
            <w:pPr>
              <w:pStyle w:val="ConsPlusNormal"/>
            </w:pPr>
            <w:r>
              <w:t>2019 год - 6175168.0 тыс. рублей;</w:t>
            </w:r>
          </w:p>
          <w:p w:rsidR="0041171E" w:rsidRDefault="0041171E">
            <w:pPr>
              <w:pStyle w:val="ConsPlusNormal"/>
            </w:pPr>
            <w:r>
              <w:t>2020 год - 6199346.1 тыс. рублей,</w:t>
            </w:r>
          </w:p>
          <w:p w:rsidR="0041171E" w:rsidRDefault="0041171E">
            <w:pPr>
              <w:pStyle w:val="ConsPlusNormal"/>
            </w:pPr>
            <w:r>
              <w:t>за счет безвозмездных поступлений из федерального бюджета в форме субвенций и субсидий, иных межбюджетных трансфертов - 12136013.9 тыс. рублей, в том числе по годам реализации:</w:t>
            </w:r>
          </w:p>
          <w:p w:rsidR="0041171E" w:rsidRDefault="0041171E">
            <w:pPr>
              <w:pStyle w:val="ConsPlusNormal"/>
            </w:pPr>
            <w:r>
              <w:t>2014 год - 1905467.6 тыс. рублей;</w:t>
            </w:r>
          </w:p>
          <w:p w:rsidR="0041171E" w:rsidRDefault="0041171E">
            <w:pPr>
              <w:pStyle w:val="ConsPlusNormal"/>
            </w:pPr>
            <w:r>
              <w:t>2015 год - 1744168.6 тыс. рублей;</w:t>
            </w:r>
          </w:p>
          <w:p w:rsidR="0041171E" w:rsidRDefault="0041171E">
            <w:pPr>
              <w:pStyle w:val="ConsPlusNormal"/>
            </w:pPr>
            <w:r>
              <w:t>2016 год - 1884804.8 тыс. рублей;</w:t>
            </w:r>
          </w:p>
          <w:p w:rsidR="0041171E" w:rsidRDefault="0041171E">
            <w:pPr>
              <w:pStyle w:val="ConsPlusNormal"/>
            </w:pPr>
            <w:r>
              <w:t>2017 год - 1835061.8 тыс. рублей;</w:t>
            </w:r>
          </w:p>
          <w:p w:rsidR="0041171E" w:rsidRDefault="0041171E">
            <w:pPr>
              <w:pStyle w:val="ConsPlusNormal"/>
            </w:pPr>
            <w:r>
              <w:t>2018 год - 1842634.9 тыс. рублей;</w:t>
            </w:r>
          </w:p>
          <w:p w:rsidR="0041171E" w:rsidRDefault="0041171E">
            <w:pPr>
              <w:pStyle w:val="ConsPlusNormal"/>
            </w:pPr>
            <w:r>
              <w:t>2019 год - 1448597.6 тыс. рублей;</w:t>
            </w:r>
          </w:p>
          <w:p w:rsidR="0041171E" w:rsidRDefault="0041171E">
            <w:pPr>
              <w:pStyle w:val="ConsPlusNormal"/>
            </w:pPr>
            <w:r>
              <w:t>2020 год - 1475278.6 тыс. рублей</w:t>
            </w:r>
          </w:p>
        </w:tc>
      </w:tr>
      <w:tr w:rsidR="0041171E" w:rsidTr="00BB7B84">
        <w:tc>
          <w:tcPr>
            <w:tcW w:w="1281" w:type="pct"/>
          </w:tcPr>
          <w:p w:rsidR="0041171E" w:rsidRDefault="0041171E">
            <w:pPr>
              <w:pStyle w:val="ConsPlusNormal"/>
            </w:pPr>
            <w:r>
              <w:t>Ожидаемые результаты реализации подпрограммы 1</w:t>
            </w:r>
          </w:p>
        </w:tc>
        <w:tc>
          <w:tcPr>
            <w:tcW w:w="3719" w:type="pct"/>
          </w:tcPr>
          <w:p w:rsidR="0041171E" w:rsidRDefault="0041171E">
            <w:pPr>
              <w:pStyle w:val="ConsPlusNormal"/>
            </w:pPr>
            <w:r>
              <w:t>обеспечение удельного веса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 - 100% во все годы реализации подпрограммы 1;</w:t>
            </w:r>
          </w:p>
          <w:p w:rsidR="0041171E" w:rsidRDefault="0041171E">
            <w:pPr>
              <w:pStyle w:val="ConsPlusNormal"/>
            </w:pPr>
            <w:r>
              <w:t>обеспечение удельного веса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 - 100% во все годы реализации подпрограммы 1;</w:t>
            </w:r>
          </w:p>
          <w:p w:rsidR="0041171E" w:rsidRDefault="0041171E">
            <w:pPr>
              <w:pStyle w:val="ConsPlusNormal"/>
            </w:pPr>
            <w:r>
              <w:t>увеличение доли семей (одиноко проживающих граждан), получивших государственную социальную помощь на основании социального контракта и вышедших из трудной жизненной ситуации, от общего количества семей (одиноко проживающих граждан), получивших государственную социальную помощь на основании социального контракта, с 92% в 2012 году до 95% к 2020 году;</w:t>
            </w:r>
          </w:p>
          <w:p w:rsidR="0041171E" w:rsidRDefault="0041171E" w:rsidP="008B5065">
            <w:pPr>
              <w:pStyle w:val="ConsPlusNormal"/>
            </w:pPr>
            <w:r>
              <w:t>обеспечение ежемесячной денежной выплаты малоимущим семьям в связи с рождением (усыновлением) после 31 декабря 2012 года третьего и последующих детей до дня достижения ребенком возраста трех лет</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1</w:t>
      </w:r>
    </w:p>
    <w:p w:rsidR="0041171E" w:rsidRDefault="0041171E">
      <w:pPr>
        <w:pStyle w:val="ConsPlusNormal"/>
        <w:jc w:val="both"/>
      </w:pPr>
    </w:p>
    <w:p w:rsidR="0041171E" w:rsidRDefault="0041171E">
      <w:pPr>
        <w:pStyle w:val="ConsPlusNormal"/>
        <w:ind w:firstLine="540"/>
        <w:jc w:val="both"/>
      </w:pPr>
      <w:r>
        <w:t>Деятельность органов социальной защиты населения области направлена на обеспечение полного и своевременного предоставления ежемесячных денежных выплат, компенсаций, пособий, на внедрение новых прогрессивных методов обслуживания получателей.</w:t>
      </w:r>
    </w:p>
    <w:p w:rsidR="0041171E" w:rsidRDefault="0041171E">
      <w:pPr>
        <w:pStyle w:val="ConsPlusNormal"/>
        <w:spacing w:before="200"/>
        <w:ind w:firstLine="540"/>
        <w:jc w:val="both"/>
      </w:pPr>
      <w:r>
        <w:t>Проводятся мероприятия по совершенствованию системы социальной поддержки отдельных категорий граждан, своевременное внесение изменений в нормативные правовые акты области.</w:t>
      </w:r>
    </w:p>
    <w:p w:rsidR="0041171E" w:rsidRDefault="0041171E">
      <w:pPr>
        <w:pStyle w:val="ConsPlusNormal"/>
        <w:spacing w:before="200"/>
        <w:ind w:firstLine="540"/>
        <w:jc w:val="both"/>
      </w:pPr>
      <w:r>
        <w:t>Для реализации мероприятий по предоставлению мер социальной поддержки отдельным категориям граждан организована и проводится следующая работа:</w:t>
      </w:r>
    </w:p>
    <w:p w:rsidR="0041171E" w:rsidRDefault="0041171E">
      <w:pPr>
        <w:pStyle w:val="ConsPlusNormal"/>
        <w:spacing w:before="200"/>
        <w:ind w:firstLine="540"/>
        <w:jc w:val="both"/>
      </w:pPr>
      <w:r>
        <w:lastRenderedPageBreak/>
        <w:t>а) формируется и поддерживается в актуальном состоянии электронная база данных получателей мер социальной поддержки;</w:t>
      </w:r>
    </w:p>
    <w:p w:rsidR="0041171E" w:rsidRDefault="0041171E">
      <w:pPr>
        <w:pStyle w:val="ConsPlusNormal"/>
        <w:spacing w:before="200"/>
        <w:ind w:firstLine="540"/>
        <w:jc w:val="both"/>
      </w:pPr>
      <w:r>
        <w:t>б) разработаны и разрабатываются административные регламенты предоставления государственных услуг;</w:t>
      </w:r>
    </w:p>
    <w:p w:rsidR="0041171E" w:rsidRDefault="0041171E">
      <w:pPr>
        <w:pStyle w:val="ConsPlusNormal"/>
        <w:spacing w:before="200"/>
        <w:ind w:firstLine="540"/>
        <w:jc w:val="both"/>
      </w:pPr>
      <w:r>
        <w:t xml:space="preserve">в) для упрощения порядка реализации государственных услуг во исполнение Федерального </w:t>
      </w:r>
      <w:hyperlink r:id="rId81" w:history="1">
        <w:r>
          <w:rPr>
            <w:color w:val="0000FF"/>
          </w:rPr>
          <w:t>закона</w:t>
        </w:r>
      </w:hyperlink>
      <w:r>
        <w:t xml:space="preserve"> от 27 июля 2010 года N 210-ФЗ "Об организации предоставления государственных и муниципальных услуг" предусмотрен перевод части государственных услуг в электронный вид, используется система межведомственного взаимодействия;</w:t>
      </w:r>
    </w:p>
    <w:p w:rsidR="0041171E" w:rsidRDefault="0041171E">
      <w:pPr>
        <w:pStyle w:val="ConsPlusNormal"/>
        <w:spacing w:before="200"/>
        <w:ind w:firstLine="540"/>
        <w:jc w:val="both"/>
      </w:pPr>
      <w:r>
        <w:t>г) ведется работа по организации предоставления государственных услуг по принципу "одного окна" на базе многофункциональных центров, а также специально создаваемых служб органов социальной защиты населения;</w:t>
      </w:r>
    </w:p>
    <w:p w:rsidR="0041171E" w:rsidRDefault="0041171E">
      <w:pPr>
        <w:pStyle w:val="ConsPlusNormal"/>
        <w:spacing w:before="200"/>
        <w:ind w:firstLine="540"/>
        <w:jc w:val="both"/>
      </w:pPr>
      <w:r>
        <w:t xml:space="preserve">д) для обеспечения своевременного информирования граждан об их праве на предоставление мер социальной поддержки Департаментом социальной защиты населения области ежемесячно формируются и реализуются </w:t>
      </w:r>
      <w:proofErr w:type="spellStart"/>
      <w:r>
        <w:t>медиапланы</w:t>
      </w:r>
      <w:proofErr w:type="spellEnd"/>
      <w:r>
        <w:t>, в которые включается подготовка актуальных информационных сообщений, организация телефонных "горячих линий", публикация статей и выступления в СМИ.</w:t>
      </w:r>
    </w:p>
    <w:p w:rsidR="0041171E" w:rsidRDefault="0041171E">
      <w:pPr>
        <w:pStyle w:val="ConsPlusNormal"/>
        <w:spacing w:before="200"/>
        <w:ind w:firstLine="540"/>
        <w:jc w:val="both"/>
      </w:pPr>
      <w:r>
        <w:t>Предоставление мер социальной поддержки осуществляется преимущественно в денежной форме. Выплата денежных средств (пособия, ежемесячные денежные выплаты и компенсации, материальная помощь, иные социальные выплаты) осуществляется непосредственно получателю путем перечисления на личные счета в банках или доставки на дом.</w:t>
      </w:r>
    </w:p>
    <w:p w:rsidR="0041171E" w:rsidRDefault="0041171E">
      <w:pPr>
        <w:pStyle w:val="ConsPlusNormal"/>
        <w:spacing w:before="200"/>
        <w:ind w:firstLine="540"/>
        <w:jc w:val="both"/>
      </w:pPr>
      <w:r>
        <w:t>Отдельные виды выплат, установленные федеральным законодательством (выплата почетным донорам, социальное пособие на погребение и др.), ежегодно индексируются с учетом инфляции в соответствии с законодательством Российской Федерации.</w:t>
      </w:r>
    </w:p>
    <w:p w:rsidR="0041171E" w:rsidRDefault="0041171E">
      <w:pPr>
        <w:pStyle w:val="ConsPlusNormal"/>
        <w:spacing w:before="200"/>
        <w:ind w:firstLine="540"/>
        <w:jc w:val="both"/>
      </w:pPr>
      <w:r>
        <w:t>Размеры ежемесячной денежной компенсации расходов на оплату жилого помещения и (или) коммунальных услуг, а также субсидий на оплату жилого помещения и коммунальных услуг будут ежегодно изменяться в связи с изменением тарифов на жилищно-коммунальные услуги.</w:t>
      </w:r>
    </w:p>
    <w:p w:rsidR="0041171E" w:rsidRDefault="0041171E">
      <w:pPr>
        <w:pStyle w:val="ConsPlusNormal"/>
        <w:spacing w:before="200"/>
        <w:ind w:firstLine="540"/>
        <w:jc w:val="both"/>
      </w:pPr>
      <w:r>
        <w:t>В период реализации подпрограммы 1 общая численность получателей социальных выплат составит более 470 тыс. человек ежегодно.</w:t>
      </w:r>
    </w:p>
    <w:p w:rsidR="0041171E" w:rsidRDefault="0041171E">
      <w:pPr>
        <w:pStyle w:val="ConsPlusNormal"/>
        <w:spacing w:before="200"/>
        <w:ind w:firstLine="540"/>
        <w:jc w:val="both"/>
      </w:pPr>
      <w:r>
        <w:t>На протяжении нескольких лет государство принимает меры по планомерному повышению уровня жизни и материального обеспечения жителей страны, повышаются размеры пенсий, социальных выплат.</w:t>
      </w:r>
    </w:p>
    <w:p w:rsidR="0041171E" w:rsidRDefault="0041171E">
      <w:pPr>
        <w:pStyle w:val="ConsPlusNormal"/>
        <w:spacing w:before="200"/>
        <w:ind w:firstLine="540"/>
        <w:jc w:val="both"/>
      </w:pPr>
      <w:r>
        <w:t>Но, несмотря на предпринимаемый комплекс мер, значительной части жителей области необходима дополнительная поддержка.</w:t>
      </w:r>
    </w:p>
    <w:p w:rsidR="0041171E" w:rsidRDefault="0041171E">
      <w:pPr>
        <w:pStyle w:val="ConsPlusNormal"/>
        <w:spacing w:before="200"/>
        <w:ind w:firstLine="540"/>
        <w:jc w:val="both"/>
      </w:pPr>
      <w:r>
        <w:t>В 2012 году более 40 тыс. малоимущих семей и граждан, находящихся в трудной жизненной ситуации, получили различные виды государственной социальной помощи (единовременная материальная помощь, в том числе на условиях социального контракта, ежемесячное и ежеквартальное социальное пособие).</w:t>
      </w:r>
    </w:p>
    <w:p w:rsidR="0041171E" w:rsidRDefault="0041171E">
      <w:pPr>
        <w:pStyle w:val="ConsPlusNormal"/>
        <w:spacing w:before="200"/>
        <w:ind w:firstLine="540"/>
        <w:jc w:val="both"/>
      </w:pPr>
      <w:r>
        <w:t>Среди получателей государственной социальной помощи 65% составляют семьи с детьми, 11% - пенсионеры, 13% - инвалиды.</w:t>
      </w:r>
    </w:p>
    <w:p w:rsidR="0041171E" w:rsidRDefault="0041171E">
      <w:pPr>
        <w:pStyle w:val="ConsPlusNormal"/>
        <w:spacing w:before="200"/>
        <w:ind w:firstLine="540"/>
        <w:jc w:val="both"/>
      </w:pPr>
      <w:r>
        <w:t>Малоимущие семьи, семьи, находящиеся в трудной жизненной ситуации, при выписке из родильного дома обеспечиваются средствами ухода за новорожденными детьми.</w:t>
      </w:r>
    </w:p>
    <w:p w:rsidR="0041171E" w:rsidRDefault="0041171E">
      <w:pPr>
        <w:pStyle w:val="ConsPlusNormal"/>
        <w:spacing w:before="200"/>
        <w:ind w:firstLine="540"/>
        <w:jc w:val="both"/>
      </w:pPr>
      <w:r>
        <w:t>В целях улучшения демографической ситуации с 2012 года осуществляется выплата единовременной денежной выплаты на третьего или последующих детей в размере 100 тыс. рублей. С 1 января 2013 года в области предусмотрена новая ежемесячная денежная выплата малоимущим семьям на третьего и каждого последующего ребенка в размере прожиточного минимума детей, установленного законодательством области.</w:t>
      </w:r>
    </w:p>
    <w:p w:rsidR="0041171E" w:rsidRDefault="0041171E">
      <w:pPr>
        <w:pStyle w:val="ConsPlusNormal"/>
        <w:jc w:val="both"/>
      </w:pPr>
    </w:p>
    <w:p w:rsidR="0041171E" w:rsidRDefault="0041171E">
      <w:pPr>
        <w:pStyle w:val="ConsPlusTitle"/>
        <w:jc w:val="center"/>
        <w:outlineLvl w:val="2"/>
      </w:pPr>
      <w:r>
        <w:t>II. Цель, задача и целевые показатели (индикаторы)</w:t>
      </w:r>
    </w:p>
    <w:p w:rsidR="0041171E" w:rsidRDefault="0041171E">
      <w:pPr>
        <w:pStyle w:val="ConsPlusTitle"/>
        <w:jc w:val="center"/>
      </w:pPr>
      <w:r>
        <w:t>достижения цели и решения задачи, основные ожидаемые</w:t>
      </w:r>
    </w:p>
    <w:p w:rsidR="0041171E" w:rsidRDefault="0041171E">
      <w:pPr>
        <w:pStyle w:val="ConsPlusTitle"/>
        <w:jc w:val="center"/>
      </w:pPr>
      <w:r>
        <w:t>конечные результаты, сроки реализации подпрограммы 1</w:t>
      </w:r>
    </w:p>
    <w:p w:rsidR="0041171E" w:rsidRDefault="0041171E">
      <w:pPr>
        <w:pStyle w:val="ConsPlusNormal"/>
        <w:jc w:val="both"/>
      </w:pPr>
    </w:p>
    <w:p w:rsidR="0041171E" w:rsidRDefault="0041171E">
      <w:pPr>
        <w:pStyle w:val="ConsPlusNormal"/>
        <w:ind w:firstLine="540"/>
        <w:jc w:val="both"/>
      </w:pPr>
      <w:r>
        <w:t>Основной целью подпрограммы 1 является повышение уровня жизни граждан - получателей мер социальной поддержки.</w:t>
      </w:r>
    </w:p>
    <w:p w:rsidR="0041171E" w:rsidRDefault="0041171E">
      <w:pPr>
        <w:pStyle w:val="ConsPlusNormal"/>
        <w:spacing w:before="200"/>
        <w:ind w:firstLine="540"/>
        <w:jc w:val="both"/>
      </w:pPr>
      <w:r>
        <w:t xml:space="preserve">Достижение цели подпрограммы 1 осуществляется путем решения задачи по обеспечению полного </w:t>
      </w:r>
      <w:r>
        <w:lastRenderedPageBreak/>
        <w:t>и своевременного предоставления мер социальной поддержки, предусмотренных федеральным и областным законодательством, отдельным категориям граждан.</w:t>
      </w:r>
    </w:p>
    <w:p w:rsidR="0041171E" w:rsidRDefault="0041171E">
      <w:pPr>
        <w:pStyle w:val="ConsPlusNormal"/>
        <w:spacing w:before="200"/>
        <w:ind w:firstLine="540"/>
        <w:jc w:val="both"/>
      </w:pPr>
      <w:r>
        <w:t xml:space="preserve">Сведения о целевых показателях (индикаторах) подпрограммы 1, в том числе в разрезе муниципальных образований, представлены в </w:t>
      </w:r>
      <w:hyperlink w:anchor="Par772" w:tooltip="СВЕДЕНИЯ" w:history="1">
        <w:r>
          <w:rPr>
            <w:color w:val="0000FF"/>
          </w:rPr>
          <w:t>приложениях 1</w:t>
        </w:r>
      </w:hyperlink>
      <w:r>
        <w:t xml:space="preserve"> и </w:t>
      </w:r>
      <w:hyperlink w:anchor="Par865" w:tooltip="СВЕДЕНИЯ" w:history="1">
        <w:r>
          <w:rPr>
            <w:color w:val="0000FF"/>
          </w:rPr>
          <w:t>2</w:t>
        </w:r>
      </w:hyperlink>
      <w:r>
        <w:t xml:space="preserve"> к подпрограмме 1.</w:t>
      </w:r>
    </w:p>
    <w:p w:rsidR="0041171E" w:rsidRDefault="0041171E">
      <w:pPr>
        <w:pStyle w:val="ConsPlusNormal"/>
        <w:spacing w:before="200"/>
        <w:ind w:firstLine="540"/>
        <w:jc w:val="both"/>
      </w:pPr>
      <w:r>
        <w:t xml:space="preserve">Методика расчета значений целевых индикаторов (показателей) подпрограммы 1 приведена в </w:t>
      </w:r>
      <w:hyperlink w:anchor="Par1525" w:tooltip="СВЕДЕНИЯ" w:history="1">
        <w:r>
          <w:rPr>
            <w:color w:val="0000FF"/>
          </w:rPr>
          <w:t>приложении 3</w:t>
        </w:r>
      </w:hyperlink>
      <w:r>
        <w:t xml:space="preserve"> к подпрограмме 1.</w:t>
      </w:r>
    </w:p>
    <w:p w:rsidR="0041171E" w:rsidRDefault="0041171E">
      <w:pPr>
        <w:pStyle w:val="ConsPlusNormal"/>
        <w:spacing w:before="200"/>
        <w:ind w:firstLine="540"/>
        <w:jc w:val="both"/>
      </w:pPr>
      <w:r>
        <w:t>В результате реализации подпрограммы 1 будет обеспечено достижение следующих результатов:</w:t>
      </w:r>
    </w:p>
    <w:p w:rsidR="0041171E" w:rsidRDefault="0041171E">
      <w:pPr>
        <w:pStyle w:val="ConsPlusNormal"/>
        <w:spacing w:before="200"/>
        <w:ind w:firstLine="540"/>
        <w:jc w:val="both"/>
      </w:pPr>
      <w:r>
        <w:t>обеспечение удельного веса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 100% во все годы реализации подпрограммы 1;</w:t>
      </w:r>
    </w:p>
    <w:p w:rsidR="0041171E" w:rsidRDefault="0041171E">
      <w:pPr>
        <w:pStyle w:val="ConsPlusNormal"/>
        <w:spacing w:before="200"/>
        <w:ind w:firstLine="540"/>
        <w:jc w:val="both"/>
      </w:pPr>
      <w:r>
        <w:t>обеспечение удельного веса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 - 100% во все годы реализации подпрограммы 1;</w:t>
      </w:r>
    </w:p>
    <w:p w:rsidR="0041171E" w:rsidRDefault="0041171E">
      <w:pPr>
        <w:pStyle w:val="ConsPlusNormal"/>
        <w:spacing w:before="200"/>
        <w:ind w:firstLine="540"/>
        <w:jc w:val="both"/>
      </w:pPr>
      <w:r>
        <w:t>увеличение доли семей (одиноко проживающих граждан), получивших государственную социальную помощь на основании социального контракта и вышедших из трудной жизненной ситуации, от общего количества семей (одиноко проживающих граждан), получивших государственную социальную помощь на основании социального контракта, с 92% в 2012 году до 95% к 2020 году;</w:t>
      </w:r>
    </w:p>
    <w:p w:rsidR="0041171E" w:rsidRDefault="0041171E">
      <w:pPr>
        <w:pStyle w:val="ConsPlusNormal"/>
        <w:spacing w:before="200"/>
        <w:ind w:firstLine="540"/>
        <w:jc w:val="both"/>
      </w:pPr>
      <w:r>
        <w:t xml:space="preserve">обеспечение ежемесячной денежной выплаты малоимущим семьям в связи с рождением (усыновлением) после 31 декабря 2012 года третьего и последующих детей до достижения ребенком </w:t>
      </w:r>
      <w:r w:rsidR="008B5065">
        <w:t>возраста трех лет</w:t>
      </w:r>
    </w:p>
    <w:p w:rsidR="0041171E" w:rsidRDefault="0041171E">
      <w:pPr>
        <w:pStyle w:val="ConsPlusNormal"/>
        <w:spacing w:before="200"/>
        <w:ind w:firstLine="540"/>
        <w:jc w:val="both"/>
      </w:pPr>
      <w:r>
        <w:t>Сроки реализации подпрограммы 1: 2014 - 2018 годы.</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подпрограммы 1</w:t>
      </w:r>
    </w:p>
    <w:p w:rsidR="0041171E" w:rsidRDefault="0041171E">
      <w:pPr>
        <w:pStyle w:val="ConsPlusNormal"/>
        <w:jc w:val="both"/>
      </w:pPr>
    </w:p>
    <w:p w:rsidR="0041171E" w:rsidRDefault="0041171E">
      <w:pPr>
        <w:pStyle w:val="ConsPlusNormal"/>
        <w:ind w:firstLine="540"/>
        <w:jc w:val="both"/>
      </w:pPr>
      <w:r>
        <w:t>Подпрограмма 1 предусматривает реализацию следующих основных мероприятий:</w:t>
      </w:r>
    </w:p>
    <w:p w:rsidR="0041171E" w:rsidRDefault="0041171E">
      <w:pPr>
        <w:pStyle w:val="ConsPlusNormal"/>
        <w:spacing w:before="200"/>
        <w:ind w:firstLine="540"/>
        <w:jc w:val="both"/>
      </w:pPr>
      <w:r>
        <w:t>Основное мероприятие 1.1 "Обеспечение публичных нормативных обязательств Вологодской области"</w:t>
      </w:r>
    </w:p>
    <w:p w:rsidR="0041171E" w:rsidRDefault="0041171E">
      <w:pPr>
        <w:pStyle w:val="ConsPlusNormal"/>
        <w:spacing w:before="200"/>
        <w:ind w:firstLine="540"/>
        <w:jc w:val="both"/>
      </w:pPr>
      <w:r>
        <w:t>Цель мероприятия 1.1: обеспечение предоставления гарантированных действующим законодательством мер социальной поддержки отдельным категориям граждан.</w:t>
      </w:r>
    </w:p>
    <w:p w:rsidR="0041171E" w:rsidRDefault="0041171E">
      <w:pPr>
        <w:pStyle w:val="ConsPlusNormal"/>
        <w:spacing w:before="200"/>
        <w:ind w:firstLine="540"/>
        <w:jc w:val="both"/>
      </w:pPr>
      <w:r>
        <w:t>В рамках осуществления мероприятия 1.1 предполагается обеспечить предоставление мер социальной поддержки, относящихся к публичным обязательствам, в соответствии с законами области:</w:t>
      </w:r>
    </w:p>
    <w:p w:rsidR="0041171E" w:rsidRDefault="0041171E">
      <w:pPr>
        <w:pStyle w:val="ConsPlusNormal"/>
        <w:spacing w:before="200"/>
        <w:ind w:firstLine="540"/>
        <w:jc w:val="both"/>
      </w:pPr>
      <w:r>
        <w:t xml:space="preserve">от 30 ноября 1999 года </w:t>
      </w:r>
      <w:hyperlink r:id="rId82" w:history="1">
        <w:r>
          <w:rPr>
            <w:color w:val="0000FF"/>
          </w:rPr>
          <w:t>N 439-ОЗ</w:t>
        </w:r>
      </w:hyperlink>
      <w:r>
        <w:t xml:space="preserve"> "О дополнительном ежемесячном материальном обеспечении лиц, имеющих особые заслуги перед Вологодской областью";</w:t>
      </w:r>
    </w:p>
    <w:p w:rsidR="0041171E" w:rsidRDefault="0041171E">
      <w:pPr>
        <w:pStyle w:val="ConsPlusNormal"/>
        <w:spacing w:before="200"/>
        <w:ind w:firstLine="540"/>
        <w:jc w:val="both"/>
      </w:pPr>
      <w:r>
        <w:t xml:space="preserve">от 10 мая 2000 года </w:t>
      </w:r>
      <w:hyperlink r:id="rId83" w:history="1">
        <w:r>
          <w:rPr>
            <w:color w:val="0000FF"/>
          </w:rPr>
          <w:t>N 491-ОЗ</w:t>
        </w:r>
      </w:hyperlink>
      <w:r>
        <w:t xml:space="preserve"> "О дополнительном материальном обеспечении граждан, подвергшихся воздействию радиации вследствие радиационных катастроф, аварий, ядерных испытаний, а также членов их семей";</w:t>
      </w:r>
    </w:p>
    <w:p w:rsidR="0041171E" w:rsidRDefault="0041171E">
      <w:pPr>
        <w:pStyle w:val="ConsPlusNormal"/>
        <w:spacing w:before="200"/>
        <w:ind w:firstLine="540"/>
        <w:jc w:val="both"/>
      </w:pPr>
      <w:r>
        <w:t xml:space="preserve">от 2 апреля 2001 года </w:t>
      </w:r>
      <w:hyperlink r:id="rId84" w:history="1">
        <w:r>
          <w:rPr>
            <w:color w:val="0000FF"/>
          </w:rPr>
          <w:t>N 670-ОЗ</w:t>
        </w:r>
      </w:hyperlink>
      <w:r>
        <w:t xml:space="preserve"> "Об установлении надбавки к пенсии пенсионерам, удостоенным почетных званий";</w:t>
      </w:r>
    </w:p>
    <w:p w:rsidR="0041171E" w:rsidRDefault="0041171E">
      <w:pPr>
        <w:pStyle w:val="ConsPlusNormal"/>
        <w:spacing w:before="200"/>
        <w:ind w:firstLine="540"/>
        <w:jc w:val="both"/>
      </w:pPr>
      <w:r>
        <w:t xml:space="preserve">от 29 декабря 2003 года </w:t>
      </w:r>
      <w:hyperlink r:id="rId85" w:history="1">
        <w:r>
          <w:rPr>
            <w:color w:val="0000FF"/>
          </w:rPr>
          <w:t>N 982-ОЗ</w:t>
        </w:r>
      </w:hyperlink>
      <w:r>
        <w:t xml:space="preserve"> "Об охране семьи, материнства, отцовства и детства в Вологодской области";</w:t>
      </w:r>
    </w:p>
    <w:p w:rsidR="0041171E" w:rsidRDefault="0041171E">
      <w:pPr>
        <w:pStyle w:val="ConsPlusNormal"/>
        <w:spacing w:before="200"/>
        <w:ind w:firstLine="540"/>
        <w:jc w:val="both"/>
      </w:pPr>
      <w:r>
        <w:t xml:space="preserve">от 16 марта 2015 года </w:t>
      </w:r>
      <w:hyperlink r:id="rId86" w:history="1">
        <w:r>
          <w:rPr>
            <w:color w:val="0000FF"/>
          </w:rPr>
          <w:t>N 3602-ОЗ</w:t>
        </w:r>
      </w:hyperlink>
      <w:r>
        <w:t xml:space="preserve"> "Об охране семьи, материнства, отцовства и детства в Вологодской области";</w:t>
      </w:r>
    </w:p>
    <w:p w:rsidR="0041171E" w:rsidRDefault="0041171E">
      <w:pPr>
        <w:pStyle w:val="ConsPlusNormal"/>
        <w:spacing w:before="200"/>
        <w:ind w:firstLine="540"/>
        <w:jc w:val="both"/>
      </w:pPr>
      <w:r>
        <w:t xml:space="preserve">от 1 июня 2005 года </w:t>
      </w:r>
      <w:hyperlink r:id="rId87" w:history="1">
        <w:r>
          <w:rPr>
            <w:color w:val="0000FF"/>
          </w:rPr>
          <w:t>N 1285-ОЗ</w:t>
        </w:r>
      </w:hyperlink>
      <w:r>
        <w:t xml:space="preserve"> "О мерах социальной поддержки отдельных категорий граждан";</w:t>
      </w:r>
    </w:p>
    <w:p w:rsidR="0041171E" w:rsidRDefault="0041171E">
      <w:pPr>
        <w:pStyle w:val="ConsPlusNormal"/>
        <w:spacing w:before="200"/>
        <w:ind w:firstLine="540"/>
        <w:jc w:val="both"/>
      </w:pPr>
      <w:r>
        <w:t xml:space="preserve">от 6 декабря 2006 года </w:t>
      </w:r>
      <w:hyperlink r:id="rId88" w:history="1">
        <w:r>
          <w:rPr>
            <w:color w:val="0000FF"/>
          </w:rPr>
          <w:t>N 1528-ОЗ</w:t>
        </w:r>
      </w:hyperlink>
      <w:r>
        <w:t xml:space="preserve"> "Об учреждении государственной награды Вологодской области - медали "Медаль материнства";</w:t>
      </w:r>
    </w:p>
    <w:p w:rsidR="0041171E" w:rsidRDefault="0041171E">
      <w:pPr>
        <w:pStyle w:val="ConsPlusNormal"/>
        <w:spacing w:before="200"/>
        <w:ind w:firstLine="540"/>
        <w:jc w:val="both"/>
      </w:pPr>
      <w:r>
        <w:t xml:space="preserve">от 26 сентября 2008 года </w:t>
      </w:r>
      <w:hyperlink r:id="rId89" w:history="1">
        <w:r>
          <w:rPr>
            <w:color w:val="0000FF"/>
          </w:rPr>
          <w:t>N 1833-ОЗ</w:t>
        </w:r>
      </w:hyperlink>
      <w:r>
        <w:t xml:space="preserve"> "О ежемесячном социальном пособии лицам с хронической почечной недостаточностью, получающим лечение методом диализа";</w:t>
      </w:r>
    </w:p>
    <w:p w:rsidR="0041171E" w:rsidRDefault="0041171E">
      <w:pPr>
        <w:pStyle w:val="ConsPlusNormal"/>
        <w:spacing w:before="200"/>
        <w:ind w:firstLine="540"/>
        <w:jc w:val="both"/>
      </w:pPr>
      <w:r>
        <w:t xml:space="preserve">от 2 апреля 2009 года </w:t>
      </w:r>
      <w:hyperlink r:id="rId90" w:history="1">
        <w:r>
          <w:rPr>
            <w:color w:val="0000FF"/>
          </w:rPr>
          <w:t>N 1977-ОЗ</w:t>
        </w:r>
      </w:hyperlink>
      <w:r>
        <w:t xml:space="preserve"> "О ежемесячном денежном пособии сыну военнослужащего </w:t>
      </w:r>
      <w:r>
        <w:lastRenderedPageBreak/>
        <w:t xml:space="preserve">срочной службы И.Е. </w:t>
      </w:r>
      <w:proofErr w:type="spellStart"/>
      <w:r>
        <w:t>Налетова</w:t>
      </w:r>
      <w:proofErr w:type="spellEnd"/>
      <w:r>
        <w:t>, погибшего на атомном подводном крейсере "Курск",</w:t>
      </w:r>
    </w:p>
    <w:p w:rsidR="0041171E" w:rsidRDefault="0041171E">
      <w:pPr>
        <w:pStyle w:val="ConsPlusNormal"/>
        <w:spacing w:before="200"/>
        <w:ind w:firstLine="540"/>
        <w:jc w:val="both"/>
      </w:pPr>
      <w:r>
        <w:t>регламентирующими установление дополнительного пенсионного и материального обеспечения в отношении конкретных граждан в Вологодской области.</w:t>
      </w:r>
    </w:p>
    <w:p w:rsidR="0041171E" w:rsidRDefault="0041171E">
      <w:pPr>
        <w:pStyle w:val="ConsPlusNormal"/>
        <w:spacing w:before="200"/>
        <w:ind w:firstLine="540"/>
        <w:jc w:val="both"/>
      </w:pPr>
      <w:r>
        <w:t>Основное мероприятие 1.2 "Обеспечение предоставления ежемесячных денежных компенсаций расходов на оплату жилого помещения и (или) коммунальных услуг"</w:t>
      </w:r>
    </w:p>
    <w:p w:rsidR="0041171E" w:rsidRDefault="0041171E">
      <w:pPr>
        <w:pStyle w:val="ConsPlusNormal"/>
        <w:spacing w:before="200"/>
        <w:ind w:firstLine="540"/>
        <w:jc w:val="both"/>
      </w:pPr>
      <w:r>
        <w:t>Цель мероприятия 1.2: обеспечение полного и своевременного предоставления ежемесячных денежных компенсаций расходов на оплату жилого помещения и (или) коммунальных услуг гражданам, имеющим на них право и обратившимся за их предоставлением.</w:t>
      </w:r>
    </w:p>
    <w:p w:rsidR="0041171E" w:rsidRDefault="0041171E">
      <w:pPr>
        <w:pStyle w:val="ConsPlusNormal"/>
        <w:spacing w:before="200"/>
        <w:ind w:firstLine="540"/>
        <w:jc w:val="both"/>
      </w:pPr>
      <w:r>
        <w:t>В рамках мероприятия 1.2 предусматриваются:</w:t>
      </w:r>
    </w:p>
    <w:p w:rsidR="0041171E" w:rsidRDefault="0041171E">
      <w:pPr>
        <w:pStyle w:val="ConsPlusNormal"/>
        <w:spacing w:before="200"/>
        <w:ind w:firstLine="540"/>
        <w:jc w:val="both"/>
      </w:pPr>
      <w:r>
        <w:t xml:space="preserve">обеспечение предоставления в полном объеме ежемесячных денежных компенсаций расходов на оплату жилого помещения и (или) коммунальных услуг гражданам, имеющим право на их получение, в том числе посредством предоставления до 1 марта 2016 года субвенций бюджетам муниципальных районов и городских округов на осуществление отдельных государственных полномочий, предусмотренных </w:t>
      </w:r>
      <w:hyperlink r:id="rId91"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для предоставления гражданам указанных денежных компенсаций;</w:t>
      </w:r>
    </w:p>
    <w:p w:rsidR="0041171E" w:rsidRDefault="0041171E">
      <w:pPr>
        <w:pStyle w:val="ConsPlusNormal"/>
        <w:spacing w:before="200"/>
        <w:ind w:firstLine="540"/>
        <w:jc w:val="both"/>
      </w:pPr>
      <w:r>
        <w:t>осуществление контроля за своевременностью предоставления ежемесячных денежных компенсаций расходов на оплату жилого помещения и (или) коммунальных услуг гражданам, имеющим право на их получение.</w:t>
      </w:r>
    </w:p>
    <w:p w:rsidR="0041171E" w:rsidRDefault="0041171E">
      <w:pPr>
        <w:pStyle w:val="ConsPlusNormal"/>
        <w:spacing w:before="200"/>
        <w:ind w:firstLine="540"/>
        <w:jc w:val="both"/>
      </w:pPr>
      <w:r>
        <w:t>Основное мероприятие 1.3 "Обеспечение предоставления гражданам субсидий на оплату жилого помещения и коммунальных услуг"</w:t>
      </w:r>
    </w:p>
    <w:p w:rsidR="0041171E" w:rsidRDefault="0041171E">
      <w:pPr>
        <w:pStyle w:val="ConsPlusNormal"/>
        <w:spacing w:before="200"/>
        <w:ind w:firstLine="540"/>
        <w:jc w:val="both"/>
      </w:pPr>
      <w:r>
        <w:t>Цель мероприятия 1.3: обеспечение полного и своевременного предоставления субсидий на оплату жилого помещения и коммунальных услуг гражданам, имеющим на них право и обратившимся за их предоставлением.</w:t>
      </w:r>
    </w:p>
    <w:p w:rsidR="0041171E" w:rsidRDefault="0041171E">
      <w:pPr>
        <w:pStyle w:val="ConsPlusNormal"/>
        <w:spacing w:before="200"/>
        <w:ind w:firstLine="540"/>
        <w:jc w:val="both"/>
      </w:pPr>
      <w:r>
        <w:t>В ходе выполнения мероприятия 1.3 предполагаются:</w:t>
      </w:r>
    </w:p>
    <w:p w:rsidR="0041171E" w:rsidRDefault="0041171E">
      <w:pPr>
        <w:pStyle w:val="ConsPlusNormal"/>
        <w:spacing w:before="200"/>
        <w:ind w:firstLine="540"/>
        <w:jc w:val="both"/>
      </w:pPr>
      <w:r>
        <w:t xml:space="preserve">обеспечение предоставления гражданам субсидий на оплату жилого помещения и коммунальных услуг, в том числе посредством предоставления до 1 марта 2016 года субвенций бюджетам муниципальных районов и городских округов на осуществление отдельных государственных полномочий, предусмотренных </w:t>
      </w:r>
      <w:hyperlink r:id="rId92"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для предоставления гражданам указанных субсидий;</w:t>
      </w:r>
    </w:p>
    <w:p w:rsidR="0041171E" w:rsidRDefault="0041171E">
      <w:pPr>
        <w:pStyle w:val="ConsPlusNormal"/>
        <w:spacing w:before="200"/>
        <w:ind w:firstLine="540"/>
        <w:jc w:val="both"/>
      </w:pPr>
      <w:r>
        <w:t>осуществление контроля за полным и своевременным предоставлением субсидий на оплату жилого помещения и коммунальных услуг.</w:t>
      </w:r>
    </w:p>
    <w:p w:rsidR="0041171E" w:rsidRDefault="0041171E">
      <w:pPr>
        <w:pStyle w:val="ConsPlusNormal"/>
        <w:spacing w:before="200"/>
        <w:ind w:firstLine="540"/>
        <w:jc w:val="both"/>
      </w:pPr>
      <w:r>
        <w:t>Основное мероприятие 1.4 "Предоставление иных социальных выплат, пособия на погребение, возмещение специализированным службам услуг по погребению, предоставление технических средств реабилитации, изготовление медали "Медаль материнства", изготовление бланков удостоверений и справок"</w:t>
      </w:r>
    </w:p>
    <w:p w:rsidR="0041171E" w:rsidRDefault="0041171E">
      <w:pPr>
        <w:pStyle w:val="ConsPlusNormal"/>
        <w:spacing w:before="200"/>
        <w:ind w:firstLine="540"/>
        <w:jc w:val="both"/>
      </w:pPr>
      <w:r>
        <w:t>Цель мероприятия 1.4: обеспечение предоставления иных социальных выплат, пособия на погребение, возмещение специализированным службам услуг по погребению, предоставление технических средств реабилитации, изготовление медали "Медаль материнства", изготовление бланков удостоверений и справок.</w:t>
      </w:r>
    </w:p>
    <w:p w:rsidR="0041171E" w:rsidRDefault="0041171E">
      <w:pPr>
        <w:pStyle w:val="ConsPlusNormal"/>
        <w:spacing w:before="200"/>
        <w:ind w:firstLine="540"/>
        <w:jc w:val="both"/>
      </w:pPr>
      <w:r>
        <w:t>В рамках мероприятия 1.4 планируется предоставление населению области в соответствии с действующим законодательством:</w:t>
      </w:r>
    </w:p>
    <w:p w:rsidR="0041171E" w:rsidRDefault="0041171E">
      <w:pPr>
        <w:pStyle w:val="ConsPlusNormal"/>
        <w:spacing w:before="200"/>
        <w:ind w:firstLine="540"/>
        <w:jc w:val="both"/>
      </w:pPr>
      <w:r>
        <w:t>государственной социальной помощи;</w:t>
      </w:r>
    </w:p>
    <w:p w:rsidR="0041171E" w:rsidRDefault="0041171E">
      <w:pPr>
        <w:pStyle w:val="ConsPlusNormal"/>
        <w:spacing w:before="200"/>
        <w:ind w:firstLine="540"/>
        <w:jc w:val="both"/>
      </w:pPr>
      <w:r>
        <w:t>компенсации транспортных расходов малоимущим беременным женщинам, направляемым для диспансеризации, консультации, лечения и родов в медицинские организации;</w:t>
      </w:r>
    </w:p>
    <w:p w:rsidR="0041171E" w:rsidRDefault="0041171E">
      <w:pPr>
        <w:pStyle w:val="ConsPlusNormal"/>
        <w:spacing w:before="200"/>
        <w:ind w:firstLine="540"/>
        <w:jc w:val="both"/>
      </w:pPr>
      <w:r>
        <w:t>компенсации за проезд к месту лечения и обратно детям, проживающим в малоимущих семьях, нуждающимся в санаторно-курортном лечении;</w:t>
      </w:r>
    </w:p>
    <w:p w:rsidR="0041171E" w:rsidRDefault="0041171E">
      <w:pPr>
        <w:pStyle w:val="ConsPlusNormal"/>
        <w:spacing w:before="200"/>
        <w:ind w:firstLine="540"/>
        <w:jc w:val="both"/>
      </w:pPr>
      <w:r>
        <w:t>обеспечение средствами ухода новорожденных детей, находящихся в трудной жизненной ситуации;</w:t>
      </w:r>
    </w:p>
    <w:p w:rsidR="0041171E" w:rsidRDefault="0041171E">
      <w:pPr>
        <w:pStyle w:val="ConsPlusNormal"/>
        <w:spacing w:before="200"/>
        <w:ind w:firstLine="540"/>
        <w:jc w:val="both"/>
      </w:pPr>
      <w:r>
        <w:lastRenderedPageBreak/>
        <w:t>социального пособия на погребение;</w:t>
      </w:r>
    </w:p>
    <w:p w:rsidR="0041171E" w:rsidRDefault="0041171E">
      <w:pPr>
        <w:pStyle w:val="ConsPlusNormal"/>
        <w:spacing w:before="200"/>
        <w:ind w:firstLine="540"/>
        <w:jc w:val="both"/>
      </w:pPr>
      <w:r>
        <w:t>компенсации стоимости месячного проездного билета отдельным категориям студентов;</w:t>
      </w:r>
    </w:p>
    <w:p w:rsidR="0041171E" w:rsidRDefault="0041171E">
      <w:pPr>
        <w:pStyle w:val="ConsPlusNormal"/>
        <w:spacing w:before="200"/>
        <w:ind w:firstLine="540"/>
        <w:jc w:val="both"/>
      </w:pPr>
      <w:r>
        <w:t>доплаты лицам, ставшим инвалидами вследствие чернобыльской катастрофы, а также членам семей граждан, умерших (погибших) вследствие чернобыльской катастрофы, имеющим право на получение сумм в возмещение вреда и состоящим на учете в органах социальной защиты населения;</w:t>
      </w:r>
    </w:p>
    <w:p w:rsidR="0041171E" w:rsidRDefault="0041171E">
      <w:pPr>
        <w:pStyle w:val="ConsPlusNormal"/>
        <w:spacing w:before="200"/>
        <w:ind w:firstLine="540"/>
        <w:jc w:val="both"/>
      </w:pPr>
      <w:r>
        <w:t>компенсации расходов по оплате проезда (туда и обратно) один раз в год по территории Российской Федерации реабилитированным лицам;</w:t>
      </w:r>
    </w:p>
    <w:p w:rsidR="0041171E" w:rsidRDefault="0041171E">
      <w:pPr>
        <w:pStyle w:val="ConsPlusNormal"/>
        <w:spacing w:before="200"/>
        <w:ind w:firstLine="540"/>
        <w:jc w:val="both"/>
      </w:pPr>
      <w:r>
        <w:t>технических средств реабилитации, реабилитационных мероприятий и услуг.</w:t>
      </w:r>
    </w:p>
    <w:p w:rsidR="0041171E" w:rsidRDefault="0041171E">
      <w:pPr>
        <w:pStyle w:val="ConsPlusNormal"/>
        <w:spacing w:before="200"/>
        <w:ind w:firstLine="540"/>
        <w:jc w:val="both"/>
      </w:pPr>
      <w:r>
        <w:t>В рамках мероприятия 1.4 планируется предоставление субсидий из областного бюджета специализированным службам по вопросам похоронного дела на возмещение расходов в связи с оказанием услуг по погребению умерших граждан, находившихся на обеспечении в государственных организациях социального обслуживания населения, здравоохранения, государственных организациях, осуществляющих образовательную деятельность.</w:t>
      </w:r>
    </w:p>
    <w:p w:rsidR="0041171E" w:rsidRDefault="0041171E">
      <w:pPr>
        <w:pStyle w:val="ConsPlusNormal"/>
        <w:spacing w:before="200"/>
        <w:ind w:firstLine="540"/>
        <w:jc w:val="both"/>
      </w:pPr>
      <w:r>
        <w:t>Также планируется изготовление медали "Медаль материнства", изготовление бланков удостоверений и справок.</w:t>
      </w:r>
    </w:p>
    <w:p w:rsidR="0041171E" w:rsidRDefault="0041171E">
      <w:pPr>
        <w:pStyle w:val="ConsPlusNormal"/>
        <w:spacing w:before="200"/>
        <w:ind w:firstLine="540"/>
        <w:jc w:val="both"/>
      </w:pPr>
      <w:r>
        <w:t>Основное мероприятие 1.5 "Дополнительное пенсионное обеспечение"</w:t>
      </w:r>
    </w:p>
    <w:p w:rsidR="0041171E" w:rsidRDefault="0041171E">
      <w:pPr>
        <w:pStyle w:val="ConsPlusNormal"/>
        <w:spacing w:before="200"/>
        <w:ind w:firstLine="540"/>
        <w:jc w:val="both"/>
      </w:pPr>
      <w:r>
        <w:t>Цель мероприятия 1.5: обеспечение предоставления в соответствии с действующим законодательством области доплат к пенсии лицам, замещавшим должности глав администраций районов области, городов Вологды и Череповца; лицам, замещавшим должности руководителей и специалистов Вологодского обкома КПСС, Вологодского дома политического просвещения и Вологодского университета марксизма-ленинизма.</w:t>
      </w:r>
    </w:p>
    <w:p w:rsidR="0041171E" w:rsidRDefault="0041171E">
      <w:pPr>
        <w:pStyle w:val="ConsPlusNormal"/>
        <w:spacing w:before="200"/>
        <w:ind w:firstLine="540"/>
        <w:jc w:val="both"/>
      </w:pPr>
      <w:r>
        <w:t>В рамках осуществления мероприятия 1.5 предполагается обеспечить дополнительное пенсионное обеспечение в соответствии с законами области:</w:t>
      </w:r>
    </w:p>
    <w:p w:rsidR="0041171E" w:rsidRDefault="0041171E">
      <w:pPr>
        <w:pStyle w:val="ConsPlusNormal"/>
        <w:spacing w:before="200"/>
        <w:ind w:firstLine="540"/>
        <w:jc w:val="both"/>
      </w:pPr>
      <w:r>
        <w:t xml:space="preserve">от 5 июля 1996 года </w:t>
      </w:r>
      <w:hyperlink r:id="rId93" w:history="1">
        <w:r>
          <w:rPr>
            <w:color w:val="0000FF"/>
          </w:rPr>
          <w:t>N 87-ОЗ</w:t>
        </w:r>
      </w:hyperlink>
      <w:r>
        <w:t xml:space="preserve"> "О пенсии за выслугу лет лицам, замещавшим государственные должности Вологодской области и должности государственной гражданской службы Вологодской области";</w:t>
      </w:r>
    </w:p>
    <w:p w:rsidR="0041171E" w:rsidRDefault="0041171E">
      <w:pPr>
        <w:pStyle w:val="ConsPlusNormal"/>
        <w:spacing w:before="200"/>
        <w:ind w:firstLine="540"/>
        <w:jc w:val="both"/>
      </w:pPr>
      <w:r>
        <w:t xml:space="preserve">от 19 декабря 2003 года </w:t>
      </w:r>
      <w:hyperlink r:id="rId94" w:history="1">
        <w:r>
          <w:rPr>
            <w:color w:val="0000FF"/>
          </w:rPr>
          <w:t>N 978-ОЗ</w:t>
        </w:r>
      </w:hyperlink>
      <w:r>
        <w:t xml:space="preserve"> "О доплате к пенсии лицам, замещавшим должности глав администраций районов области, городов Вологды и Череповца";</w:t>
      </w:r>
    </w:p>
    <w:p w:rsidR="0041171E" w:rsidRDefault="0041171E">
      <w:pPr>
        <w:pStyle w:val="ConsPlusNormal"/>
        <w:spacing w:before="200"/>
        <w:ind w:firstLine="540"/>
        <w:jc w:val="both"/>
      </w:pPr>
      <w:r>
        <w:t xml:space="preserve">от 27 июня 2005 года </w:t>
      </w:r>
      <w:hyperlink r:id="rId95" w:history="1">
        <w:r>
          <w:rPr>
            <w:color w:val="0000FF"/>
          </w:rPr>
          <w:t>N 1303-ОЗ</w:t>
        </w:r>
      </w:hyperlink>
      <w:r>
        <w:t xml:space="preserve"> "О ежемесячной доплате к пенсии лицам, замещавшим должности руководителей и специалистов Вологодского обкома КПСС, Вологодского дома политического просвещения и Вологодского университета марксизма-ленинизма".</w:t>
      </w:r>
    </w:p>
    <w:p w:rsidR="0041171E" w:rsidRDefault="0041171E">
      <w:pPr>
        <w:pStyle w:val="ConsPlusNormal"/>
        <w:spacing w:before="200"/>
        <w:ind w:firstLine="540"/>
        <w:jc w:val="both"/>
      </w:pPr>
      <w:r>
        <w:t>В рамках мероприятия 1.5 планируется реализация мероприятий по назначению и выплате доплат к пенсии:</w:t>
      </w:r>
    </w:p>
    <w:p w:rsidR="0041171E" w:rsidRDefault="0041171E">
      <w:pPr>
        <w:pStyle w:val="ConsPlusNormal"/>
        <w:spacing w:before="200"/>
        <w:ind w:firstLine="540"/>
        <w:jc w:val="both"/>
      </w:pPr>
      <w:r>
        <w:t>лицам, замещавшим должности глав администраций районов области, городов Вологды и Череповца;</w:t>
      </w:r>
    </w:p>
    <w:p w:rsidR="0041171E" w:rsidRDefault="0041171E">
      <w:pPr>
        <w:pStyle w:val="ConsPlusNormal"/>
        <w:spacing w:before="200"/>
        <w:ind w:firstLine="540"/>
        <w:jc w:val="both"/>
      </w:pPr>
      <w:r>
        <w:t>лицам, замещавшим должности руководителей и специалистов Вологодского обкома КПСС, Вологодского дома политического просвещения и Вологодского университета марксизма-ленинизма.</w:t>
      </w:r>
    </w:p>
    <w:p w:rsidR="0041171E" w:rsidRDefault="0041171E">
      <w:pPr>
        <w:pStyle w:val="ConsPlusNormal"/>
        <w:spacing w:before="200"/>
        <w:ind w:firstLine="540"/>
        <w:jc w:val="both"/>
      </w:pPr>
      <w:r>
        <w:t>Кроме вышеуказанных мероприятий необходимо проведение мониторинга и анализа действующего законодательства, регламентирующего предоставление мер социальной поддержки отдельным категориям граждан, а также подготовка предложений по внесению изменений в областное законодательство в целях совершенствования нормативной правовой базы по предоставлению мер социальной поддержки отдельным категориям граждан.</w:t>
      </w:r>
    </w:p>
    <w:p w:rsidR="0041171E" w:rsidRDefault="0041171E">
      <w:pPr>
        <w:pStyle w:val="ConsPlusNormal"/>
        <w:spacing w:before="200"/>
        <w:ind w:firstLine="540"/>
        <w:jc w:val="both"/>
      </w:pPr>
      <w:r>
        <w:t>Основное мероприятие 1.6 "Предоставление мер социальной поддержки отдельным категориям граждан за счет средств федерального бюджета"</w:t>
      </w:r>
    </w:p>
    <w:p w:rsidR="0041171E" w:rsidRDefault="0041171E">
      <w:pPr>
        <w:pStyle w:val="ConsPlusNormal"/>
        <w:spacing w:before="200"/>
        <w:ind w:firstLine="540"/>
        <w:jc w:val="both"/>
      </w:pPr>
      <w:r>
        <w:t>Цель мероприятия 1.6: обеспечение предоставления гарантированных действующим федеральным законодательством мер социальной поддержки отдельным категориям граждан.</w:t>
      </w:r>
    </w:p>
    <w:p w:rsidR="0041171E" w:rsidRDefault="0041171E">
      <w:pPr>
        <w:pStyle w:val="ConsPlusNormal"/>
        <w:spacing w:before="200"/>
        <w:ind w:firstLine="540"/>
        <w:jc w:val="both"/>
      </w:pPr>
      <w:r>
        <w:t>В рамках мероприятия 1.6 планируется предоставление отдельным категориям граждан в соответствии с действующим федеральным законодательством следующих мер социальной поддержки:</w:t>
      </w:r>
    </w:p>
    <w:p w:rsidR="0041171E" w:rsidRDefault="0041171E">
      <w:pPr>
        <w:pStyle w:val="ConsPlusNormal"/>
        <w:spacing w:before="200"/>
        <w:ind w:firstLine="540"/>
        <w:jc w:val="both"/>
      </w:pPr>
      <w:r>
        <w:lastRenderedPageBreak/>
        <w:t>ежегодная денежная выплата лицам, награжденным нагрудным знаком "Почетный донор России";</w:t>
      </w:r>
    </w:p>
    <w:p w:rsidR="0041171E" w:rsidRDefault="0041171E">
      <w:pPr>
        <w:pStyle w:val="ConsPlusNormal"/>
        <w:spacing w:before="200"/>
        <w:ind w:firstLine="540"/>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p w:rsidR="0041171E" w:rsidRDefault="0041171E">
      <w:pPr>
        <w:pStyle w:val="ConsPlusNormal"/>
        <w:spacing w:before="200"/>
        <w:ind w:firstLine="540"/>
        <w:jc w:val="both"/>
      </w:pPr>
      <w:r>
        <w:t>оплата жилищно-коммунальных услуг отдельным категориям граждан;</w:t>
      </w:r>
    </w:p>
    <w:p w:rsidR="0041171E" w:rsidRDefault="0041171E">
      <w:pPr>
        <w:pStyle w:val="ConsPlusNormal"/>
        <w:spacing w:before="200"/>
        <w:ind w:firstLine="540"/>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rsidR="0041171E" w:rsidRDefault="0041171E">
      <w:pPr>
        <w:pStyle w:val="ConsPlusNormal"/>
        <w:spacing w:before="200"/>
        <w:ind w:firstLine="540"/>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41171E" w:rsidRDefault="0041171E">
      <w:pPr>
        <w:pStyle w:val="ConsPlusNormal"/>
        <w:spacing w:before="200"/>
        <w:ind w:firstLine="540"/>
        <w:jc w:val="both"/>
      </w:pPr>
      <w:r>
        <w:t>выплата государственного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(прекращением деятельности, полномочий физическими лицами);</w:t>
      </w:r>
    </w:p>
    <w:p w:rsidR="0041171E" w:rsidRDefault="0041171E">
      <w:pPr>
        <w:pStyle w:val="ConsPlusNormal"/>
        <w:spacing w:before="200"/>
        <w:ind w:firstLine="540"/>
        <w:jc w:val="both"/>
      </w:pPr>
      <w:r>
        <w:t xml:space="preserve">предоставление ежемесячной денежной выплаты, назначаемой в случае рождения (усыновления) третьего и каждого последующего ребенка до дня достижения ребенком возраста трех лет, в соответствии со </w:t>
      </w:r>
      <w:hyperlink r:id="rId96" w:history="1">
        <w:r>
          <w:rPr>
            <w:color w:val="0000FF"/>
          </w:rPr>
          <w:t>статьей 15</w:t>
        </w:r>
      </w:hyperlink>
      <w:r>
        <w:t xml:space="preserve"> закона области от 16 марта 2015 года N 3602-ОЗ "Об охране семьи, материнства, отцовства и детства в Вологодской области" в рамках реализации </w:t>
      </w:r>
      <w:hyperlink r:id="rId97" w:history="1">
        <w:r>
          <w:rPr>
            <w:color w:val="0000FF"/>
          </w:rPr>
          <w:t>пункта 2</w:t>
        </w:r>
      </w:hyperlink>
      <w:r>
        <w:t xml:space="preserve"> Указа Президента Российской Федерации от 7 мая 2012 года N 606 "О мерах по реализации демографической политики Российской Федерации" (до 27 октября 2017 года);</w:t>
      </w:r>
    </w:p>
    <w:p w:rsidR="0041171E" w:rsidRDefault="0041171E">
      <w:pPr>
        <w:pStyle w:val="ConsPlusNormal"/>
        <w:spacing w:before="200"/>
        <w:ind w:firstLine="540"/>
        <w:jc w:val="both"/>
      </w:pPr>
      <w:r>
        <w:t>предоставление социальной поддержки Героям Социалистического Труда и полным кавалерам ордена Трудовой Славы;</w:t>
      </w:r>
    </w:p>
    <w:p w:rsidR="0041171E" w:rsidRDefault="0041171E">
      <w:pPr>
        <w:pStyle w:val="ConsPlusNormal"/>
        <w:spacing w:before="200"/>
        <w:ind w:firstLine="540"/>
        <w:jc w:val="both"/>
      </w:pPr>
      <w:r>
        <w:t>предоставление мер социальной поддержки гражданам, подвергшимся воздействию радиации;</w:t>
      </w:r>
    </w:p>
    <w:p w:rsidR="0041171E" w:rsidRDefault="0041171E">
      <w:pPr>
        <w:pStyle w:val="ConsPlusNormal"/>
        <w:spacing w:before="200"/>
        <w:ind w:firstLine="540"/>
        <w:jc w:val="both"/>
      </w:pPr>
      <w:r>
        <w:t>компенсация отдельным категориям граждан оплаты взноса на капитальный ремонт общего имущества в многоквартирном доме (до 27 октября 2017 года).</w:t>
      </w:r>
    </w:p>
    <w:p w:rsidR="0041171E" w:rsidRDefault="0041171E">
      <w:pPr>
        <w:pStyle w:val="ConsPlusNormal"/>
        <w:spacing w:before="200"/>
        <w:ind w:firstLine="540"/>
        <w:jc w:val="both"/>
      </w:pPr>
      <w:r>
        <w:t>Основное мероприятие 1.7 "Предоставление ежемесячного вознаграждения на основании договора о взаимных обязательствах с одним из родителей многодетной семьи с 8 и более детьми"</w:t>
      </w:r>
    </w:p>
    <w:p w:rsidR="0041171E" w:rsidRDefault="0041171E">
      <w:pPr>
        <w:pStyle w:val="ConsPlusNormal"/>
        <w:spacing w:before="200"/>
        <w:ind w:firstLine="540"/>
        <w:jc w:val="both"/>
      </w:pPr>
      <w:r>
        <w:t>Цель мероприятия 1.7: повышение уровня жизни многодетных семей с 8 и более детьми.</w:t>
      </w:r>
    </w:p>
    <w:p w:rsidR="0041171E" w:rsidRDefault="0041171E">
      <w:pPr>
        <w:pStyle w:val="ConsPlusNormal"/>
        <w:spacing w:before="200"/>
        <w:ind w:firstLine="540"/>
        <w:jc w:val="both"/>
      </w:pPr>
      <w:r>
        <w:t>В рамках мероприятия 1.7 планируется проведение эксперимента по заключению с семьями, воспитывающими 8 и более детей, имеющими среднедушевой доход ниже величины прожиточного минимума, установленного в области, договора о взаимных обязательствах, который предусматривает обязательство семьи по ведению подсобного хозяйства, обязательному посещению детьми школьного возраста общеобразовательной организации, полноценному содержанию и всестороннему развитию детей и предоставление ежемесячного вознаграждения.</w:t>
      </w:r>
    </w:p>
    <w:p w:rsidR="0041171E" w:rsidRDefault="0041171E">
      <w:pPr>
        <w:pStyle w:val="ConsPlusNormal"/>
        <w:spacing w:before="200"/>
        <w:ind w:firstLine="540"/>
        <w:jc w:val="both"/>
      </w:pPr>
      <w:r>
        <w:t>Основное мероприятие 1.8 "Предоставление ежемесячной денежной выплаты на третьего и каждого последующего ребенка"</w:t>
      </w:r>
    </w:p>
    <w:p w:rsidR="0041171E" w:rsidRDefault="0041171E">
      <w:pPr>
        <w:pStyle w:val="ConsPlusNormal"/>
        <w:spacing w:before="200"/>
        <w:ind w:firstLine="540"/>
        <w:jc w:val="both"/>
      </w:pPr>
      <w:r>
        <w:t>Цель мероприятия 1.8: повышение уровня жизни многодетных семей с 3 и более детьми.</w:t>
      </w:r>
    </w:p>
    <w:p w:rsidR="0041171E" w:rsidRDefault="0041171E">
      <w:pPr>
        <w:pStyle w:val="ConsPlusNormal"/>
        <w:spacing w:before="200"/>
        <w:ind w:firstLine="540"/>
        <w:jc w:val="both"/>
      </w:pPr>
      <w:r>
        <w:t xml:space="preserve">В рамках мероприятия 1.8 планируется предоставление отдельным категориям граждан в соответствии с действующим законодательством ежемесячной денежной выплаты, назначаемой в случае рождения (усыновления) третьего и каждого последующего ребенка до дня достижения ребенком возраста трех лет, в соответствии со </w:t>
      </w:r>
      <w:hyperlink r:id="rId98" w:history="1">
        <w:r>
          <w:rPr>
            <w:color w:val="0000FF"/>
          </w:rPr>
          <w:t>статьей 15</w:t>
        </w:r>
      </w:hyperlink>
      <w:r>
        <w:t xml:space="preserve"> закона области от 16 марта 2015 года N 3602-ОЗ "Об охране семьи, материнства, отцовства и детства в Вологодской области" в рамках реализации </w:t>
      </w:r>
      <w:hyperlink r:id="rId99" w:history="1">
        <w:r>
          <w:rPr>
            <w:color w:val="0000FF"/>
          </w:rPr>
          <w:t>пункта 2</w:t>
        </w:r>
      </w:hyperlink>
      <w:r>
        <w:t xml:space="preserve"> Указа Президента Российской Федерации от 7 мая 2012 года N 606 "О мерах по реализации демографической политики Российской Федерации";</w:t>
      </w:r>
    </w:p>
    <w:p w:rsidR="0041171E" w:rsidRDefault="0041171E">
      <w:pPr>
        <w:pStyle w:val="ConsPlusNormal"/>
        <w:spacing w:before="200"/>
        <w:ind w:firstLine="540"/>
        <w:jc w:val="both"/>
      </w:pPr>
      <w:r>
        <w:t>Основное мероприятие 1.9 "Предоставление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p w:rsidR="0041171E" w:rsidRDefault="0041171E">
      <w:pPr>
        <w:pStyle w:val="ConsPlusNormal"/>
        <w:spacing w:before="200"/>
        <w:ind w:firstLine="540"/>
        <w:jc w:val="both"/>
      </w:pPr>
      <w:r>
        <w:t>Цель мероприятия 1.9: обеспечение предоставления компенсации расходов на уплату взноса на капитальный ремонт общего имущества в многоквартирном доме отдельным категориям граждан.</w:t>
      </w:r>
    </w:p>
    <w:p w:rsidR="0041171E" w:rsidRDefault="0041171E">
      <w:pPr>
        <w:pStyle w:val="ConsPlusNormal"/>
        <w:spacing w:before="200"/>
        <w:ind w:firstLine="540"/>
        <w:jc w:val="both"/>
      </w:pPr>
      <w:r>
        <w:t>В рамках мероприятия 1.9 планируется предоставление в соответствии с действующим законодательством компенсации отдельным категориям граждан оплаты взноса на капитальный ремонт общего имущества в многоквартирном доме.</w:t>
      </w:r>
    </w:p>
    <w:p w:rsidR="0041171E" w:rsidRDefault="0041171E">
      <w:pPr>
        <w:pStyle w:val="ConsPlusNormal"/>
        <w:spacing w:before="200"/>
        <w:ind w:firstLine="540"/>
        <w:jc w:val="both"/>
      </w:pPr>
      <w:r>
        <w:lastRenderedPageBreak/>
        <w:t xml:space="preserve">Основное мероприятие 1.10 "Предоставление ежемесячной выплаты в связи с рождением (усыновлением) первого ребенка в соответствии с Федеральным </w:t>
      </w:r>
      <w:hyperlink r:id="rId100" w:history="1">
        <w:r>
          <w:rPr>
            <w:color w:val="0000FF"/>
          </w:rPr>
          <w:t>законом</w:t>
        </w:r>
      </w:hyperlink>
      <w:r>
        <w:t xml:space="preserve"> от 28 декабря 2017 года N 418-ФЗ "О ежемесячных выплатах семьям, имеющим детей"</w:t>
      </w:r>
    </w:p>
    <w:p w:rsidR="0041171E" w:rsidRDefault="0041171E">
      <w:pPr>
        <w:pStyle w:val="ConsPlusNormal"/>
        <w:spacing w:before="200"/>
        <w:ind w:firstLine="540"/>
        <w:jc w:val="both"/>
      </w:pPr>
      <w:r>
        <w:t>Цель основного мероприятия 1.10: повышение уровня жизни семей с детьми.</w:t>
      </w:r>
    </w:p>
    <w:p w:rsidR="0041171E" w:rsidRDefault="0041171E">
      <w:pPr>
        <w:pStyle w:val="ConsPlusNormal"/>
        <w:spacing w:before="200"/>
        <w:ind w:firstLine="540"/>
        <w:jc w:val="both"/>
      </w:pPr>
      <w:r>
        <w:t xml:space="preserve">В рамках основного мероприятия 1.10 планируется предоставление отдельным категориям граждан ежемесячной денежной выплаты, назначаемой в случае рождения (усыновления) первого ребенка, в соответствии с Федеральным </w:t>
      </w:r>
      <w:hyperlink r:id="rId101" w:history="1">
        <w:r>
          <w:rPr>
            <w:color w:val="0000FF"/>
          </w:rPr>
          <w:t>законом</w:t>
        </w:r>
      </w:hyperlink>
      <w:r>
        <w:t xml:space="preserve"> от 28 декабря 2017 года N 418-ФЗ "О ежемесячных выплатах семьям, имеющим детей".</w:t>
      </w:r>
    </w:p>
    <w:p w:rsidR="0041171E" w:rsidRDefault="0041171E">
      <w:pPr>
        <w:pStyle w:val="ConsPlusNormal"/>
        <w:spacing w:before="200"/>
        <w:ind w:firstLine="540"/>
        <w:jc w:val="both"/>
      </w:pPr>
      <w:hyperlink w:anchor="Par1618" w:tooltip="ПЕРЕЧЕНЬ" w:history="1">
        <w:r>
          <w:rPr>
            <w:color w:val="0000FF"/>
          </w:rPr>
          <w:t>Перечень</w:t>
        </w:r>
      </w:hyperlink>
      <w:r>
        <w:t xml:space="preserve"> основных мероприятий подпрограммы 1 представлен в приложении 3(1) к подпрограмме 1.</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1</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1. Общий объем бюджетных ассигнований на реализацию подпрограммы 1 за счет средств областного бюджета - 53396665.9 тыс. рублей, в том числе:</w:t>
      </w:r>
    </w:p>
    <w:p w:rsidR="0041171E" w:rsidRDefault="0041171E">
      <w:pPr>
        <w:pStyle w:val="ConsPlusNormal"/>
        <w:spacing w:before="200"/>
        <w:ind w:firstLine="540"/>
        <w:jc w:val="both"/>
      </w:pPr>
      <w:r>
        <w:t>за счет собственных доходов (налоговых и неналоговых доходов, дотаций из федерального бюджета) - 41260652.0 тыс. рублей;</w:t>
      </w:r>
    </w:p>
    <w:p w:rsidR="0041171E" w:rsidRDefault="0041171E">
      <w:pPr>
        <w:pStyle w:val="ConsPlusNormal"/>
        <w:spacing w:before="200"/>
        <w:ind w:firstLine="540"/>
        <w:jc w:val="both"/>
      </w:pPr>
      <w:r>
        <w:t>за счет безвозмездных поступлений из федерального бюджета в форме субвенций и субсидий, иных межбюджетных трансфертов - 12136013.9 тыс. рублей.</w:t>
      </w:r>
    </w:p>
    <w:p w:rsidR="0041171E" w:rsidRDefault="0041171E">
      <w:pPr>
        <w:pStyle w:val="ConsPlusNormal"/>
        <w:spacing w:before="200"/>
        <w:ind w:firstLine="540"/>
        <w:jc w:val="both"/>
      </w:pPr>
      <w:r>
        <w:t xml:space="preserve">2. Финансовое </w:t>
      </w:r>
      <w:hyperlink w:anchor="Par1779" w:tooltip="ФИНАНСОВОЕ ОБЕСПЕЧЕНИЕ" w:history="1">
        <w:r>
          <w:rPr>
            <w:color w:val="0000FF"/>
          </w:rPr>
          <w:t>обеспечение</w:t>
        </w:r>
      </w:hyperlink>
      <w:r>
        <w:t xml:space="preserve"> подпрограммы 1 за счет средств областного бюджета представлено в приложении 4 к подпрограмме 1.</w:t>
      </w:r>
    </w:p>
    <w:p w:rsidR="0041171E" w:rsidRDefault="0041171E">
      <w:pPr>
        <w:pStyle w:val="ConsPlusNormal"/>
        <w:jc w:val="both"/>
      </w:pPr>
    </w:p>
    <w:p w:rsidR="0041171E" w:rsidRDefault="0041171E">
      <w:pPr>
        <w:pStyle w:val="ConsPlusTitle"/>
        <w:jc w:val="center"/>
        <w:outlineLvl w:val="2"/>
      </w:pPr>
      <w:r>
        <w:t>V. Прогнозная (справочная) оценка объемов привлечения</w:t>
      </w:r>
    </w:p>
    <w:p w:rsidR="0041171E" w:rsidRDefault="0041171E">
      <w:pPr>
        <w:pStyle w:val="ConsPlusTitle"/>
        <w:jc w:val="center"/>
      </w:pP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p>
    <w:p w:rsidR="0041171E" w:rsidRDefault="0041171E">
      <w:pPr>
        <w:pStyle w:val="ConsPlusTitle"/>
        <w:jc w:val="center"/>
      </w:pPr>
      <w:r>
        <w:t>внебюджетных фондов, физических и юридических</w:t>
      </w:r>
    </w:p>
    <w:p w:rsidR="0041171E" w:rsidRDefault="0041171E">
      <w:pPr>
        <w:pStyle w:val="ConsPlusTitle"/>
        <w:jc w:val="center"/>
      </w:pPr>
      <w:r>
        <w:t>лиц на реализацию целей подпрограммы 1</w:t>
      </w:r>
    </w:p>
    <w:p w:rsidR="0041171E" w:rsidRDefault="0041171E">
      <w:pPr>
        <w:pStyle w:val="ConsPlusNormal"/>
        <w:jc w:val="both"/>
      </w:pPr>
    </w:p>
    <w:p w:rsidR="0041171E" w:rsidRDefault="0041171E">
      <w:pPr>
        <w:pStyle w:val="ConsPlusNormal"/>
        <w:spacing w:before="200"/>
        <w:ind w:firstLine="540"/>
        <w:jc w:val="both"/>
      </w:pPr>
      <w:r>
        <w:t xml:space="preserve">Прогнозная (справочная) </w:t>
      </w:r>
      <w:hyperlink w:anchor="Par2495" w:tooltip="ПРОГНОЗНАЯ (СПРАВОЧНАЯ) ОЦЕНКА" w:history="1">
        <w:r>
          <w:rPr>
            <w:color w:val="0000FF"/>
          </w:rPr>
          <w:t>оценка</w:t>
        </w:r>
      </w:hyperlink>
      <w:r>
        <w:t xml:space="preserve"> объемов привлечения средств федерального бюджета на реализацию целей подпрограммы 1 приведена в приложении 5 к подпрограмме 1.</w:t>
      </w:r>
    </w:p>
    <w:p w:rsidR="0041171E" w:rsidRDefault="0041171E">
      <w:pPr>
        <w:pStyle w:val="ConsPlusNormal"/>
        <w:jc w:val="both"/>
      </w:pPr>
    </w:p>
    <w:p w:rsidR="0041171E" w:rsidRDefault="0041171E">
      <w:pPr>
        <w:pStyle w:val="ConsPlusTitle"/>
        <w:jc w:val="center"/>
        <w:outlineLvl w:val="2"/>
      </w:pPr>
      <w:r>
        <w:t>VI. Прогнозные (ориентировочные) сведения об основных</w:t>
      </w:r>
    </w:p>
    <w:p w:rsidR="0041171E" w:rsidRDefault="0041171E">
      <w:pPr>
        <w:pStyle w:val="ConsPlusTitle"/>
        <w:jc w:val="center"/>
      </w:pPr>
      <w:r>
        <w:t>мероприятиях (мероприятиях), реализуемых органами</w:t>
      </w:r>
    </w:p>
    <w:p w:rsidR="0041171E" w:rsidRDefault="0041171E">
      <w:pPr>
        <w:pStyle w:val="ConsPlusTitle"/>
        <w:jc w:val="center"/>
      </w:pPr>
      <w:r>
        <w:t>местного самоуправления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1 до 1 марта 2016 года, исполняя отдельные государственные полномочия в соответствии с </w:t>
      </w:r>
      <w:hyperlink r:id="rId102"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w:t>
      </w:r>
    </w:p>
    <w:p w:rsidR="0041171E" w:rsidRDefault="0041171E">
      <w:pPr>
        <w:pStyle w:val="ConsPlusNormal"/>
        <w:spacing w:before="200"/>
        <w:ind w:firstLine="540"/>
        <w:jc w:val="both"/>
      </w:pPr>
      <w:r>
        <w:t xml:space="preserve">Состав и значения целевых показателей (индикаторов) подпрограммы 1, характеризующих достижение конечных результатов по годам ее реализации, в разрезе муниципальных образований области приведены в </w:t>
      </w:r>
      <w:hyperlink w:anchor="Par865" w:tooltip="СВЕДЕНИЯ" w:history="1">
        <w:r>
          <w:rPr>
            <w:color w:val="0000FF"/>
          </w:rPr>
          <w:t>приложении 2</w:t>
        </w:r>
      </w:hyperlink>
      <w:r>
        <w:t xml:space="preserve"> к подпрограмме 1.</w:t>
      </w:r>
    </w:p>
    <w:p w:rsidR="0041171E" w:rsidRDefault="0041171E">
      <w:pPr>
        <w:pStyle w:val="ConsPlusNormal"/>
        <w:spacing w:before="200"/>
        <w:ind w:firstLine="540"/>
        <w:jc w:val="both"/>
      </w:pPr>
      <w:r>
        <w:t>В целях эффективной реализации мероприятий подпрограммы 1 определены следующие меры по координации деятельности органов местного самоуправления области:</w:t>
      </w:r>
    </w:p>
    <w:p w:rsidR="0041171E" w:rsidRDefault="0041171E">
      <w:pPr>
        <w:pStyle w:val="ConsPlusNormal"/>
        <w:spacing w:before="200"/>
        <w:ind w:firstLine="540"/>
        <w:jc w:val="both"/>
      </w:pPr>
      <w:r>
        <w:t>- взаимное информирование о принятых нормативных правовых актах, направленных на реализацию мероприятий подпрограммы 1 и аналогичных муниципальных программ;</w:t>
      </w:r>
    </w:p>
    <w:p w:rsidR="0041171E" w:rsidRDefault="0041171E">
      <w:pPr>
        <w:pStyle w:val="ConsPlusNormal"/>
        <w:spacing w:before="200"/>
        <w:ind w:firstLine="540"/>
        <w:jc w:val="both"/>
      </w:pPr>
      <w:r>
        <w:t>- проведение консультаций по вопросам реализации мероприятий подпрограммы 1.</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103"/>
          <w:footerReference w:type="default" r:id="rId104"/>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1</w:t>
      </w:r>
    </w:p>
    <w:p w:rsidR="0041171E" w:rsidRDefault="0041171E">
      <w:pPr>
        <w:pStyle w:val="ConsPlusNormal"/>
        <w:jc w:val="both"/>
      </w:pPr>
    </w:p>
    <w:p w:rsidR="0041171E" w:rsidRDefault="0041171E">
      <w:pPr>
        <w:pStyle w:val="ConsPlusTitle"/>
        <w:jc w:val="center"/>
      </w:pPr>
      <w:bookmarkStart w:id="2" w:name="Par772"/>
      <w:bookmarkEnd w:id="2"/>
      <w:r>
        <w:t>СВЕДЕНИЯ</w:t>
      </w:r>
    </w:p>
    <w:p w:rsidR="0041171E" w:rsidRDefault="0041171E">
      <w:pPr>
        <w:pStyle w:val="ConsPlusTitle"/>
        <w:jc w:val="center"/>
      </w:pPr>
      <w:r>
        <w:t>О ЦЕЛЕВЫХ ПОКАЗАТЕЛЯХ (ИНДИКАТОРАХ) ПОДПРОГРАММЫ 1</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97"/>
        <w:gridCol w:w="2630"/>
        <w:gridCol w:w="3414"/>
        <w:gridCol w:w="905"/>
        <w:gridCol w:w="967"/>
        <w:gridCol w:w="1120"/>
        <w:gridCol w:w="747"/>
        <w:gridCol w:w="747"/>
        <w:gridCol w:w="747"/>
        <w:gridCol w:w="747"/>
        <w:gridCol w:w="747"/>
        <w:gridCol w:w="747"/>
        <w:gridCol w:w="756"/>
      </w:tblGrid>
      <w:tr w:rsidR="0041171E" w:rsidTr="00BB7B84">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Задача, направленная на достижение цели</w:t>
            </w:r>
          </w:p>
        </w:tc>
        <w:tc>
          <w:tcPr>
            <w:tcW w:w="117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32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 изм.</w:t>
            </w:r>
          </w:p>
        </w:tc>
        <w:tc>
          <w:tcPr>
            <w:tcW w:w="2460"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2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87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2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BB7B84">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r>
      <w:tr w:rsidR="0041171E" w:rsidTr="00BB7B84">
        <w:tc>
          <w:tcPr>
            <w:tcW w:w="134" w:type="pct"/>
            <w:vMerge w:val="restart"/>
            <w:tcBorders>
              <w:top w:val="single" w:sz="4" w:space="0" w:color="auto"/>
              <w:left w:val="single" w:sz="4" w:space="0" w:color="auto"/>
              <w:right w:val="single" w:sz="4" w:space="0" w:color="auto"/>
            </w:tcBorders>
          </w:tcPr>
          <w:p w:rsidR="0041171E" w:rsidRDefault="0041171E">
            <w:pPr>
              <w:pStyle w:val="ConsPlusNormal"/>
            </w:pPr>
            <w:r>
              <w:t>1.</w:t>
            </w:r>
          </w:p>
        </w:tc>
        <w:tc>
          <w:tcPr>
            <w:tcW w:w="909" w:type="pct"/>
            <w:vMerge w:val="restart"/>
            <w:tcBorders>
              <w:top w:val="single" w:sz="4" w:space="0" w:color="auto"/>
              <w:left w:val="single" w:sz="4" w:space="0" w:color="auto"/>
              <w:right w:val="single" w:sz="4" w:space="0" w:color="auto"/>
            </w:tcBorders>
          </w:tcPr>
          <w:p w:rsidR="0041171E" w:rsidRDefault="0041171E">
            <w:pPr>
              <w:pStyle w:val="ConsPlusNormal"/>
            </w:pPr>
            <w:r>
              <w:t>Обеспечение полного и своевременного предоставления мер социальной поддержки, предусмотренных федеральным и областным законодательством, отдельным категориям граждан</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Удельный вес граждан, получивших меры социальной поддержки, от общего числа граждан, обратившихся за мерами социальной поддержки и имеющих на них право в соответствии с действующим законодательством</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r w:rsidR="0041171E" w:rsidTr="00BB7B84">
        <w:tc>
          <w:tcPr>
            <w:tcW w:w="1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Удельный вес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r w:rsidR="0041171E" w:rsidTr="00BB7B84">
        <w:tc>
          <w:tcPr>
            <w:tcW w:w="1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 Доля семей (одиноко проживающих граждан), получивших государственную социальную помощь на основании социального контракта и вышедших из трудной жизненной ситуации, от общего количества семей (одиноко проживающих граждан), получивших государственную социальную помощь на основании социального контракта</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r>
      <w:tr w:rsidR="0041171E" w:rsidTr="00BB7B84">
        <w:tc>
          <w:tcPr>
            <w:tcW w:w="1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176" w:type="pct"/>
            <w:tcBorders>
              <w:top w:val="single" w:sz="4" w:space="0" w:color="auto"/>
              <w:left w:val="single" w:sz="4" w:space="0" w:color="auto"/>
              <w:right w:val="single" w:sz="4" w:space="0" w:color="auto"/>
            </w:tcBorders>
          </w:tcPr>
          <w:p w:rsidR="0041171E" w:rsidRDefault="0041171E">
            <w:pPr>
              <w:pStyle w:val="ConsPlusNormal"/>
            </w:pPr>
            <w:r>
              <w:t>4. Количество произведенных ежемесячных денежных выплат малоимущим семьям в связи с рождением (усыновлением) после 31 декабря 2012 года третьего и последующего детей до дня достижения ребенком возраста трех лет</w:t>
            </w:r>
          </w:p>
        </w:tc>
        <w:tc>
          <w:tcPr>
            <w:tcW w:w="321" w:type="pct"/>
            <w:tcBorders>
              <w:top w:val="single" w:sz="4" w:space="0" w:color="auto"/>
              <w:left w:val="single" w:sz="4" w:space="0" w:color="auto"/>
              <w:right w:val="single" w:sz="4" w:space="0" w:color="auto"/>
            </w:tcBorders>
          </w:tcPr>
          <w:p w:rsidR="0041171E" w:rsidRDefault="0041171E">
            <w:pPr>
              <w:pStyle w:val="ConsPlusNormal"/>
              <w:jc w:val="center"/>
            </w:pPr>
            <w:r>
              <w:t>ед.</w:t>
            </w:r>
          </w:p>
        </w:tc>
        <w:tc>
          <w:tcPr>
            <w:tcW w:w="267"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321" w:type="pct"/>
            <w:tcBorders>
              <w:top w:val="single" w:sz="4" w:space="0" w:color="auto"/>
              <w:left w:val="single" w:sz="4" w:space="0" w:color="auto"/>
              <w:right w:val="single" w:sz="4" w:space="0" w:color="auto"/>
            </w:tcBorders>
          </w:tcPr>
          <w:p w:rsidR="0041171E" w:rsidRDefault="0041171E">
            <w:pPr>
              <w:pStyle w:val="ConsPlusNormal"/>
              <w:jc w:val="center"/>
            </w:pPr>
            <w:r>
              <w:t>4368</w:t>
            </w:r>
          </w:p>
        </w:tc>
        <w:tc>
          <w:tcPr>
            <w:tcW w:w="267" w:type="pct"/>
            <w:tcBorders>
              <w:top w:val="single" w:sz="4" w:space="0" w:color="auto"/>
              <w:left w:val="single" w:sz="4" w:space="0" w:color="auto"/>
              <w:right w:val="single" w:sz="4" w:space="0" w:color="auto"/>
            </w:tcBorders>
          </w:tcPr>
          <w:p w:rsidR="0041171E" w:rsidRDefault="0041171E">
            <w:pPr>
              <w:pStyle w:val="ConsPlusNormal"/>
              <w:jc w:val="center"/>
            </w:pPr>
            <w:r>
              <w:t>31740</w:t>
            </w:r>
          </w:p>
        </w:tc>
        <w:tc>
          <w:tcPr>
            <w:tcW w:w="267" w:type="pct"/>
            <w:tcBorders>
              <w:top w:val="single" w:sz="4" w:space="0" w:color="auto"/>
              <w:left w:val="single" w:sz="4" w:space="0" w:color="auto"/>
              <w:right w:val="single" w:sz="4" w:space="0" w:color="auto"/>
            </w:tcBorders>
          </w:tcPr>
          <w:p w:rsidR="0041171E" w:rsidRDefault="0041171E">
            <w:pPr>
              <w:pStyle w:val="ConsPlusNormal"/>
              <w:jc w:val="center"/>
            </w:pPr>
            <w:r>
              <w:t>52692</w:t>
            </w:r>
          </w:p>
        </w:tc>
        <w:tc>
          <w:tcPr>
            <w:tcW w:w="267" w:type="pct"/>
            <w:tcBorders>
              <w:top w:val="single" w:sz="4" w:space="0" w:color="auto"/>
              <w:left w:val="single" w:sz="4" w:space="0" w:color="auto"/>
              <w:right w:val="single" w:sz="4" w:space="0" w:color="auto"/>
            </w:tcBorders>
          </w:tcPr>
          <w:p w:rsidR="0041171E" w:rsidRDefault="0041171E">
            <w:pPr>
              <w:pStyle w:val="ConsPlusNormal"/>
              <w:jc w:val="center"/>
            </w:pPr>
            <w:r>
              <w:t>72936</w:t>
            </w:r>
          </w:p>
        </w:tc>
        <w:tc>
          <w:tcPr>
            <w:tcW w:w="267" w:type="pct"/>
            <w:tcBorders>
              <w:top w:val="single" w:sz="4" w:space="0" w:color="auto"/>
              <w:left w:val="single" w:sz="4" w:space="0" w:color="auto"/>
              <w:right w:val="single" w:sz="4" w:space="0" w:color="auto"/>
            </w:tcBorders>
          </w:tcPr>
          <w:p w:rsidR="0041171E" w:rsidRDefault="0041171E">
            <w:pPr>
              <w:pStyle w:val="ConsPlusNormal"/>
              <w:jc w:val="center"/>
            </w:pPr>
            <w:r>
              <w:t>77306</w:t>
            </w:r>
          </w:p>
        </w:tc>
        <w:tc>
          <w:tcPr>
            <w:tcW w:w="267" w:type="pct"/>
            <w:tcBorders>
              <w:top w:val="single" w:sz="4" w:space="0" w:color="auto"/>
              <w:left w:val="single" w:sz="4" w:space="0" w:color="auto"/>
              <w:right w:val="single" w:sz="4" w:space="0" w:color="auto"/>
            </w:tcBorders>
          </w:tcPr>
          <w:p w:rsidR="0041171E" w:rsidRDefault="0041171E">
            <w:pPr>
              <w:pStyle w:val="ConsPlusNormal"/>
              <w:jc w:val="center"/>
            </w:pPr>
            <w:r>
              <w:t>79710</w:t>
            </w:r>
          </w:p>
        </w:tc>
        <w:tc>
          <w:tcPr>
            <w:tcW w:w="267" w:type="pct"/>
            <w:tcBorders>
              <w:top w:val="single" w:sz="4" w:space="0" w:color="auto"/>
              <w:left w:val="single" w:sz="4" w:space="0" w:color="auto"/>
              <w:right w:val="single" w:sz="4" w:space="0" w:color="auto"/>
            </w:tcBorders>
          </w:tcPr>
          <w:p w:rsidR="0041171E" w:rsidRDefault="0041171E">
            <w:pPr>
              <w:pStyle w:val="ConsPlusNormal"/>
              <w:jc w:val="center"/>
            </w:pPr>
            <w:r>
              <w:t>79710</w:t>
            </w:r>
          </w:p>
        </w:tc>
        <w:tc>
          <w:tcPr>
            <w:tcW w:w="267" w:type="pct"/>
            <w:tcBorders>
              <w:top w:val="single" w:sz="4" w:space="0" w:color="auto"/>
              <w:left w:val="single" w:sz="4" w:space="0" w:color="auto"/>
              <w:right w:val="single" w:sz="4" w:space="0" w:color="auto"/>
            </w:tcBorders>
          </w:tcPr>
          <w:p w:rsidR="0041171E" w:rsidRDefault="0041171E">
            <w:pPr>
              <w:pStyle w:val="ConsPlusNormal"/>
              <w:jc w:val="center"/>
            </w:pPr>
            <w:r>
              <w:t>79710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1</w:t>
      </w:r>
    </w:p>
    <w:p w:rsidR="0041171E" w:rsidRDefault="0041171E">
      <w:pPr>
        <w:pStyle w:val="ConsPlusNormal"/>
        <w:jc w:val="both"/>
      </w:pPr>
    </w:p>
    <w:p w:rsidR="0041171E" w:rsidRDefault="0041171E">
      <w:pPr>
        <w:pStyle w:val="ConsPlusTitle"/>
        <w:jc w:val="center"/>
      </w:pPr>
      <w:bookmarkStart w:id="3" w:name="Par865"/>
      <w:bookmarkEnd w:id="3"/>
      <w:r>
        <w:t>СВЕДЕНИЯ</w:t>
      </w:r>
    </w:p>
    <w:p w:rsidR="0041171E" w:rsidRDefault="0041171E">
      <w:pPr>
        <w:pStyle w:val="ConsPlusTitle"/>
        <w:jc w:val="center"/>
      </w:pPr>
      <w:r>
        <w:t>О ЦЕЛЕВЫХ ПОКАЗАТЕЛЯХ (ИНДИКАТОРАХ) ПОДПРОГРАММЫ 1</w:t>
      </w:r>
    </w:p>
    <w:p w:rsidR="0041171E" w:rsidRDefault="0041171E">
      <w:pPr>
        <w:pStyle w:val="ConsPlusTitle"/>
        <w:jc w:val="center"/>
      </w:pPr>
      <w:r>
        <w:t>В РАЗРЕЗЕ МУНИЦИПАЛЬНЫХ ОБРАЗОВАНИЙ ОБЛАСТИ</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62"/>
        <w:gridCol w:w="4116"/>
        <w:gridCol w:w="1329"/>
        <w:gridCol w:w="1593"/>
        <w:gridCol w:w="995"/>
        <w:gridCol w:w="995"/>
        <w:gridCol w:w="995"/>
        <w:gridCol w:w="995"/>
        <w:gridCol w:w="995"/>
        <w:gridCol w:w="995"/>
        <w:gridCol w:w="1001"/>
      </w:tblGrid>
      <w:tr w:rsidR="0041171E" w:rsidTr="00BB7B84">
        <w:tc>
          <w:tcPr>
            <w:tcW w:w="22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40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3371"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BB7B84">
        <w:tc>
          <w:tcPr>
            <w:tcW w:w="2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2375"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BB7B84">
        <w:tc>
          <w:tcPr>
            <w:tcW w:w="2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2014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2015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2016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2017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2018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2019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2020 год</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outlineLvl w:val="3"/>
            </w:pPr>
            <w:r>
              <w:t>Удельный вес получателей мер социальной поддержки, получивших различные виды выплат, от общего числа граждан, обратившихся за мерами социальной поддержки и имеющих на них право в соответствии с действующим законодательством, %</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Кичменгско-Городецкий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outlineLvl w:val="3"/>
            </w:pPr>
            <w:r>
              <w:lastRenderedPageBreak/>
              <w:t>Удельный вес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 %</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Кичменгско-Городецкий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 xml:space="preserve">Приложение </w:t>
      </w:r>
      <w:hyperlink r:id="rId105" w:history="1">
        <w:r>
          <w:rPr>
            <w:color w:val="0000FF"/>
          </w:rPr>
          <w:t>3</w:t>
        </w:r>
      </w:hyperlink>
    </w:p>
    <w:p w:rsidR="0041171E" w:rsidRDefault="0041171E">
      <w:pPr>
        <w:pStyle w:val="ConsPlusNormal"/>
        <w:jc w:val="right"/>
      </w:pPr>
      <w:r>
        <w:t>к Подпрограмме 1</w:t>
      </w:r>
    </w:p>
    <w:p w:rsidR="0041171E" w:rsidRDefault="0041171E">
      <w:pPr>
        <w:pStyle w:val="ConsPlusNormal"/>
        <w:jc w:val="both"/>
      </w:pPr>
    </w:p>
    <w:p w:rsidR="0041171E" w:rsidRDefault="0041171E">
      <w:pPr>
        <w:pStyle w:val="ConsPlusTitle"/>
        <w:jc w:val="center"/>
      </w:pPr>
      <w:bookmarkStart w:id="4" w:name="Par1525"/>
      <w:bookmarkEnd w:id="4"/>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t>РАСЧЕТА ЦЕЛЕВЫХ ПОКАЗАТЕЛЕЙ (ИНДИКАТОРОВ)</w:t>
      </w:r>
    </w:p>
    <w:p w:rsidR="0041171E" w:rsidRDefault="0041171E">
      <w:pPr>
        <w:pStyle w:val="ConsPlusTitle"/>
        <w:jc w:val="center"/>
      </w:pPr>
      <w:r>
        <w:t>ПОДПРОГРАММЫ 1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62"/>
        <w:gridCol w:w="1720"/>
        <w:gridCol w:w="1005"/>
        <w:gridCol w:w="1720"/>
        <w:gridCol w:w="1394"/>
        <w:gridCol w:w="1629"/>
        <w:gridCol w:w="1720"/>
        <w:gridCol w:w="1221"/>
        <w:gridCol w:w="1294"/>
        <w:gridCol w:w="1219"/>
        <w:gridCol w:w="1387"/>
      </w:tblGrid>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Алгоритм формирования (формула) и методологические пояснения к целевому 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Базовые показатели (индикаторы),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Метод сбора информации, индекс формы отчетности </w:t>
            </w:r>
            <w:hyperlink w:anchor="Par1608" w:tooltip="&lt;1&gt; 1 - официальная статистическая информация; 2 - бухгалтерская и финансовая отчетность; 3 - ведомственная отчетность; 4 - прочие." w:history="1">
              <w:r>
                <w:rPr>
                  <w:color w:val="0000FF"/>
                </w:rPr>
                <w:t>&lt;1&gt;</w:t>
              </w:r>
            </w:hyperlink>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Объект и единица 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Охват единиц совокупности </w:t>
            </w:r>
            <w:hyperlink w:anchor="Par1609" w:tooltip="&lt;2&gt; 1 - сплошное наблюдение; 2 - способ основного массива; 3 - выборочное наблюдение; 4 - монографическое наблюдение." w:history="1">
              <w:r>
                <w:rPr>
                  <w:color w:val="0000FF"/>
                </w:rPr>
                <w:t>&lt;2&gt;</w:t>
              </w:r>
            </w:hyperlink>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Удельный вес граждан, получивших меры социальной </w:t>
            </w:r>
            <w:r>
              <w:lastRenderedPageBreak/>
              <w:t>поддержки, от общего числа граждан, обратившихся за их предоставлением и имеющих на них право в соответствии с действующим законодательством</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удельный вес граждан, получивших меры социальной </w:t>
            </w:r>
            <w:r>
              <w:lastRenderedPageBreak/>
              <w:t>поддержки, от общего числа граждан, обратившихся за их предоставлением и имеющих на них право в соответствии с действующим законодательством</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Кгп</w:t>
            </w:r>
            <w:proofErr w:type="spellEnd"/>
            <w:r>
              <w:t xml:space="preserve"> / </w:t>
            </w:r>
            <w:proofErr w:type="spellStart"/>
            <w:r>
              <w:t>Кго</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Кгп</w:t>
            </w:r>
            <w:proofErr w:type="spellEnd"/>
            <w:r>
              <w:t xml:space="preserve"> - количество граждан, получивших меры социальной </w:t>
            </w:r>
            <w:r>
              <w:lastRenderedPageBreak/>
              <w:t>поддержки в i-м году,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база данных АИС "Электронный социальный </w:t>
            </w:r>
            <w:r>
              <w:lastRenderedPageBreak/>
              <w:t>регистр населения Вологодской области"</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Кго</w:t>
            </w:r>
            <w:proofErr w:type="spellEnd"/>
            <w:r>
              <w:t xml:space="preserve"> - количество граждан, обратившихся за мерами социальной поддержки и имеющих на них право в соответствии с действующим законодательством в i-м году,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Кмп</w:t>
            </w:r>
            <w:proofErr w:type="spellEnd"/>
            <w:r>
              <w:t xml:space="preserve"> / </w:t>
            </w:r>
            <w:proofErr w:type="spellStart"/>
            <w:r>
              <w:t>Кмо</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Кмп</w:t>
            </w:r>
            <w:proofErr w:type="spellEnd"/>
            <w:r>
              <w:t xml:space="preserve"> - количество малоимущих граждан, получивших меры социальной поддержки в i-м году,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база данных АИС "Электронный социальный регистр населения Вологодской области"</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Кмо</w:t>
            </w:r>
            <w:proofErr w:type="spellEnd"/>
            <w:r>
              <w:t xml:space="preserve"> - количество малоимущих граждан, обратившихся за предоставлением мер социальной поддержки и имеющих на них право в i-м году,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3.</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семей (одиноко проживающих граждан), получивших </w:t>
            </w:r>
            <w:r>
              <w:lastRenderedPageBreak/>
              <w:t>государственную социальную помощь на основании социального контракта и вышедших из трудной жизненной ситуации, от общего количества семей (одиноко проживающих граждан), получивших государственную социальную помощь на основании социального контракта</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семей (одиноко проживающих граждан), получивших </w:t>
            </w:r>
            <w:r>
              <w:lastRenderedPageBreak/>
              <w:t>государственную социальную помощь на основании социального контракта и вышедших из трудной жизненной ситуации, от общего количества семей (одиноко проживающих граждан), получивших государственную социальную помощь на основании социального контракта</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 / П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 - количество малоимущих семей (граждан), получивших государственну</w:t>
            </w:r>
            <w:r>
              <w:lastRenderedPageBreak/>
              <w:t>ю социальную помощь на условиях социального контракта и вышедших из трудной жизненной ситуации в i-м году, семей (граждан)</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организации социального обслуживания </w:t>
            </w:r>
            <w:r>
              <w:lastRenderedPageBreak/>
              <w:t>населения области</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 - количество малоимущих семей (граждан), получивших государственную социальную помощь на условиях социального контракта в i-м году, семей (граждан)</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tcBorders>
              <w:top w:val="single" w:sz="4" w:space="0" w:color="auto"/>
              <w:left w:val="single" w:sz="4" w:space="0" w:color="auto"/>
              <w:right w:val="single" w:sz="4" w:space="0" w:color="auto"/>
            </w:tcBorders>
          </w:tcPr>
          <w:p w:rsidR="0041171E" w:rsidRDefault="0041171E">
            <w:pPr>
              <w:pStyle w:val="ConsPlusNormal"/>
            </w:pPr>
            <w:r>
              <w:t>4.</w:t>
            </w:r>
          </w:p>
        </w:tc>
        <w:tc>
          <w:tcPr>
            <w:tcW w:w="680" w:type="pct"/>
            <w:tcBorders>
              <w:top w:val="single" w:sz="4" w:space="0" w:color="auto"/>
              <w:left w:val="single" w:sz="4" w:space="0" w:color="auto"/>
              <w:right w:val="single" w:sz="4" w:space="0" w:color="auto"/>
            </w:tcBorders>
          </w:tcPr>
          <w:p w:rsidR="0041171E" w:rsidRDefault="0041171E">
            <w:pPr>
              <w:pStyle w:val="ConsPlusNormal"/>
            </w:pPr>
            <w:r>
              <w:t>Количество произведенных ежемесячных денежных выплат малоимущим семьям в связи с рождением (усыновлением) после 31 декабря 2012 года третьего и последующих детей до дня достижения ребенком возраста трех лет</w:t>
            </w:r>
          </w:p>
        </w:tc>
        <w:tc>
          <w:tcPr>
            <w:tcW w:w="223" w:type="pct"/>
            <w:tcBorders>
              <w:top w:val="single" w:sz="4" w:space="0" w:color="auto"/>
              <w:left w:val="single" w:sz="4" w:space="0" w:color="auto"/>
              <w:right w:val="single" w:sz="4" w:space="0" w:color="auto"/>
            </w:tcBorders>
          </w:tcPr>
          <w:p w:rsidR="0041171E" w:rsidRDefault="0041171E">
            <w:pPr>
              <w:pStyle w:val="ConsPlusNormal"/>
              <w:jc w:val="center"/>
            </w:pPr>
            <w:r>
              <w:t>ед.</w:t>
            </w:r>
          </w:p>
        </w:tc>
        <w:tc>
          <w:tcPr>
            <w:tcW w:w="641" w:type="pct"/>
            <w:tcBorders>
              <w:top w:val="single" w:sz="4" w:space="0" w:color="auto"/>
              <w:left w:val="single" w:sz="4" w:space="0" w:color="auto"/>
              <w:right w:val="single" w:sz="4" w:space="0" w:color="auto"/>
            </w:tcBorders>
          </w:tcPr>
          <w:p w:rsidR="0041171E" w:rsidRDefault="0041171E">
            <w:pPr>
              <w:pStyle w:val="ConsPlusNormal"/>
            </w:pPr>
            <w:r>
              <w:t>количество произведенных ежемесячных денежных выплат малоимущим семьям в связи с рождением (усыновлением) после 31 декабря 2012 года третьего и последующих детей до дня достижения ребенком возраста трех лет</w:t>
            </w:r>
          </w:p>
        </w:tc>
        <w:tc>
          <w:tcPr>
            <w:tcW w:w="330" w:type="pc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right w:val="single" w:sz="4" w:space="0" w:color="auto"/>
            </w:tcBorders>
          </w:tcPr>
          <w:p w:rsidR="0041171E" w:rsidRDefault="0041171E">
            <w:pPr>
              <w:pStyle w:val="ConsPlusNormal"/>
              <w:jc w:val="center"/>
            </w:pPr>
            <w:proofErr w:type="spellStart"/>
            <w:r>
              <w:t>К</w:t>
            </w:r>
            <w:r>
              <w:rPr>
                <w:vertAlign w:val="subscript"/>
              </w:rPr>
              <w:t>пол</w:t>
            </w:r>
            <w:proofErr w:type="spellEnd"/>
            <w:r>
              <w:rPr>
                <w:vertAlign w:val="subscript"/>
              </w:rPr>
              <w:t>. ср.</w:t>
            </w:r>
            <w:r>
              <w:t xml:space="preserve"> x 12 мес.</w:t>
            </w:r>
          </w:p>
        </w:tc>
        <w:tc>
          <w:tcPr>
            <w:tcW w:w="651" w:type="pct"/>
            <w:tcBorders>
              <w:top w:val="single" w:sz="4" w:space="0" w:color="auto"/>
              <w:left w:val="single" w:sz="4" w:space="0" w:color="auto"/>
              <w:right w:val="single" w:sz="4" w:space="0" w:color="auto"/>
            </w:tcBorders>
          </w:tcPr>
          <w:p w:rsidR="0041171E" w:rsidRDefault="0041171E">
            <w:pPr>
              <w:pStyle w:val="ConsPlusNormal"/>
            </w:pPr>
            <w:proofErr w:type="spellStart"/>
            <w:r>
              <w:t>К</w:t>
            </w:r>
            <w:r>
              <w:rPr>
                <w:vertAlign w:val="subscript"/>
              </w:rPr>
              <w:t>пол</w:t>
            </w:r>
            <w:proofErr w:type="spellEnd"/>
            <w:r>
              <w:rPr>
                <w:vertAlign w:val="subscript"/>
              </w:rPr>
              <w:t>. ср.</w:t>
            </w:r>
            <w:r>
              <w:t xml:space="preserve"> - среднемесячное количество получателей ежемесячной денежной выплаты в i-м году, чел.</w:t>
            </w:r>
          </w:p>
        </w:tc>
        <w:tc>
          <w:tcPr>
            <w:tcW w:w="505" w:type="pc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right w:val="single" w:sz="4" w:space="0" w:color="auto"/>
            </w:tcBorders>
          </w:tcPr>
          <w:p w:rsidR="0041171E" w:rsidRDefault="0041171E">
            <w:pPr>
              <w:pStyle w:val="ConsPlusNormal"/>
            </w:pPr>
            <w:r>
              <w:t>База данных АИС "Электронный социальный регистр населения Вологодской области"</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5.</w:t>
            </w:r>
          </w:p>
        </w:tc>
        <w:tc>
          <w:tcPr>
            <w:tcW w:w="4905"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 xml:space="preserve">Утратил силу с 5 октября 2015 года. - </w:t>
            </w:r>
            <w:hyperlink r:id="rId106" w:history="1">
              <w:r>
                <w:rPr>
                  <w:color w:val="0000FF"/>
                </w:rPr>
                <w:t>Постановление</w:t>
              </w:r>
            </w:hyperlink>
            <w:r>
              <w:t xml:space="preserve"> Правительства Вологодской области от 05.10.2015 N 822</w:t>
            </w:r>
          </w:p>
        </w:tc>
      </w:tr>
    </w:tbl>
    <w:p w:rsidR="0041171E" w:rsidRDefault="0041171E">
      <w:pPr>
        <w:pStyle w:val="ConsPlusNormal"/>
        <w:jc w:val="both"/>
      </w:pPr>
    </w:p>
    <w:p w:rsidR="0041171E" w:rsidRDefault="0041171E">
      <w:pPr>
        <w:pStyle w:val="ConsPlusNormal"/>
        <w:ind w:firstLine="540"/>
        <w:jc w:val="both"/>
      </w:pPr>
      <w:r>
        <w:t>Примечание:</w:t>
      </w:r>
    </w:p>
    <w:p w:rsidR="0041171E" w:rsidRDefault="0041171E">
      <w:pPr>
        <w:pStyle w:val="ConsPlusNormal"/>
        <w:spacing w:before="200"/>
        <w:ind w:firstLine="540"/>
        <w:jc w:val="both"/>
      </w:pPr>
      <w:bookmarkStart w:id="5" w:name="Par1608"/>
      <w:bookmarkEnd w:id="5"/>
      <w:r>
        <w:t>&lt;1&gt; 1 - официальная статистическая информация; 2 - бухгалтерская и финансовая отчетность; 3 - ведомственная отчетность; 4 - прочие.</w:t>
      </w:r>
    </w:p>
    <w:p w:rsidR="0041171E" w:rsidRDefault="0041171E">
      <w:pPr>
        <w:pStyle w:val="ConsPlusNormal"/>
        <w:spacing w:before="200"/>
        <w:ind w:firstLine="540"/>
        <w:jc w:val="both"/>
      </w:pPr>
      <w:bookmarkStart w:id="6" w:name="Par1609"/>
      <w:bookmarkEnd w:id="6"/>
      <w:r>
        <w:t>&lt;2&gt; 1 - сплошное наблюдение; 2 - способ основного массива; 3 - выборочное наблюдение; 4 - монографическое наблюдение.</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3(1)</w:t>
      </w:r>
    </w:p>
    <w:p w:rsidR="0041171E" w:rsidRDefault="0041171E">
      <w:pPr>
        <w:pStyle w:val="ConsPlusNormal"/>
        <w:jc w:val="right"/>
      </w:pPr>
      <w:r>
        <w:t>к Подпрограмме 1</w:t>
      </w:r>
    </w:p>
    <w:p w:rsidR="0041171E" w:rsidRDefault="0041171E">
      <w:pPr>
        <w:pStyle w:val="ConsPlusNormal"/>
        <w:jc w:val="both"/>
      </w:pPr>
    </w:p>
    <w:p w:rsidR="0041171E" w:rsidRDefault="0041171E">
      <w:pPr>
        <w:pStyle w:val="ConsPlusTitle"/>
        <w:jc w:val="center"/>
      </w:pPr>
      <w:bookmarkStart w:id="7" w:name="Par1618"/>
      <w:bookmarkEnd w:id="7"/>
      <w:r>
        <w:t>ПЕРЕЧЕНЬ</w:t>
      </w:r>
    </w:p>
    <w:p w:rsidR="0041171E" w:rsidRDefault="0041171E">
      <w:pPr>
        <w:pStyle w:val="ConsPlusTitle"/>
        <w:jc w:val="center"/>
      </w:pPr>
      <w:r>
        <w:t>ОСНОВНЫХ МЕРОПРИЯТИЙ ПОДПРОГРАММЫ 1</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62"/>
        <w:gridCol w:w="1981"/>
        <w:gridCol w:w="2644"/>
        <w:gridCol w:w="3501"/>
        <w:gridCol w:w="569"/>
        <w:gridCol w:w="569"/>
        <w:gridCol w:w="569"/>
        <w:gridCol w:w="569"/>
        <w:gridCol w:w="569"/>
        <w:gridCol w:w="569"/>
        <w:gridCol w:w="569"/>
      </w:tblGrid>
      <w:tr w:rsidR="0041171E" w:rsidTr="00554AE6">
        <w:tc>
          <w:tcPr>
            <w:tcW w:w="87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67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0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19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357"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Годы реализации и источник финансового обеспечения </w:t>
            </w:r>
            <w:hyperlink w:anchor="Par1770" w:tooltip="&lt;1&gt; Индекс соответствующего источника финансового обеспечения, планируемого к привлечению для реализации основного мероприятия подпрограммы 1 и достижения плановых значений целевых показателей (индикаторов) подпрограммы 1: областной бюджет (собственные доходы) - 1, федеральный бюджет (субсидии, субвенции и иные межбюджетные трансферты) - 2." w:history="1">
              <w:r>
                <w:rPr>
                  <w:color w:val="0000FF"/>
                </w:rPr>
                <w:t>&lt;1&gt;</w:t>
              </w:r>
            </w:hyperlink>
          </w:p>
        </w:tc>
      </w:tr>
      <w:tr w:rsidR="0041171E" w:rsidTr="00554AE6">
        <w:tc>
          <w:tcPr>
            <w:tcW w:w="87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7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9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554AE6">
        <w:tc>
          <w:tcPr>
            <w:tcW w:w="87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19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554AE6">
        <w:tc>
          <w:tcPr>
            <w:tcW w:w="87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1.1 "Обеспечение публичных нормативных обязательств Вологодской области"</w:t>
            </w:r>
          </w:p>
        </w:tc>
        <w:tc>
          <w:tcPr>
            <w:tcW w:w="6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гарантированных государством социальных выплат отдельным категориям граждан</w:t>
            </w:r>
          </w:p>
        </w:tc>
        <w:tc>
          <w:tcPr>
            <w:tcW w:w="119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граждан, получивших меры социальной поддержки, от общего числа граждан, обратившихся за мерами социальной поддержки и имеющих на них право в соответствии с действующим законодательством;</w:t>
            </w:r>
          </w:p>
          <w:p w:rsidR="0041171E" w:rsidRDefault="0041171E">
            <w:pPr>
              <w:pStyle w:val="ConsPlusNormal"/>
            </w:pPr>
            <w:r>
              <w:t>удельный вес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w:t>
            </w:r>
          </w:p>
          <w:p w:rsidR="0041171E" w:rsidRDefault="0041171E">
            <w:pPr>
              <w:pStyle w:val="ConsPlusNormal"/>
            </w:pPr>
            <w:r>
              <w:t xml:space="preserve">количество произведенных ежемесячных денежных выплат </w:t>
            </w:r>
            <w:r>
              <w:lastRenderedPageBreak/>
              <w:t>малоимущим семьям в связи с рождением (усыновлением) после 31 декабря 2012 года третьего и последующих детей до достижения ребенком возраста трех лет</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554AE6">
        <w:tc>
          <w:tcPr>
            <w:tcW w:w="87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1.2 "Обеспечение предоставления ежемесячных денежных компенсаций расходов на оплату жилого помещения и (или) коммунальных услуг"</w:t>
            </w:r>
          </w:p>
        </w:tc>
        <w:tc>
          <w:tcPr>
            <w:tcW w:w="6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гарантированных государством социальных выплат отдельным категориям граждан</w:t>
            </w:r>
          </w:p>
        </w:tc>
        <w:tc>
          <w:tcPr>
            <w:tcW w:w="119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граждан, получивших меры социальной поддержки, от общего числа граждан, обратившихся за мерами социальной поддержки и имеющих на них право в соответствии с действующим законодательством</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554AE6">
        <w:tc>
          <w:tcPr>
            <w:tcW w:w="87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1.3 "Обеспечение предоставления гражданам субсидий на оплату жилого помещения и коммунальных услуг"</w:t>
            </w:r>
          </w:p>
        </w:tc>
        <w:tc>
          <w:tcPr>
            <w:tcW w:w="6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гарантированных государством социальных выплат отдельным категориям граждан</w:t>
            </w:r>
          </w:p>
        </w:tc>
        <w:tc>
          <w:tcPr>
            <w:tcW w:w="119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граждан, получивших меры социальной поддержки, от общего числа граждан, обратившихся за мерами социальной поддержки и имеющих на них право в соответствии с действующим законодательством</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554AE6">
        <w:tc>
          <w:tcPr>
            <w:tcW w:w="87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1.4 "Предоставление иных социальных выплат, пособия на погребение, возмещение специализированным службам услуг по погребению, предоставление технических средств реабилитации, изготовление медали "Медаль материнства", изготовление бланков удостоверений и справок"</w:t>
            </w:r>
          </w:p>
        </w:tc>
        <w:tc>
          <w:tcPr>
            <w:tcW w:w="6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гарантированных государством социальных выплат отдельным категориям граждан</w:t>
            </w:r>
          </w:p>
        </w:tc>
        <w:tc>
          <w:tcPr>
            <w:tcW w:w="119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граждан, получивших меры социальной поддержки, от общего числа граждан, обратившихся за мерами социальной поддержки и имеющих на них право в соответствии с действующим законодательством;</w:t>
            </w:r>
          </w:p>
          <w:p w:rsidR="0041171E" w:rsidRDefault="0041171E">
            <w:pPr>
              <w:pStyle w:val="ConsPlusNormal"/>
            </w:pPr>
            <w:r>
              <w:t>удельный вес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554AE6">
        <w:tc>
          <w:tcPr>
            <w:tcW w:w="87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1.5 "Дополнительное пенсионное обеспечение"</w:t>
            </w:r>
          </w:p>
        </w:tc>
        <w:tc>
          <w:tcPr>
            <w:tcW w:w="6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обеспечение гарантированных государством социальных выплат отдельным </w:t>
            </w:r>
            <w:r>
              <w:lastRenderedPageBreak/>
              <w:t>категориям граждан</w:t>
            </w:r>
          </w:p>
        </w:tc>
        <w:tc>
          <w:tcPr>
            <w:tcW w:w="119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удельный вес граждан, получивших меры социальной поддержки, от общего числа граждан, обратившихся за мерами </w:t>
            </w:r>
            <w:r>
              <w:lastRenderedPageBreak/>
              <w:t>социальной поддержки и имеющих на них право в соответствии с действующим законодательством</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554AE6">
        <w:tc>
          <w:tcPr>
            <w:tcW w:w="873" w:type="pct"/>
            <w:tcBorders>
              <w:top w:val="single" w:sz="4" w:space="0" w:color="auto"/>
              <w:left w:val="single" w:sz="4" w:space="0" w:color="auto"/>
              <w:right w:val="single" w:sz="4" w:space="0" w:color="auto"/>
            </w:tcBorders>
          </w:tcPr>
          <w:p w:rsidR="0041171E" w:rsidRDefault="0041171E">
            <w:pPr>
              <w:pStyle w:val="ConsPlusNormal"/>
            </w:pPr>
            <w:r>
              <w:lastRenderedPageBreak/>
              <w:t>Основное мероприятие 1.6 "Предоставление мер социальной поддержки отдельным категориям граждан за счет средств федерального бюджета"</w:t>
            </w:r>
          </w:p>
        </w:tc>
        <w:tc>
          <w:tcPr>
            <w:tcW w:w="67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01" w:type="pct"/>
            <w:tcBorders>
              <w:top w:val="single" w:sz="4" w:space="0" w:color="auto"/>
              <w:left w:val="single" w:sz="4" w:space="0" w:color="auto"/>
              <w:right w:val="single" w:sz="4" w:space="0" w:color="auto"/>
            </w:tcBorders>
          </w:tcPr>
          <w:p w:rsidR="0041171E" w:rsidRDefault="0041171E">
            <w:pPr>
              <w:pStyle w:val="ConsPlusNormal"/>
            </w:pPr>
            <w:r>
              <w:t>обеспечение гарантированных государством социальных выплат отдельным категориям граждан</w:t>
            </w:r>
          </w:p>
        </w:tc>
        <w:tc>
          <w:tcPr>
            <w:tcW w:w="1193" w:type="pct"/>
            <w:tcBorders>
              <w:top w:val="single" w:sz="4" w:space="0" w:color="auto"/>
              <w:left w:val="single" w:sz="4" w:space="0" w:color="auto"/>
              <w:right w:val="single" w:sz="4" w:space="0" w:color="auto"/>
            </w:tcBorders>
          </w:tcPr>
          <w:p w:rsidR="0041171E" w:rsidRDefault="0041171E">
            <w:pPr>
              <w:pStyle w:val="ConsPlusNormal"/>
            </w:pPr>
            <w:r>
              <w:t>удельный вес граждан, получивших меры социальной поддержки, от общего числа граждан, обратившихся за мерами социальной поддержки и имеющих на них право в соответствии с действующим законодательством;</w:t>
            </w:r>
          </w:p>
          <w:p w:rsidR="0041171E" w:rsidRDefault="0041171E">
            <w:pPr>
              <w:pStyle w:val="ConsPlusNormal"/>
            </w:pPr>
            <w:r>
              <w:t>удельный вес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w:t>
            </w:r>
          </w:p>
          <w:p w:rsidR="0041171E" w:rsidRDefault="0041171E">
            <w:pPr>
              <w:pStyle w:val="ConsPlusNormal"/>
            </w:pPr>
            <w:r>
              <w:t>количество произведенных ежемесячных денежных выплат малоимущим семьям в связи с рождением (усыновлением) после 31 декабря 2012 года третьего и последующих детей до достижения ребенком возраста трех лет</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2</w:t>
            </w:r>
          </w:p>
        </w:tc>
      </w:tr>
      <w:tr w:rsidR="0041171E" w:rsidTr="00554AE6">
        <w:tc>
          <w:tcPr>
            <w:tcW w:w="87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1.7 "Предоставление ежемесячного вознаграждения на основании договора о взаимных обязательствах с одним из родителей многодетной семьи с 8 и более детьми"</w:t>
            </w:r>
          </w:p>
        </w:tc>
        <w:tc>
          <w:tcPr>
            <w:tcW w:w="6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гарантированных государством социальных выплат отдельным категориям граждан</w:t>
            </w:r>
          </w:p>
        </w:tc>
        <w:tc>
          <w:tcPr>
            <w:tcW w:w="119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граждан, получивших меры социальной поддержки, от общего числа граждан, обратившихся за мерами социальной поддержки и имеющих на них право в соответствии с действующим законодательством;</w:t>
            </w:r>
          </w:p>
          <w:p w:rsidR="0041171E" w:rsidRDefault="0041171E">
            <w:pPr>
              <w:pStyle w:val="ConsPlusNormal"/>
            </w:pPr>
            <w:r>
              <w:t>удельный вес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554AE6">
        <w:tc>
          <w:tcPr>
            <w:tcW w:w="873" w:type="pct"/>
            <w:tcBorders>
              <w:top w:val="single" w:sz="4" w:space="0" w:color="auto"/>
              <w:left w:val="single" w:sz="4" w:space="0" w:color="auto"/>
              <w:right w:val="single" w:sz="4" w:space="0" w:color="auto"/>
            </w:tcBorders>
          </w:tcPr>
          <w:p w:rsidR="0041171E" w:rsidRDefault="0041171E">
            <w:pPr>
              <w:pStyle w:val="ConsPlusNormal"/>
            </w:pPr>
            <w:r>
              <w:lastRenderedPageBreak/>
              <w:t>Основное мероприятие 1.8 "Предоставление ежемесячной денежной выплаты на третьего и каждого последующего ребенка"</w:t>
            </w:r>
          </w:p>
        </w:tc>
        <w:tc>
          <w:tcPr>
            <w:tcW w:w="67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01" w:type="pct"/>
            <w:tcBorders>
              <w:top w:val="single" w:sz="4" w:space="0" w:color="auto"/>
              <w:left w:val="single" w:sz="4" w:space="0" w:color="auto"/>
              <w:right w:val="single" w:sz="4" w:space="0" w:color="auto"/>
            </w:tcBorders>
          </w:tcPr>
          <w:p w:rsidR="0041171E" w:rsidRDefault="0041171E">
            <w:pPr>
              <w:pStyle w:val="ConsPlusNormal"/>
            </w:pPr>
            <w:r>
              <w:t>обеспечение гарантированных государством социальных выплат отдельным категориям граждан</w:t>
            </w:r>
          </w:p>
        </w:tc>
        <w:tc>
          <w:tcPr>
            <w:tcW w:w="1193" w:type="pct"/>
            <w:tcBorders>
              <w:top w:val="single" w:sz="4" w:space="0" w:color="auto"/>
              <w:left w:val="single" w:sz="4" w:space="0" w:color="auto"/>
              <w:right w:val="single" w:sz="4" w:space="0" w:color="auto"/>
            </w:tcBorders>
          </w:tcPr>
          <w:p w:rsidR="0041171E" w:rsidRDefault="0041171E">
            <w:pPr>
              <w:pStyle w:val="ConsPlusNormal"/>
            </w:pPr>
            <w:r>
              <w:t>количество произведенных ежемесячных денежных выплат малоимущим семьям в связи с рождением (усыновлением) после 31 декабря 2012 года третьего и последующих детей до достижения ребенком возраста трех лет</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1.2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1.2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1.2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1.2</w:t>
            </w:r>
          </w:p>
        </w:tc>
      </w:tr>
      <w:tr w:rsidR="0041171E" w:rsidTr="00554AE6">
        <w:tc>
          <w:tcPr>
            <w:tcW w:w="873" w:type="pct"/>
            <w:tcBorders>
              <w:top w:val="single" w:sz="4" w:space="0" w:color="auto"/>
              <w:left w:val="single" w:sz="4" w:space="0" w:color="auto"/>
              <w:right w:val="single" w:sz="4" w:space="0" w:color="auto"/>
            </w:tcBorders>
          </w:tcPr>
          <w:p w:rsidR="0041171E" w:rsidRDefault="0041171E">
            <w:pPr>
              <w:pStyle w:val="ConsPlusNormal"/>
            </w:pPr>
            <w:r>
              <w:t>Основное мероприятие 1.9 "Предоставление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67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01" w:type="pct"/>
            <w:tcBorders>
              <w:top w:val="single" w:sz="4" w:space="0" w:color="auto"/>
              <w:left w:val="single" w:sz="4" w:space="0" w:color="auto"/>
              <w:right w:val="single" w:sz="4" w:space="0" w:color="auto"/>
            </w:tcBorders>
          </w:tcPr>
          <w:p w:rsidR="0041171E" w:rsidRDefault="0041171E">
            <w:pPr>
              <w:pStyle w:val="ConsPlusNormal"/>
            </w:pPr>
            <w:r>
              <w:t>обеспечение гарантированных государством социальных выплат отдельным категориям граждан</w:t>
            </w:r>
          </w:p>
        </w:tc>
        <w:tc>
          <w:tcPr>
            <w:tcW w:w="1193" w:type="pct"/>
            <w:tcBorders>
              <w:top w:val="single" w:sz="4" w:space="0" w:color="auto"/>
              <w:left w:val="single" w:sz="4" w:space="0" w:color="auto"/>
              <w:right w:val="single" w:sz="4" w:space="0" w:color="auto"/>
            </w:tcBorders>
          </w:tcPr>
          <w:p w:rsidR="0041171E" w:rsidRDefault="0041171E">
            <w:pPr>
              <w:pStyle w:val="ConsPlusNormal"/>
            </w:pPr>
            <w:r>
              <w:t>удельный вес граждан, получивших меры социальной поддержки, от общего числа граждан, обратившихся за мерами социальной поддержки и имеющих на них право в соответствии с действующим законодательством</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1.2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1.2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1.2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1.2</w:t>
            </w:r>
          </w:p>
        </w:tc>
      </w:tr>
      <w:tr w:rsidR="0041171E" w:rsidTr="00554AE6">
        <w:tc>
          <w:tcPr>
            <w:tcW w:w="873" w:type="pct"/>
            <w:tcBorders>
              <w:top w:val="single" w:sz="4" w:space="0" w:color="auto"/>
              <w:left w:val="single" w:sz="4" w:space="0" w:color="auto"/>
              <w:right w:val="single" w:sz="4" w:space="0" w:color="auto"/>
            </w:tcBorders>
          </w:tcPr>
          <w:p w:rsidR="0041171E" w:rsidRDefault="0041171E">
            <w:pPr>
              <w:pStyle w:val="ConsPlusNormal"/>
            </w:pPr>
            <w:r>
              <w:t xml:space="preserve">Основное мероприятие 1.10 "Предоставление ежемесячной выплаты в связи с рождением (усыновлением) первого ребенка в соответствии с Федеральным </w:t>
            </w:r>
            <w:hyperlink r:id="rId107" w:history="1">
              <w:r>
                <w:rPr>
                  <w:color w:val="0000FF"/>
                </w:rPr>
                <w:t>законом</w:t>
              </w:r>
            </w:hyperlink>
            <w:r>
              <w:t xml:space="preserve"> от 28 декабря 2017 года N 418-ФЗ "О ежемесячных выплатах семьям, имеющим детей"</w:t>
            </w:r>
          </w:p>
        </w:tc>
        <w:tc>
          <w:tcPr>
            <w:tcW w:w="67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01" w:type="pct"/>
            <w:tcBorders>
              <w:top w:val="single" w:sz="4" w:space="0" w:color="auto"/>
              <w:left w:val="single" w:sz="4" w:space="0" w:color="auto"/>
              <w:right w:val="single" w:sz="4" w:space="0" w:color="auto"/>
            </w:tcBorders>
          </w:tcPr>
          <w:p w:rsidR="0041171E" w:rsidRDefault="0041171E">
            <w:pPr>
              <w:pStyle w:val="ConsPlusNormal"/>
            </w:pPr>
            <w:r>
              <w:t>обеспечение гарантированных государством социальных выплат отдельным категориям граждан</w:t>
            </w:r>
          </w:p>
        </w:tc>
        <w:tc>
          <w:tcPr>
            <w:tcW w:w="1193" w:type="pct"/>
            <w:tcBorders>
              <w:top w:val="single" w:sz="4" w:space="0" w:color="auto"/>
              <w:left w:val="single" w:sz="4" w:space="0" w:color="auto"/>
              <w:right w:val="single" w:sz="4" w:space="0" w:color="auto"/>
            </w:tcBorders>
          </w:tcPr>
          <w:p w:rsidR="0041171E" w:rsidRDefault="0041171E">
            <w:pPr>
              <w:pStyle w:val="ConsPlusNormal"/>
            </w:pPr>
            <w:r>
              <w:t>удельный вес граждан, получивших меры социальной поддержки, от общего числа граждан, обратившихся за мерами социальной поддержки и имеющих на них право в соответствии с действующим законодательством</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94" w:type="pct"/>
            <w:tcBorders>
              <w:top w:val="single" w:sz="4" w:space="0" w:color="auto"/>
              <w:left w:val="single" w:sz="4" w:space="0" w:color="auto"/>
              <w:right w:val="single" w:sz="4" w:space="0" w:color="auto"/>
            </w:tcBorders>
          </w:tcPr>
          <w:p w:rsidR="0041171E" w:rsidRDefault="0041171E">
            <w:pPr>
              <w:pStyle w:val="ConsPlusNormal"/>
              <w:jc w:val="center"/>
            </w:pPr>
            <w:r>
              <w:t>2</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bookmarkStart w:id="8" w:name="Par1770"/>
      <w:bookmarkEnd w:id="8"/>
      <w:r>
        <w:t>&lt;1&gt; Индекс соответствующего источника финансового обеспечения, планируемого к привлечению для реализации основного мероприятия подпрограммы 1 и достижения плановых значений целевых показателей (индикаторов) подпрограммы 1: областной бюджет (собственные доходы) - 1, федеральный бюджет (субсидии, субвенции и иные межбюджетные трансферты) - 2.</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1</w:t>
      </w:r>
    </w:p>
    <w:p w:rsidR="0041171E" w:rsidRDefault="0041171E">
      <w:pPr>
        <w:pStyle w:val="ConsPlusNormal"/>
        <w:jc w:val="both"/>
      </w:pPr>
    </w:p>
    <w:p w:rsidR="0041171E" w:rsidRDefault="0041171E">
      <w:pPr>
        <w:pStyle w:val="ConsPlusTitle"/>
        <w:jc w:val="center"/>
      </w:pPr>
      <w:bookmarkStart w:id="9" w:name="Par1779"/>
      <w:bookmarkEnd w:id="9"/>
      <w:r>
        <w:lastRenderedPageBreak/>
        <w:t>ФИНАНСОВОЕ ОБЕСПЕЧЕНИЕ</w:t>
      </w:r>
    </w:p>
    <w:p w:rsidR="0041171E" w:rsidRDefault="0041171E">
      <w:pPr>
        <w:pStyle w:val="ConsPlusTitle"/>
        <w:jc w:val="center"/>
      </w:pPr>
      <w:r>
        <w:t>ПОДПРОГРАММЫ 1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401"/>
        <w:gridCol w:w="2243"/>
        <w:gridCol w:w="1578"/>
        <w:gridCol w:w="1371"/>
        <w:gridCol w:w="997"/>
        <w:gridCol w:w="997"/>
        <w:gridCol w:w="997"/>
        <w:gridCol w:w="997"/>
        <w:gridCol w:w="997"/>
        <w:gridCol w:w="997"/>
        <w:gridCol w:w="997"/>
        <w:gridCol w:w="1099"/>
      </w:tblGrid>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56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2137"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Расходы (тыс. руб.)</w:t>
            </w:r>
          </w:p>
        </w:tc>
        <w:tc>
          <w:tcPr>
            <w:tcW w:w="34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c>
          <w:tcPr>
            <w:tcW w:w="34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1</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7175403.9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7138682.4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7702663.2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8044806.9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8036719.2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7623765.6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7674624.7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53396665.9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5269936.3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5394513.8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5817858.4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6209745.1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6194084.3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6175168.0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6199346.1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41260652.0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1905467.6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1744168.6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1884804.8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1835061.8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1842634.9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1448597.6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1475278.6</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12136013.9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7175403.9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7138682.4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7702663.2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8044806.9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8036719.2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7623765.6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7674624.7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53396665.9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5269936.3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5394513.8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5817858.4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6209745.1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6194084.3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6175168.0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6199346.1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41260652.0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1905467.6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1744168.6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1884804.8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1835061.8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1842634.9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1448597.6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1475278.6</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12136013.9</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публичных нормативных обязательств Вологодской области, в том числе: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2377247.3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2502371.5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2688422.7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2289099.4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2292514.1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2292513.7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2292513.7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16734682.4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1.1.1. Выплата ежемесячного материального обеспечения по </w:t>
            </w:r>
            <w:hyperlink r:id="rId108" w:history="1">
              <w:r>
                <w:rPr>
                  <w:color w:val="0000FF"/>
                </w:rPr>
                <w:t>закону</w:t>
              </w:r>
            </w:hyperlink>
            <w:r>
              <w:t xml:space="preserve"> области от 30 ноября 1999 года N 439-ОЗ "О дополнительном ежемесячном материальном обеспечении лиц, имеющих особые заслуги перед Вологодской областью"</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33126.5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31450.2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29755.9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27981.0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27970.0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27970.0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27970.0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206223.6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1.1.2. Предоставление мер социальной поддержки по </w:t>
            </w:r>
            <w:hyperlink r:id="rId109" w:history="1">
              <w:r>
                <w:rPr>
                  <w:color w:val="0000FF"/>
                </w:rPr>
                <w:t>закону</w:t>
              </w:r>
            </w:hyperlink>
            <w:r>
              <w:t xml:space="preserve"> области от 10 мая 2000 года N 491-ОЗ "О дополнительном материальном обеспечении граждан, подвергшихся воздействию радиации вследствие радиационных катастроф, аварий, ядерных испытаний, а также членов их </w:t>
            </w:r>
            <w:r>
              <w:lastRenderedPageBreak/>
              <w:t>семей"</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1121.2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1123.4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1123.4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1123.4</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8119.2</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1.1.3. Выплата ежемесячной надбавки к пенсии по </w:t>
            </w:r>
            <w:hyperlink r:id="rId110" w:history="1">
              <w:r>
                <w:rPr>
                  <w:color w:val="0000FF"/>
                </w:rPr>
                <w:t>закону</w:t>
              </w:r>
            </w:hyperlink>
            <w:r>
              <w:t xml:space="preserve"> области от 2 апреля 2001 года N 670-ОЗ "Об установлении надбавки к пенсии пенсионерам, удостоенным почетных званий"</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254.2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254.6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224.2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224.2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224.2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1679.8</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1.1.4. Предоставление мер социальной поддержки по законам области от 29 декабря 2003 года </w:t>
            </w:r>
            <w:hyperlink r:id="rId111" w:history="1">
              <w:r>
                <w:rPr>
                  <w:color w:val="0000FF"/>
                </w:rPr>
                <w:t>N 982-ОЗ</w:t>
              </w:r>
            </w:hyperlink>
            <w:r>
              <w:t xml:space="preserve"> "Об охране семьи, материнства, отцовства и детства в Вологодской области", от 16 марта 2015 года </w:t>
            </w:r>
            <w:hyperlink r:id="rId112" w:history="1">
              <w:r>
                <w:rPr>
                  <w:color w:val="0000FF"/>
                </w:rPr>
                <w:t>N 3602-ОЗ</w:t>
              </w:r>
            </w:hyperlink>
            <w:r>
              <w:t xml:space="preserve"> "Об охране семьи, материнства, отцовства и детства в Вологодской области"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610817.3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758652.1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972090.3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565901.6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569167.3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577674.7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577674.7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4631978.0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1.1.5. Предоставление мер социальной поддержки по </w:t>
            </w:r>
            <w:hyperlink r:id="rId113" w:history="1">
              <w:r>
                <w:rPr>
                  <w:color w:val="0000FF"/>
                </w:rPr>
                <w:t>закону</w:t>
              </w:r>
            </w:hyperlink>
            <w:r>
              <w:t xml:space="preserve"> области от 1 июня 2005 года N 1285-ОЗ "О мерах социальной поддержки отдельных категорий граждан"</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1726427.3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1705727.1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1679700.5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1687415.5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1687489.1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1678510.9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1678042.9</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11843313.3</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1.1.6. Выплата вознаграждения по </w:t>
            </w:r>
            <w:hyperlink r:id="rId114" w:history="1">
              <w:r>
                <w:rPr>
                  <w:color w:val="0000FF"/>
                </w:rPr>
                <w:t>закону</w:t>
              </w:r>
            </w:hyperlink>
            <w:r>
              <w:t xml:space="preserve"> области от 6 декабря 2006 года N 1528-ОЗ "Об </w:t>
            </w:r>
            <w:r>
              <w:lastRenderedPageBreak/>
              <w:t>учреждении государственной награды Вологодской области - медали "Медаль материнства"</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1063.7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918.8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917.0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5443.2</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1.1.7. Выплата ежемесячного пособия по </w:t>
            </w:r>
            <w:hyperlink r:id="rId115" w:history="1">
              <w:r>
                <w:rPr>
                  <w:color w:val="0000FF"/>
                </w:rPr>
                <w:t>закону</w:t>
              </w:r>
            </w:hyperlink>
            <w:r>
              <w:t xml:space="preserve"> области от 26 сентября 2008 года N 1833-ОЗ "О ежемесячном социальном пособии лицам с хронической почечной недостаточностью, получающим лечение методом диализа"</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3332.2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3718.6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4030.7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4544.5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4670.9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5144.3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5612.3</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31053.5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1.1.8. Выплата ежемесячного пособия по </w:t>
            </w:r>
            <w:hyperlink r:id="rId116" w:history="1">
              <w:r>
                <w:rPr>
                  <w:color w:val="0000FF"/>
                </w:rPr>
                <w:t>закону</w:t>
              </w:r>
            </w:hyperlink>
            <w:r>
              <w:t xml:space="preserve"> области от 2 апреля 2009 года N 1977-ОЗ "О ежемесячном денежном пособии сыну военнослужащего срочной службы И.Е. </w:t>
            </w:r>
            <w:proofErr w:type="spellStart"/>
            <w:r>
              <w:t>Налетова</w:t>
            </w:r>
            <w:proofErr w:type="spellEnd"/>
            <w:r>
              <w:t>, погибшего на атомном подводном крейсере "Курск"</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1.1.9. Ежемесячная выплата по законам области, регламентирующим установление дополнительного пенсионного и материального </w:t>
            </w:r>
            <w:r>
              <w:lastRenderedPageBreak/>
              <w:t>обеспечения в отношении конкретных граждан Вологодской области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1092.9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1008.3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949.2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949.2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949.2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6820.8</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1.2</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предоставления ежемесячных денежных компенсаций расходов на оплату жилого помещения и (или) коммунальных услуг,</w:t>
            </w:r>
          </w:p>
          <w:p w:rsidR="0041171E" w:rsidRDefault="0041171E">
            <w:pPr>
              <w:pStyle w:val="ConsPlusNormal"/>
            </w:pPr>
            <w:r>
              <w:t>в том числе: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1874989.7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1939488.8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2071909.9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2296450.2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2222860.4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2216503.0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2217403.1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14839605.1</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многодетным семьям</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63256.5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67541.8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74304.7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94329.9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78305.1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78305.1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78305.1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534348.2</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отдельным категориям граждан</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1811733.2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1871947.0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1997485.7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2202120.3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2144555.3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2138197.9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2139098.0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14305137.4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компенсация расходов на уплату взноса на капитальный ремонт общего имущества в многоквартирном доме отдельным категориям граждан по </w:t>
            </w:r>
            <w:hyperlink r:id="rId117" w:history="1">
              <w:r>
                <w:rPr>
                  <w:color w:val="0000FF"/>
                </w:rPr>
                <w:t>закону</w:t>
              </w:r>
            </w:hyperlink>
            <w:r>
              <w:t xml:space="preserve"> области от 29 января 2016 года N 3873-ОЗ "О предоставлении компенсации расходов на уплату взноса на </w:t>
            </w:r>
            <w:r>
              <w:lastRenderedPageBreak/>
              <w:t>капитальный ремонт общего имущества в многоквартирном доме отдельным категориям граждан"</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предоставления органами местного самоуправления ежемесячных денежных компенсаций расходов на оплату жилого помещения и (или) коммунальных услуг, в том числе: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1874989.7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1939488.8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386186.8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4200665.3</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многодетным семьям</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63256.5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67541.8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11977.7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142776.0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отдельным категориям граждан</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1811733.2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1871947.0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374209.1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4057889.3</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1.3</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предоставления гражданам субсидий на оплату жилого помещения и коммунальных услуг, в том числе: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664592.5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583708.7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667518.7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695064.5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688284.0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688284.0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688284.0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4675736.4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обеспечение предоставления органами местного самоуправления гражданам субсидий </w:t>
            </w:r>
            <w:r>
              <w:lastRenderedPageBreak/>
              <w:t>на оплату жилого помещения и коммунальных услуг</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664592.5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583708.7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118478.0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1366779.2</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1.4</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иных социальных выплат, пособия на погребение, возмещение специализированным службам услуг по погребению, предоставление технических средств реабилитации, изготовление медали "Медаль материнства", изготовление бланков удостоверений и справок, в том числе: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185812.4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190380.4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188776.3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193563.3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195671.0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195774.7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195777.5</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1345755.6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1.4.1. Предоставление государственной социальной помощи, в том числе: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156512.0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157052.8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155083.6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158627.6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157431.8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157431.8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157431.8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1098485.5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предоставления органами местного самоуправления государственной социальной помощи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84266.0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82695.0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13152.4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180113.4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1.4.2. Компенсация транспортных расходов малоимущим беременным женщинам, направляемым для диспансеризации, </w:t>
            </w:r>
            <w:r>
              <w:lastRenderedPageBreak/>
              <w:t>консультации, лечения и родов в медицинские организации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199.4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247.1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254.9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209.9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209.9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209.9</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1531.2</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1.4.3. Предоставление компенсации стоимости проезда один раз в год к месту санаторно-курортного лечения и обратно детям из малоимущих семей, не включенным в Федеральный регистр лиц, имеющих право на получение государственной социальной помощи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275.0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886.9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1.4.4. Обеспечение средствами ухода новорожденных детей, находящихся в трудной жизненной ситуации, в том числе: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3973.4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4302.4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4674.0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5297.2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5297.2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5297.2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5297.2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34138.6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средствами ухода новорожденных детей, находящихся в трудной жизненной ситуации, органами местного самоуправления</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3973.4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4302.4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497.1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8772.9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1.4.5. Выплата социального пособия на погребение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12365.2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11893.9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11546.6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11303.0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13563.0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13563.0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13563.0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88349.6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1.4.6. Возмещение специализированным </w:t>
            </w:r>
            <w:r>
              <w:lastRenderedPageBreak/>
              <w:t>службам услуг по погребению, в том числе: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Департамент социальной </w:t>
            </w:r>
            <w:r>
              <w:lastRenderedPageBreak/>
              <w:t>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собственные доходы </w:t>
            </w:r>
            <w:r>
              <w:lastRenderedPageBreak/>
              <w:t>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1827.4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1413.8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1691.3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1192.8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1447.2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1447.2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1447.2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10466.9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предоставления органами местного самоуправления возмещения специализированным службам услуг по погребению</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1608.5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1184.1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2984.7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1.4.7. Предоставление мер социальной поддержи гражданам, нуждающимся в технических средствах реабилитации, реабилитационных мероприятиях и услугах</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8882.2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7453.7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8361.2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8882.2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8882.2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8882.2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56443.7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1.4.8. Компенсация стоимости месячного проездного билета отдельным категориям студентов</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4121.8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5143.5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6517.3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6942.4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7797.3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7797.3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7797.3</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46671.9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1.4.9. Доплата лицам, ставшим инвалидами вследствие чернобыльской катастрофы, а также членам семей граждан, умерших (погибших) вследствие чернобыльской катастрофы, имеющим право на получение сумм в </w:t>
            </w:r>
            <w:r>
              <w:lastRenderedPageBreak/>
              <w:t>возмещение вреда и состоящим на учете в органах социальной защиты населения</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1.4.10. Изготовление медали "Медаль материнства", изготовление бланков удостоверений и справок</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218.9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221.7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1275.6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1.4.11. Компенсация расходов по оплате проезда (туда и обратно) один раз в год по территории Российской Федерации реабилитированным лицам</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1284.5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1071.3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1170.1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1170.1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920.1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920.1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920.1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7456.3</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1.5</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Дополнительное пенсионное обеспечение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165177.0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176819.6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201230.8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231831.0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231831.0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197326.1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197326.1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1401541.6</w:t>
            </w:r>
          </w:p>
        </w:tc>
      </w:tr>
      <w:tr w:rsidR="0041171E" w:rsidTr="00BB7B84">
        <w:tc>
          <w:tcPr>
            <w:tcW w:w="415" w:type="pct"/>
            <w:vMerge w:val="restart"/>
            <w:tcBorders>
              <w:top w:val="single" w:sz="4" w:space="0" w:color="auto"/>
              <w:left w:val="single" w:sz="4" w:space="0" w:color="auto"/>
              <w:right w:val="single" w:sz="4" w:space="0" w:color="auto"/>
            </w:tcBorders>
          </w:tcPr>
          <w:p w:rsidR="0041171E" w:rsidRDefault="0041171E">
            <w:pPr>
              <w:pStyle w:val="ConsPlusNormal"/>
            </w:pPr>
            <w:r>
              <w:t>Основное мероприятие 1.6</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мер социальной поддержки отдельным категориям граждан за счет средств федерального бюджета, в том числе: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1905467.6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1744168.6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1884804.8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1508084.7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1408025.6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1448597.6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1475278.6</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11374427.5</w:t>
            </w:r>
          </w:p>
        </w:tc>
      </w:tr>
      <w:tr w:rsidR="0041171E" w:rsidTr="00BB7B84">
        <w:tc>
          <w:tcPr>
            <w:tcW w:w="41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1.6.1. Предоставление ежегодной денежной выплаты лицам, награжденным нагрудным знаком "Почетный донор России"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97017.6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99982.2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98399.8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104205.5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104945.6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109143.0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113513.6</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727207.3</w:t>
            </w:r>
          </w:p>
        </w:tc>
      </w:tr>
      <w:tr w:rsidR="0041171E" w:rsidTr="00BB7B84">
        <w:tc>
          <w:tcPr>
            <w:tcW w:w="41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1.6.2. 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219.2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219.2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168.2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131.1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942.8</w:t>
            </w:r>
          </w:p>
        </w:tc>
      </w:tr>
      <w:tr w:rsidR="0041171E" w:rsidTr="00BB7B84">
        <w:tc>
          <w:tcPr>
            <w:tcW w:w="41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1.6.3. Оплата жилищно-коммунальных услуг отдельным категориям граждан</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1272878.6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951684.3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899100.3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897306.6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777391.8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793084.7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793039.7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6384486.0</w:t>
            </w:r>
          </w:p>
        </w:tc>
      </w:tr>
      <w:tr w:rsidR="0041171E" w:rsidTr="00BB7B84">
        <w:tc>
          <w:tcPr>
            <w:tcW w:w="41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1.6.4.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21787.6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7262.7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9868.9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8878.8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11788.4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11037.7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12020.5</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82644.6</w:t>
            </w:r>
          </w:p>
        </w:tc>
      </w:tr>
      <w:tr w:rsidR="0041171E" w:rsidTr="00BB7B84">
        <w:tc>
          <w:tcPr>
            <w:tcW w:w="41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1.6.5. 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826.8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744.1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1118.9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994.7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994.7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994.7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994.7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6668.6</w:t>
            </w:r>
          </w:p>
        </w:tc>
      </w:tr>
      <w:tr w:rsidR="0041171E" w:rsidTr="00BB7B84">
        <w:tc>
          <w:tcPr>
            <w:tcW w:w="41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1.6.6.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(прекращением деятельности, полномочий физическими лицами), в соответствии с Федеральным </w:t>
            </w:r>
            <w:hyperlink r:id="rId118" w:history="1">
              <w:r>
                <w:rPr>
                  <w:color w:val="0000FF"/>
                </w:rPr>
                <w:t>законом</w:t>
              </w:r>
            </w:hyperlink>
            <w:r>
              <w:t xml:space="preserve"> от 19 мая 1995 года N 81-ФЗ "О государственных пособиях гражданам, имеющим детей"</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373355.5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418611.2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468167.3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483803.8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498628.2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518250.0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538979.9</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3299795.9</w:t>
            </w:r>
          </w:p>
        </w:tc>
      </w:tr>
      <w:tr w:rsidR="0041171E" w:rsidTr="00BB7B84">
        <w:tc>
          <w:tcPr>
            <w:tcW w:w="41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1.6.7. Предоставление ежемесячной денежной выплаты, назначаемой в случае рождения (усыновления) третьего ребенка или последующих детей до дня достижения ребенком возраста трех лет в соответствии с </w:t>
            </w:r>
            <w:hyperlink r:id="rId119" w:history="1">
              <w:r>
                <w:rPr>
                  <w:color w:val="0000FF"/>
                </w:rPr>
                <w:t>пунктом 2</w:t>
              </w:r>
            </w:hyperlink>
            <w:r>
              <w:t xml:space="preserve"> Указа Президента Российской Федерации "О мерах по реализации </w:t>
            </w:r>
            <w:r>
              <w:lastRenderedPageBreak/>
              <w:t>демографической политики Российской Федерации"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139360.0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252650.6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371553.5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763564.1</w:t>
            </w:r>
          </w:p>
        </w:tc>
      </w:tr>
      <w:tr w:rsidR="0041171E" w:rsidTr="00BB7B84">
        <w:tc>
          <w:tcPr>
            <w:tcW w:w="41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1.6.8. Предоставление социальной поддержки Героям Социалистического Труда и полным кавалерам ордена Трудовой Славы</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177.1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273.5</w:t>
            </w:r>
          </w:p>
        </w:tc>
      </w:tr>
      <w:tr w:rsidR="0041171E" w:rsidTr="00BB7B84">
        <w:tc>
          <w:tcPr>
            <w:tcW w:w="415" w:type="pct"/>
            <w:tcBorders>
              <w:left w:val="single" w:sz="4" w:space="0" w:color="auto"/>
              <w:right w:val="single" w:sz="4" w:space="0" w:color="auto"/>
            </w:tcBorders>
          </w:tcPr>
          <w:p w:rsidR="0041171E" w:rsidRDefault="0041171E">
            <w:pPr>
              <w:pStyle w:val="ConsPlusNormal"/>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1.6.9. Предоставление мер социальной поддержки граждан, подвергшихся воздействию радиации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13014.3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13014.3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12690.1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14210.3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16019.2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16660.0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85608.2</w:t>
            </w:r>
          </w:p>
        </w:tc>
      </w:tr>
      <w:tr w:rsidR="0041171E" w:rsidTr="00BB7B84">
        <w:tc>
          <w:tcPr>
            <w:tcW w:w="415" w:type="pct"/>
            <w:tcBorders>
              <w:left w:val="single" w:sz="4" w:space="0" w:color="auto"/>
              <w:bottom w:val="single" w:sz="4" w:space="0" w:color="auto"/>
              <w:right w:val="single" w:sz="4" w:space="0" w:color="auto"/>
            </w:tcBorders>
          </w:tcPr>
          <w:p w:rsidR="0041171E" w:rsidRDefault="0041171E">
            <w:pPr>
              <w:pStyle w:val="ConsPlusNormal"/>
            </w:pP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1.6.10. Компенсация отдельным категориям граждан оплаты взноса на капитальный ремонт общего имущества в многоквартирном доме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23236.5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23236.5</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1.7</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ежемесячного вознаграждения на основании договора о взаимных обязательствах с одним из родителей многодетной семьи с 8 и более детьми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2117.4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1744.8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3862.2</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1.8</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Предоставление ежемесячной денежной выплаты на третьего и каждого </w:t>
            </w:r>
            <w:r>
              <w:lastRenderedPageBreak/>
              <w:t>последующего ребенка</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Департамент социальной защиты населения </w:t>
            </w:r>
            <w:r>
              <w:lastRenderedPageBreak/>
              <w:t>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820451.4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849891.6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580772.3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604047.5</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2855162.8</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собственные доходы </w:t>
            </w:r>
            <w:r>
              <w:lastRenderedPageBreak/>
              <w:t>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499742.5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558223.6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580772.3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604047.5</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2242785.9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320708.9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291668.0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612376.9</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1.9</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9736.4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3994.2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3994.2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27987.2</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3994.2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4700.2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3994.2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3994.2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16682.8</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6268.2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5036.2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11304.4</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1.10</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Предоставление ежемесячной выплаты в связи с рождением (усыновлением) первого ребенка в соответствии с Федеральным </w:t>
            </w:r>
            <w:hyperlink r:id="rId120" w:history="1">
              <w:r>
                <w:rPr>
                  <w:color w:val="0000FF"/>
                </w:rPr>
                <w:t>законом</w:t>
              </w:r>
            </w:hyperlink>
            <w:r>
              <w:t xml:space="preserve"> от 28 декабря 2017 года N 418-ФЗ "О ежемесячных выплатах семьям, имеющим детей"</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137905.1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137905.1</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137905.1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137905.1</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5</w:t>
      </w:r>
    </w:p>
    <w:p w:rsidR="0041171E" w:rsidRDefault="0041171E">
      <w:pPr>
        <w:pStyle w:val="ConsPlusNormal"/>
        <w:jc w:val="right"/>
      </w:pPr>
      <w:r>
        <w:t>к Подпрограмме 1</w:t>
      </w:r>
    </w:p>
    <w:p w:rsidR="0041171E" w:rsidRDefault="0041171E">
      <w:pPr>
        <w:pStyle w:val="ConsPlusNormal"/>
        <w:jc w:val="both"/>
      </w:pPr>
    </w:p>
    <w:p w:rsidR="0041171E" w:rsidRDefault="0041171E">
      <w:pPr>
        <w:pStyle w:val="ConsPlusTitle"/>
        <w:jc w:val="center"/>
      </w:pPr>
      <w:bookmarkStart w:id="10" w:name="Par2495"/>
      <w:bookmarkEnd w:id="10"/>
      <w:r>
        <w:t>ПРОГНОЗНАЯ (СПРАВОЧНАЯ) ОЦЕНКА</w:t>
      </w:r>
    </w:p>
    <w:p w:rsidR="0041171E" w:rsidRDefault="0041171E">
      <w:pPr>
        <w:pStyle w:val="ConsPlusTitle"/>
        <w:jc w:val="center"/>
      </w:pPr>
      <w:r>
        <w:t>ОБЪЕМОВ ПРИВЛЕЧЕНИЯ СРЕДСТВ ФЕДЕРАЛЬНОГО</w:t>
      </w:r>
    </w:p>
    <w:p w:rsidR="0041171E" w:rsidRDefault="0041171E">
      <w:pPr>
        <w:pStyle w:val="ConsPlusTitle"/>
        <w:jc w:val="center"/>
      </w:pPr>
      <w:r>
        <w:t>БЮДЖЕТА НА РЕАЛИЗАЦИЮ ЦЕЛЕЙ ПОДПРОГРАММЫ 1</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487"/>
        <w:gridCol w:w="1599"/>
        <w:gridCol w:w="1599"/>
        <w:gridCol w:w="1599"/>
        <w:gridCol w:w="1599"/>
        <w:gridCol w:w="1599"/>
        <w:gridCol w:w="1599"/>
        <w:gridCol w:w="1590"/>
      </w:tblGrid>
      <w:tr w:rsidR="0041171E" w:rsidTr="00BB7B84">
        <w:tc>
          <w:tcPr>
            <w:tcW w:w="11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1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(тыс. рублей), годы</w:t>
            </w:r>
          </w:p>
        </w:tc>
      </w:tr>
      <w:tr w:rsidR="0041171E" w:rsidTr="00BB7B84">
        <w:tc>
          <w:tcPr>
            <w:tcW w:w="11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1813010.8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1886564.9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1921785.1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1835061.8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1842634.9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1448597.6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1475278.6</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Федеральный бюджет</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1813010.8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1886564.9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1921785.1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1835061.8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1842634.9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1448597.6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1475278.6</w:t>
            </w:r>
          </w:p>
        </w:tc>
      </w:tr>
    </w:tbl>
    <w:p w:rsidR="0041171E" w:rsidRDefault="0041171E">
      <w:pPr>
        <w:pStyle w:val="ConsPlusNormal"/>
        <w:jc w:val="both"/>
        <w:sectPr w:rsidR="0041171E" w:rsidSect="0041171E">
          <w:headerReference w:type="default" r:id="rId121"/>
          <w:footerReference w:type="default" r:id="rId122"/>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2</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11" w:name="Par2543"/>
      <w:bookmarkEnd w:id="11"/>
      <w:r>
        <w:t>ПОДПРОГРАММА</w:t>
      </w:r>
    </w:p>
    <w:p w:rsidR="0041171E" w:rsidRDefault="0041171E">
      <w:pPr>
        <w:pStyle w:val="ConsPlusTitle"/>
        <w:jc w:val="center"/>
      </w:pPr>
      <w:r>
        <w:t>"МОДЕРНИЗАЦИЯ И РАЗВИТИЕ СОЦИАЛЬНОГО</w:t>
      </w:r>
    </w:p>
    <w:p w:rsidR="0041171E" w:rsidRDefault="0041171E">
      <w:pPr>
        <w:pStyle w:val="ConsPlusTitle"/>
        <w:jc w:val="center"/>
      </w:pPr>
      <w:r>
        <w:t>ОБСЛУЖИВАНИЯ" (ДАЛЕЕ - ПОДПРОГРАММА 2)</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2</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BB7B84">
        <w:tc>
          <w:tcPr>
            <w:tcW w:w="5000" w:type="pct"/>
            <w:gridSpan w:val="2"/>
          </w:tcPr>
          <w:p w:rsidR="0041171E" w:rsidRDefault="0041171E">
            <w:pPr>
              <w:pStyle w:val="ConsPlusNormal"/>
              <w:jc w:val="both"/>
            </w:pPr>
            <w:r>
              <w:t xml:space="preserve">Позиция исключена с 30 марта 2015 года. - </w:t>
            </w:r>
            <w:hyperlink r:id="rId123" w:history="1">
              <w:r>
                <w:rPr>
                  <w:color w:val="0000FF"/>
                </w:rPr>
                <w:t>Постановление</w:t>
              </w:r>
            </w:hyperlink>
            <w:r>
              <w:t xml:space="preserve"> Правительства Вологодской области от 30.03.2015 N 270</w:t>
            </w:r>
          </w:p>
        </w:tc>
      </w:tr>
      <w:tr w:rsidR="0041171E" w:rsidTr="00BB7B84">
        <w:tc>
          <w:tcPr>
            <w:tcW w:w="1281" w:type="pct"/>
          </w:tcPr>
          <w:p w:rsidR="0041171E" w:rsidRDefault="0041171E">
            <w:pPr>
              <w:pStyle w:val="ConsPlusNormal"/>
            </w:pPr>
            <w:r>
              <w:t>Ответственный исполнитель подпрограммы 2</w:t>
            </w:r>
          </w:p>
        </w:tc>
        <w:tc>
          <w:tcPr>
            <w:tcW w:w="3719" w:type="pct"/>
          </w:tcPr>
          <w:p w:rsidR="0041171E" w:rsidRDefault="0041171E">
            <w:pPr>
              <w:pStyle w:val="ConsPlusNormal"/>
            </w:pPr>
            <w:r>
              <w:t>Департамент социальной защиты населения области</w:t>
            </w:r>
          </w:p>
        </w:tc>
      </w:tr>
      <w:tr w:rsidR="0041171E" w:rsidTr="00BB7B84">
        <w:tc>
          <w:tcPr>
            <w:tcW w:w="1281" w:type="pct"/>
          </w:tcPr>
          <w:p w:rsidR="0041171E" w:rsidRDefault="0041171E">
            <w:pPr>
              <w:pStyle w:val="ConsPlusNormal"/>
            </w:pPr>
            <w:r>
              <w:t>Цель подпрограммы 2</w:t>
            </w:r>
          </w:p>
        </w:tc>
        <w:tc>
          <w:tcPr>
            <w:tcW w:w="3719" w:type="pct"/>
          </w:tcPr>
          <w:p w:rsidR="0041171E" w:rsidRDefault="0041171E">
            <w:pPr>
              <w:pStyle w:val="ConsPlusNormal"/>
            </w:pPr>
            <w:r>
              <w:t>качественное оказание социальных услуг отдельным категориям граждан с учетом критериев индивидуальной нуждаемости</w:t>
            </w:r>
          </w:p>
        </w:tc>
      </w:tr>
      <w:tr w:rsidR="0041171E" w:rsidTr="00BB7B84">
        <w:tc>
          <w:tcPr>
            <w:tcW w:w="1281" w:type="pct"/>
          </w:tcPr>
          <w:p w:rsidR="0041171E" w:rsidRDefault="0041171E">
            <w:pPr>
              <w:pStyle w:val="ConsPlusNormal"/>
            </w:pPr>
            <w:r>
              <w:t>Задачи подпрограммы 2</w:t>
            </w:r>
          </w:p>
        </w:tc>
        <w:tc>
          <w:tcPr>
            <w:tcW w:w="3719" w:type="pct"/>
          </w:tcPr>
          <w:p w:rsidR="0041171E" w:rsidRDefault="0041171E">
            <w:pPr>
              <w:pStyle w:val="ConsPlusNormal"/>
            </w:pPr>
            <w:r>
              <w:t>развитие сети организаций различных организационно-правовых форм и форм собственности, осуществляющих социальное обслуживание населения;</w:t>
            </w:r>
          </w:p>
          <w:p w:rsidR="0041171E" w:rsidRDefault="0041171E">
            <w:pPr>
              <w:pStyle w:val="ConsPlusNormal"/>
            </w:pPr>
            <w:r>
              <w:t>повышение уровня социальной защищенности совершеннолетних недееспособных граждан, обеспечение их прав и законных интересов;</w:t>
            </w:r>
          </w:p>
          <w:p w:rsidR="0041171E" w:rsidRDefault="0041171E">
            <w:pPr>
              <w:pStyle w:val="ConsPlusNormal"/>
            </w:pPr>
            <w:r>
              <w:t>сохранение кадрового потенциала в системе социальной защиты населения</w:t>
            </w:r>
          </w:p>
        </w:tc>
      </w:tr>
      <w:tr w:rsidR="0041171E" w:rsidTr="00BB7B84">
        <w:tc>
          <w:tcPr>
            <w:tcW w:w="1281" w:type="pct"/>
          </w:tcPr>
          <w:p w:rsidR="0041171E" w:rsidRDefault="0041171E">
            <w:pPr>
              <w:pStyle w:val="ConsPlusNormal"/>
            </w:pPr>
            <w:r>
              <w:t>Целевые показатели (индикаторы) подпрограммы 2</w:t>
            </w:r>
          </w:p>
        </w:tc>
        <w:tc>
          <w:tcPr>
            <w:tcW w:w="3719" w:type="pct"/>
          </w:tcPr>
          <w:p w:rsidR="0041171E" w:rsidRDefault="0041171E">
            <w:pPr>
              <w:pStyle w:val="ConsPlusNormal"/>
            </w:pPr>
            <w:r>
              <w:t>доля граждан, удовлетворенных оказанными социальными услугами, от общего числа клиентов, получивших услуги;</w:t>
            </w:r>
          </w:p>
          <w:p w:rsidR="0041171E" w:rsidRDefault="0041171E">
            <w:pPr>
              <w:pStyle w:val="ConsPlusNormal"/>
            </w:pPr>
            <w:r>
              <w:t>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w:t>
            </w:r>
          </w:p>
          <w:p w:rsidR="0041171E" w:rsidRDefault="0041171E">
            <w:pPr>
              <w:pStyle w:val="ConsPlusNormal"/>
            </w:pPr>
            <w:r>
              <w:t>доля недееспособных граждан, переданных под опеку физических лиц, от общего числа недееспособных граждан, проживающих вне стационарных учреждений;</w:t>
            </w:r>
          </w:p>
          <w:p w:rsidR="0041171E" w:rsidRDefault="0041171E">
            <w:pPr>
              <w:pStyle w:val="ConsPlusNormal"/>
            </w:pPr>
            <w:r>
              <w:t>соотношение средней заработной платы социальных работников со средней заработной платой по Вологодской области</w:t>
            </w:r>
          </w:p>
        </w:tc>
      </w:tr>
      <w:tr w:rsidR="0041171E" w:rsidTr="00BB7B84">
        <w:tc>
          <w:tcPr>
            <w:tcW w:w="1281" w:type="pct"/>
          </w:tcPr>
          <w:p w:rsidR="0041171E" w:rsidRDefault="0041171E">
            <w:pPr>
              <w:pStyle w:val="ConsPlusNormal"/>
            </w:pPr>
            <w:r>
              <w:t>Сроки реализации подпрограммы 2</w:t>
            </w:r>
          </w:p>
        </w:tc>
        <w:tc>
          <w:tcPr>
            <w:tcW w:w="3719" w:type="pct"/>
          </w:tcPr>
          <w:p w:rsidR="0041171E" w:rsidRDefault="0041171E">
            <w:pPr>
              <w:pStyle w:val="ConsPlusNormal"/>
            </w:pPr>
            <w:r>
              <w:t>2014 - 2020 годы</w:t>
            </w:r>
          </w:p>
        </w:tc>
      </w:tr>
      <w:tr w:rsidR="0041171E" w:rsidTr="00BB7B84">
        <w:tc>
          <w:tcPr>
            <w:tcW w:w="1281" w:type="pct"/>
          </w:tcPr>
          <w:p w:rsidR="0041171E" w:rsidRDefault="0041171E">
            <w:pPr>
              <w:pStyle w:val="ConsPlusNormal"/>
            </w:pPr>
            <w:r>
              <w:t>Объемы финансового обеспечения подпрограммы 2 за счет средств областного бюджета</w:t>
            </w:r>
          </w:p>
        </w:tc>
        <w:tc>
          <w:tcPr>
            <w:tcW w:w="3719" w:type="pct"/>
          </w:tcPr>
          <w:p w:rsidR="0041171E" w:rsidRDefault="0041171E">
            <w:pPr>
              <w:pStyle w:val="ConsPlusNormal"/>
            </w:pPr>
            <w:r>
              <w:t>общий объем бюджетных ассигнований на реализацию подпрограммы 2 за счет средств областного бюджета - 11913685.7 тыс. рублей, в том числе по годам реализации:</w:t>
            </w:r>
          </w:p>
          <w:p w:rsidR="0041171E" w:rsidRDefault="0041171E">
            <w:pPr>
              <w:pStyle w:val="ConsPlusNormal"/>
            </w:pPr>
            <w:r>
              <w:t>2014 год - 1560158.6 тыс. рублей;</w:t>
            </w:r>
          </w:p>
          <w:p w:rsidR="0041171E" w:rsidRDefault="0041171E">
            <w:pPr>
              <w:pStyle w:val="ConsPlusNormal"/>
            </w:pPr>
            <w:r>
              <w:t>2015 год - 1523664.5 тыс. рублей;</w:t>
            </w:r>
          </w:p>
          <w:p w:rsidR="0041171E" w:rsidRDefault="0041171E">
            <w:pPr>
              <w:pStyle w:val="ConsPlusNormal"/>
            </w:pPr>
            <w:r>
              <w:t>2016 год - 1539387.8 тыс. рублей;</w:t>
            </w:r>
          </w:p>
          <w:p w:rsidR="0041171E" w:rsidRDefault="0041171E">
            <w:pPr>
              <w:pStyle w:val="ConsPlusNormal"/>
            </w:pPr>
            <w:r>
              <w:t>2017 год - 1609571.8 тыс. рублей;</w:t>
            </w:r>
          </w:p>
          <w:p w:rsidR="0041171E" w:rsidRDefault="0041171E">
            <w:pPr>
              <w:pStyle w:val="ConsPlusNormal"/>
            </w:pPr>
            <w:r>
              <w:t>2018 год - 1884671.6 тыс. рублей;</w:t>
            </w:r>
          </w:p>
          <w:p w:rsidR="0041171E" w:rsidRDefault="0041171E">
            <w:pPr>
              <w:pStyle w:val="ConsPlusNormal"/>
            </w:pPr>
            <w:r>
              <w:t>2019 год - 1902091.5 тыс. рублей;</w:t>
            </w:r>
          </w:p>
          <w:p w:rsidR="0041171E" w:rsidRDefault="0041171E">
            <w:pPr>
              <w:pStyle w:val="ConsPlusNormal"/>
            </w:pPr>
            <w:r>
              <w:t>2020 год - 1894139.9 тыс. рублей,</w:t>
            </w:r>
          </w:p>
          <w:p w:rsidR="0041171E" w:rsidRDefault="0041171E">
            <w:pPr>
              <w:pStyle w:val="ConsPlusNormal"/>
            </w:pPr>
            <w:r>
              <w:t>из них:</w:t>
            </w:r>
          </w:p>
          <w:p w:rsidR="0041171E" w:rsidRDefault="0041171E">
            <w:pPr>
              <w:pStyle w:val="ConsPlusNormal"/>
            </w:pPr>
            <w:r>
              <w:t>за счет собственных доходов (налоговых и неналоговых доходов, дотаций из федерального бюджета) - 11912197.1 тыс. рублей, в том числе по годам реализации:</w:t>
            </w:r>
          </w:p>
          <w:p w:rsidR="0041171E" w:rsidRDefault="0041171E">
            <w:pPr>
              <w:pStyle w:val="ConsPlusNormal"/>
            </w:pPr>
            <w:r>
              <w:t>2014 год - 1559888.9 тыс. рублей;</w:t>
            </w:r>
          </w:p>
          <w:p w:rsidR="0041171E" w:rsidRDefault="0041171E">
            <w:pPr>
              <w:pStyle w:val="ConsPlusNormal"/>
            </w:pPr>
            <w:r>
              <w:t>2015 год - 1523418.6 тыс. рублей;</w:t>
            </w:r>
          </w:p>
          <w:p w:rsidR="0041171E" w:rsidRDefault="0041171E">
            <w:pPr>
              <w:pStyle w:val="ConsPlusNormal"/>
            </w:pPr>
            <w:r>
              <w:t>2016 год - 1539213.3 тыс. рублей;</w:t>
            </w:r>
          </w:p>
          <w:p w:rsidR="0041171E" w:rsidRDefault="0041171E">
            <w:pPr>
              <w:pStyle w:val="ConsPlusNormal"/>
            </w:pPr>
            <w:r>
              <w:t>2017 год - 1609387.7 тыс. рублей;</w:t>
            </w:r>
          </w:p>
          <w:p w:rsidR="0041171E" w:rsidRDefault="0041171E">
            <w:pPr>
              <w:pStyle w:val="ConsPlusNormal"/>
            </w:pPr>
            <w:r>
              <w:t>2018 год - 1884477.3 тыс. рублей;</w:t>
            </w:r>
          </w:p>
          <w:p w:rsidR="0041171E" w:rsidRDefault="0041171E">
            <w:pPr>
              <w:pStyle w:val="ConsPlusNormal"/>
            </w:pPr>
            <w:r>
              <w:lastRenderedPageBreak/>
              <w:t>2019 год - 1901886.6 тыс. рублей;</w:t>
            </w:r>
          </w:p>
          <w:p w:rsidR="0041171E" w:rsidRDefault="0041171E">
            <w:pPr>
              <w:pStyle w:val="ConsPlusNormal"/>
            </w:pPr>
            <w:r>
              <w:t>2020 год - 1893924.7 тыс. рублей;</w:t>
            </w:r>
          </w:p>
          <w:p w:rsidR="0041171E" w:rsidRDefault="0041171E">
            <w:pPr>
              <w:pStyle w:val="ConsPlusNormal"/>
            </w:pPr>
            <w:r>
              <w:t>за счет безвозмездных поступлений из федерального бюджета в форме субвенций и субсидий, иных межбюджетных трансфертов - 1488.6 тыс. рублей, в том числе по годам реализации:</w:t>
            </w:r>
          </w:p>
          <w:p w:rsidR="0041171E" w:rsidRDefault="0041171E">
            <w:pPr>
              <w:pStyle w:val="ConsPlusNormal"/>
            </w:pPr>
            <w:r>
              <w:t>2014 год - 269.7 тыс. рублей;</w:t>
            </w:r>
          </w:p>
          <w:p w:rsidR="0041171E" w:rsidRDefault="0041171E">
            <w:pPr>
              <w:pStyle w:val="ConsPlusNormal"/>
            </w:pPr>
            <w:r>
              <w:t>2015 год - 245.9 тыс. рублей;</w:t>
            </w:r>
          </w:p>
          <w:p w:rsidR="0041171E" w:rsidRDefault="0041171E">
            <w:pPr>
              <w:pStyle w:val="ConsPlusNormal"/>
            </w:pPr>
            <w:r>
              <w:t>2016 год - 174.5 тыс. рублей;</w:t>
            </w:r>
          </w:p>
          <w:p w:rsidR="0041171E" w:rsidRDefault="0041171E">
            <w:pPr>
              <w:pStyle w:val="ConsPlusNormal"/>
            </w:pPr>
            <w:r>
              <w:t>2017 год - 184.1 тыс. рублей;</w:t>
            </w:r>
          </w:p>
          <w:p w:rsidR="0041171E" w:rsidRDefault="0041171E">
            <w:pPr>
              <w:pStyle w:val="ConsPlusNormal"/>
            </w:pPr>
            <w:r>
              <w:t>2018 год - 194.3 тыс. рублей;</w:t>
            </w:r>
          </w:p>
          <w:p w:rsidR="0041171E" w:rsidRDefault="0041171E">
            <w:pPr>
              <w:pStyle w:val="ConsPlusNormal"/>
            </w:pPr>
            <w:r>
              <w:t>2019 год - 204.9 тыс. рублей;</w:t>
            </w:r>
          </w:p>
          <w:p w:rsidR="0041171E" w:rsidRDefault="0041171E">
            <w:pPr>
              <w:pStyle w:val="ConsPlusNormal"/>
            </w:pPr>
            <w:r>
              <w:t>2020 год - 215.2 тыс. рублей</w:t>
            </w:r>
          </w:p>
        </w:tc>
      </w:tr>
      <w:tr w:rsidR="0041171E" w:rsidTr="00BB7B84">
        <w:tc>
          <w:tcPr>
            <w:tcW w:w="1281" w:type="pct"/>
          </w:tcPr>
          <w:p w:rsidR="0041171E" w:rsidRDefault="0041171E">
            <w:pPr>
              <w:pStyle w:val="ConsPlusNormal"/>
            </w:pPr>
            <w:r>
              <w:lastRenderedPageBreak/>
              <w:t>Ожидаемые результаты реализации подпрограммы 2</w:t>
            </w:r>
          </w:p>
        </w:tc>
        <w:tc>
          <w:tcPr>
            <w:tcW w:w="3719" w:type="pct"/>
          </w:tcPr>
          <w:p w:rsidR="0041171E" w:rsidRDefault="0041171E">
            <w:pPr>
              <w:pStyle w:val="ConsPlusNormal"/>
            </w:pPr>
            <w:r>
              <w:t>увеличение доли граждан, удовлетворенных оказанными социальными услугами, от общего числа клиентов, получивших услуги, с 96% в 2013 году до 99% в 2020 году;</w:t>
            </w:r>
          </w:p>
          <w:p w:rsidR="0041171E" w:rsidRDefault="0041171E">
            <w:pPr>
              <w:pStyle w:val="ConsPlusNormal"/>
            </w:pPr>
            <w:r>
              <w:t>увеличение доли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до 5.0%;</w:t>
            </w:r>
          </w:p>
          <w:p w:rsidR="0041171E" w:rsidRDefault="0041171E">
            <w:pPr>
              <w:pStyle w:val="ConsPlusNormal"/>
            </w:pPr>
            <w:r>
              <w:t>повышение средней заработной платы социальных работников до 100% от средней заработной платы в Вологодской области начиная с 2018 года;</w:t>
            </w:r>
          </w:p>
          <w:p w:rsidR="0041171E" w:rsidRDefault="0041171E">
            <w:pPr>
              <w:pStyle w:val="ConsPlusNormal"/>
            </w:pPr>
            <w:r>
              <w:t>увеличение доли совершеннолетних недееспособных граждан, переданных под опеку физических лиц, от общего числа совершеннолетних недееспособных граждан, проживающих вне стационарных организаций социального обслуживания, с 93.5% в 2012 году до 98.5% в 2020 году</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2</w:t>
      </w:r>
    </w:p>
    <w:p w:rsidR="0041171E" w:rsidRDefault="0041171E">
      <w:pPr>
        <w:pStyle w:val="ConsPlusNormal"/>
        <w:jc w:val="both"/>
      </w:pPr>
    </w:p>
    <w:p w:rsidR="0041171E" w:rsidRDefault="0041171E">
      <w:pPr>
        <w:pStyle w:val="ConsPlusNormal"/>
        <w:ind w:firstLine="540"/>
        <w:jc w:val="both"/>
      </w:pPr>
      <w:r>
        <w:t>Стратегией социального развития Вологодской области на период до 2020 года предусмотрено повышение эффективности предоставления социальных услуг организациями социального обслуживания.</w:t>
      </w:r>
    </w:p>
    <w:p w:rsidR="0041171E" w:rsidRDefault="0041171E">
      <w:pPr>
        <w:pStyle w:val="ConsPlusNormal"/>
        <w:spacing w:before="200"/>
        <w:ind w:firstLine="540"/>
        <w:jc w:val="both"/>
      </w:pPr>
      <w:r>
        <w:t>В Вологодской области проживает 1198.5 тыс. человек, из них граждан пенсионного возраста - более 260 тыс. человек (21%) (в том числе свыше 72 тыс. пожилых граждан являются одинокими), 195 тыс. семей с детьми, в них 260 тыс. детей.</w:t>
      </w:r>
    </w:p>
    <w:p w:rsidR="0041171E" w:rsidRDefault="0041171E">
      <w:pPr>
        <w:pStyle w:val="ConsPlusNormal"/>
        <w:spacing w:before="200"/>
        <w:ind w:firstLine="540"/>
        <w:jc w:val="both"/>
      </w:pPr>
      <w:r>
        <w:t>Действующая система социального обслуживания населения области (на 1 июля 2013 года 102 учреждения) позволяет обеспечить потребность граждан в социальном обслуживании, за исключением возможности своевременного определения их в стационарные организации социального обслуживания психоневрологического профиля. В частности, в полном (100%) объеме в Вологодской области удовлетворена потребность пожилых людей и инвалидов в надомном обслуживании, на 82% - в стационарном социальном обслуживании. По состоянию на 1 января 2013 года потребность в определении в психоневрологические интернаты составляет 382 человека (2010 год - 500 человек; 2011 год - 421 человек). Из 277 недееспособных граждан, состоящих в очереди для определения в психоневрологические интернаты (ПНИ), 126 человек находятся под опекой близких родственников, в отношении 93 человек установлена возмездная опека, в отношении 58 человек опеку осуществляют органы опеки и попечительства. Кроме того, 154 воспитанника, достигших совершеннолетия, проживают в детских домах-интернатах для умственно отсталых детей и ожидают перевода в психоневрологические интернаты области.</w:t>
      </w:r>
    </w:p>
    <w:p w:rsidR="0041171E" w:rsidRDefault="0041171E">
      <w:pPr>
        <w:pStyle w:val="ConsPlusNormal"/>
        <w:spacing w:before="200"/>
        <w:ind w:firstLine="540"/>
        <w:jc w:val="both"/>
      </w:pPr>
      <w:r>
        <w:t xml:space="preserve">В целях удовлетворения потребностей граждан пожилого возраста в социальных услугах организациями социального обслуживания внедряются эффективные </w:t>
      </w:r>
      <w:proofErr w:type="spellStart"/>
      <w:r>
        <w:t>малозатратные</w:t>
      </w:r>
      <w:proofErr w:type="spellEnd"/>
      <w:r>
        <w:t xml:space="preserve"> технологии и формы социального обслуживания.</w:t>
      </w:r>
    </w:p>
    <w:p w:rsidR="0041171E" w:rsidRDefault="0041171E">
      <w:pPr>
        <w:pStyle w:val="ConsPlusNormal"/>
        <w:spacing w:before="200"/>
        <w:ind w:firstLine="540"/>
        <w:jc w:val="both"/>
      </w:pPr>
      <w:r>
        <w:t>Приоритетной формой социального обслуживания является надомное обслуживание. Привлекаются к надомному обслуживанию волонтеры, прошедшие обучение в постоянно действующей "Школе ухода за пожилыми людьми". Улучшены условия проживания и самообслуживания более 1000 одиноких граждан, проживающих в специальных жилых домах для одиноких престарелых. В 10 стационарных учреждениях организовано временное проживание граждан, нуждающихся в постоянном уходе. Ежегодно более 100 тыс. человек пользуются услугами участковых социальных работников, свыше 5 тыс. человек в 11 районах области получают срочную социальную помощь мобильными бригадами неотложной социальной и медико-социальной помощи.</w:t>
      </w:r>
    </w:p>
    <w:p w:rsidR="0041171E" w:rsidRDefault="0041171E">
      <w:pPr>
        <w:pStyle w:val="ConsPlusNormal"/>
        <w:spacing w:before="200"/>
        <w:ind w:firstLine="540"/>
        <w:jc w:val="both"/>
      </w:pPr>
      <w:r>
        <w:lastRenderedPageBreak/>
        <w:t>Сеть организаций социального обслуживания семьи и детей направлена на раннее выявление и преодоление семейного неблагополучия, оказание квалифицированной социальной помощи семьям с детьми, попавшим в трудную жизненную ситуацию, содействие в улучшении их социального и материального положения, а также психологического статуса.</w:t>
      </w:r>
    </w:p>
    <w:p w:rsidR="0041171E" w:rsidRDefault="0041171E">
      <w:pPr>
        <w:pStyle w:val="ConsPlusNormal"/>
        <w:spacing w:before="200"/>
        <w:ind w:firstLine="540"/>
        <w:jc w:val="both"/>
      </w:pPr>
      <w:r>
        <w:t>Ежегодно более 800 несовершеннолетних проходят реабилитацию в приютах и социально-реабилитационных центрах, из них около 70% возвращаются в родные семьи.</w:t>
      </w:r>
    </w:p>
    <w:p w:rsidR="0041171E" w:rsidRDefault="0041171E">
      <w:pPr>
        <w:pStyle w:val="ConsPlusNormal"/>
        <w:spacing w:before="200"/>
        <w:ind w:firstLine="540"/>
        <w:jc w:val="both"/>
      </w:pPr>
      <w:r>
        <w:t>Более 55 тыс. семей, находящихся в трудной жизненной ситуации, ежегодно получают свыше 800 тыс. квалифицированных услуг, из них более 40% благодаря своевременно оказанной профессиональной помощи смогли преодолеть трудную жизненную ситуацию.</w:t>
      </w:r>
    </w:p>
    <w:p w:rsidR="0041171E" w:rsidRDefault="0041171E">
      <w:pPr>
        <w:pStyle w:val="ConsPlusNormal"/>
        <w:spacing w:before="200"/>
        <w:ind w:firstLine="540"/>
        <w:jc w:val="both"/>
      </w:pPr>
      <w:r>
        <w:t>В настоящее время на постоянном контроле специалистов сферы социального обслуживания - 1128 семей (2211 детей), находящихся в социально опасном положении.</w:t>
      </w:r>
    </w:p>
    <w:p w:rsidR="0041171E" w:rsidRDefault="0041171E">
      <w:pPr>
        <w:pStyle w:val="ConsPlusNormal"/>
        <w:spacing w:before="200"/>
        <w:ind w:firstLine="540"/>
        <w:jc w:val="both"/>
      </w:pPr>
      <w:r>
        <w:t>В центре внимания системы социальной поддержки семей с детьми - конкретный ребенок, его родители, их проблемы, которые приводят к семейному неблагополучию.</w:t>
      </w:r>
    </w:p>
    <w:p w:rsidR="0041171E" w:rsidRDefault="0041171E">
      <w:pPr>
        <w:pStyle w:val="ConsPlusNormal"/>
        <w:spacing w:before="200"/>
        <w:ind w:firstLine="540"/>
        <w:jc w:val="both"/>
      </w:pPr>
      <w:r>
        <w:t>Большое внимание уделяется совершенствованию форм и методов работы с семьей, внедрению инновационных технологий, направленных на сохранение для ребенка семейных условий проживания, предупреждение лишения родительских прав (в числе используемых эффективных социальных технологий: "Скорая социальная помощь", "Парус" - поддержка детей из семей с алкогольной зависимостью, "Службы семейного консультирования и семейной терапии", "Школа ответственного родительства", "Семейный медиатор", организация работы детского телефона доверия).</w:t>
      </w:r>
    </w:p>
    <w:p w:rsidR="0041171E" w:rsidRDefault="0041171E">
      <w:pPr>
        <w:pStyle w:val="ConsPlusNormal"/>
        <w:spacing w:before="200"/>
        <w:ind w:firstLine="540"/>
        <w:jc w:val="both"/>
      </w:pPr>
      <w:r>
        <w:t>Благодаря системной работе специалистов организаций социального обслуживания семьи и детей за последние три года (с 2009 по 2012 годы) удалось достичь следующих результатов:</w:t>
      </w:r>
    </w:p>
    <w:p w:rsidR="0041171E" w:rsidRDefault="0041171E">
      <w:pPr>
        <w:pStyle w:val="ConsPlusNormal"/>
        <w:spacing w:before="200"/>
        <w:ind w:firstLine="540"/>
        <w:jc w:val="both"/>
      </w:pPr>
      <w:r>
        <w:t>- на 46% снизилось количество семей и детей, находящихся в социально опасном положении;</w:t>
      </w:r>
    </w:p>
    <w:p w:rsidR="0041171E" w:rsidRDefault="0041171E">
      <w:pPr>
        <w:pStyle w:val="ConsPlusNormal"/>
        <w:spacing w:before="200"/>
        <w:ind w:firstLine="540"/>
        <w:jc w:val="both"/>
      </w:pPr>
      <w:r>
        <w:t>- на 14.6% сократилось количество детей-сирот и детей, оставшихся без попечения родителей;</w:t>
      </w:r>
    </w:p>
    <w:p w:rsidR="0041171E" w:rsidRDefault="0041171E">
      <w:pPr>
        <w:pStyle w:val="ConsPlusNormal"/>
        <w:spacing w:before="200"/>
        <w:ind w:firstLine="540"/>
        <w:jc w:val="both"/>
      </w:pPr>
      <w:r>
        <w:t xml:space="preserve">- на 26.2% уменьшилось количество детей, проживающих в </w:t>
      </w:r>
      <w:proofErr w:type="spellStart"/>
      <w:r>
        <w:t>интернатных</w:t>
      </w:r>
      <w:proofErr w:type="spellEnd"/>
      <w:r>
        <w:t xml:space="preserve"> учреждениях;</w:t>
      </w:r>
    </w:p>
    <w:p w:rsidR="0041171E" w:rsidRDefault="0041171E">
      <w:pPr>
        <w:pStyle w:val="ConsPlusNormal"/>
        <w:spacing w:before="200"/>
        <w:ind w:firstLine="540"/>
        <w:jc w:val="both"/>
      </w:pPr>
      <w:r>
        <w:t>- на 39.3% снизилось число преступлений, совершенных подростками.</w:t>
      </w:r>
    </w:p>
    <w:p w:rsidR="0041171E" w:rsidRDefault="0041171E">
      <w:pPr>
        <w:pStyle w:val="ConsPlusNormal"/>
        <w:spacing w:before="200"/>
        <w:ind w:firstLine="540"/>
        <w:jc w:val="both"/>
      </w:pPr>
      <w:r>
        <w:t>С 2009 года Департаментом социальной защиты населения области проводится работа по оптимизации действующей сети организаций социального обслуживания населения области, исключаются из деятельности учреждений непрофильные и дублирующие функции, сокращается административно-управленческий аппарат.</w:t>
      </w:r>
    </w:p>
    <w:p w:rsidR="0041171E" w:rsidRDefault="0041171E">
      <w:pPr>
        <w:pStyle w:val="ConsPlusNormal"/>
        <w:spacing w:before="200"/>
        <w:ind w:firstLine="540"/>
        <w:jc w:val="both"/>
      </w:pPr>
      <w:r>
        <w:t>Планируется, что в результате проводимых мероприятий количество организаций социального обслуживания населения области на конец текущего года составит 93.</w:t>
      </w:r>
    </w:p>
    <w:p w:rsidR="0041171E" w:rsidRDefault="0041171E">
      <w:pPr>
        <w:pStyle w:val="ConsPlusNormal"/>
        <w:spacing w:before="200"/>
        <w:ind w:firstLine="540"/>
        <w:jc w:val="both"/>
      </w:pPr>
      <w:r>
        <w:t>Недостаточно развит рынок социальных услуг негосударственного сектора. Из общего числа организаций социального обслуживания, оказывающих социальные услуги пожилым гражданам и инвалидам, 98% учреждений находятся в государственной и муниципальной собственности.</w:t>
      </w:r>
    </w:p>
    <w:p w:rsidR="0041171E" w:rsidRDefault="0041171E">
      <w:pPr>
        <w:pStyle w:val="ConsPlusNormal"/>
        <w:spacing w:before="200"/>
        <w:ind w:firstLine="540"/>
        <w:jc w:val="both"/>
      </w:pPr>
      <w:r>
        <w:t>Некоммерческие организации, добровольцы из числа учащихся и студенческой молодежи привлекаются к работе по предоставлению отдельных социальных услуг, в том числе гражданам пожилого возраста, также участвуют в деятельности по оценке качества предоставляемых услуг, рассмотрению и экспертизе решений, касающихся прав и интересов граждан. Ежегодно добровольческую помощь получают более 10 тыс. граждан пожилого возраста и инвалидов.</w:t>
      </w:r>
    </w:p>
    <w:p w:rsidR="0041171E" w:rsidRDefault="0041171E">
      <w:pPr>
        <w:pStyle w:val="ConsPlusNormal"/>
        <w:jc w:val="both"/>
      </w:pPr>
    </w:p>
    <w:p w:rsidR="0041171E" w:rsidRDefault="0041171E">
      <w:pPr>
        <w:pStyle w:val="ConsPlusTitle"/>
        <w:jc w:val="center"/>
        <w:outlineLvl w:val="2"/>
      </w:pPr>
      <w:r>
        <w:t>II. Цель, задачи и целевые показатели (индикаторы)</w:t>
      </w:r>
    </w:p>
    <w:p w:rsidR="0041171E" w:rsidRDefault="0041171E">
      <w:pPr>
        <w:pStyle w:val="ConsPlusTitle"/>
        <w:jc w:val="center"/>
      </w:pPr>
      <w:r>
        <w:t>достижения цели и решения задач, основные ожидаемые</w:t>
      </w:r>
    </w:p>
    <w:p w:rsidR="0041171E" w:rsidRDefault="0041171E">
      <w:pPr>
        <w:pStyle w:val="ConsPlusTitle"/>
        <w:jc w:val="center"/>
      </w:pPr>
      <w:r>
        <w:t>конечные результаты, сроки реализации подпрограммы 2</w:t>
      </w:r>
    </w:p>
    <w:p w:rsidR="0041171E" w:rsidRDefault="0041171E">
      <w:pPr>
        <w:pStyle w:val="ConsPlusNormal"/>
        <w:jc w:val="both"/>
      </w:pPr>
    </w:p>
    <w:p w:rsidR="0041171E" w:rsidRDefault="0041171E">
      <w:pPr>
        <w:pStyle w:val="ConsPlusNormal"/>
        <w:ind w:firstLine="540"/>
        <w:jc w:val="both"/>
      </w:pPr>
      <w:r>
        <w:t>Основной целью подпрограммы 2 является качественное оказание социальных услуг отдельным категориям граждан с учетом критериев индивидуальной нуждаемости.</w:t>
      </w:r>
    </w:p>
    <w:p w:rsidR="0041171E" w:rsidRDefault="0041171E">
      <w:pPr>
        <w:pStyle w:val="ConsPlusNormal"/>
        <w:spacing w:before="200"/>
        <w:ind w:firstLine="540"/>
        <w:jc w:val="both"/>
      </w:pPr>
      <w:r>
        <w:t>Для достижения поставленной цели требуется решение следующих задач:</w:t>
      </w:r>
    </w:p>
    <w:p w:rsidR="0041171E" w:rsidRDefault="0041171E">
      <w:pPr>
        <w:pStyle w:val="ConsPlusNormal"/>
        <w:spacing w:before="200"/>
        <w:ind w:firstLine="540"/>
        <w:jc w:val="both"/>
      </w:pPr>
      <w:r>
        <w:t>развитие сети организаций различных организационно-правовых форм и форм собственности, осуществляющих социальное обслуживание населения;</w:t>
      </w:r>
    </w:p>
    <w:p w:rsidR="0041171E" w:rsidRDefault="0041171E">
      <w:pPr>
        <w:pStyle w:val="ConsPlusNormal"/>
        <w:spacing w:before="200"/>
        <w:ind w:firstLine="540"/>
        <w:jc w:val="both"/>
      </w:pPr>
      <w:r>
        <w:t>повышение уровня социальной защищенности совершеннолетних недееспособных граждан, обеспечение их прав и законных интересов;</w:t>
      </w:r>
    </w:p>
    <w:p w:rsidR="0041171E" w:rsidRDefault="0041171E">
      <w:pPr>
        <w:pStyle w:val="ConsPlusNormal"/>
        <w:spacing w:before="200"/>
        <w:ind w:firstLine="540"/>
        <w:jc w:val="both"/>
      </w:pPr>
      <w:r>
        <w:lastRenderedPageBreak/>
        <w:t>сохранение кадрового потенциала в системе социальной защиты населения.</w:t>
      </w:r>
    </w:p>
    <w:p w:rsidR="0041171E" w:rsidRDefault="0041171E">
      <w:pPr>
        <w:pStyle w:val="ConsPlusNormal"/>
        <w:spacing w:before="200"/>
        <w:ind w:firstLine="540"/>
        <w:jc w:val="both"/>
      </w:pPr>
      <w:r>
        <w:t xml:space="preserve">Сведения о целевых показателях (индикаторах) подпрограммы 2, в том числе в разрезе муниципальных образований, представлены в </w:t>
      </w:r>
      <w:hyperlink w:anchor="Par2757" w:tooltip="СВЕДЕНИЯ" w:history="1">
        <w:r>
          <w:rPr>
            <w:color w:val="0000FF"/>
          </w:rPr>
          <w:t>приложениях 1</w:t>
        </w:r>
      </w:hyperlink>
      <w:r>
        <w:t xml:space="preserve"> и </w:t>
      </w:r>
      <w:hyperlink w:anchor="Par2855" w:tooltip="СВЕДЕНИЯ" w:history="1">
        <w:r>
          <w:rPr>
            <w:color w:val="0000FF"/>
          </w:rPr>
          <w:t>2</w:t>
        </w:r>
      </w:hyperlink>
      <w:r>
        <w:t xml:space="preserve"> к подпрограмме 2.</w:t>
      </w:r>
    </w:p>
    <w:p w:rsidR="0041171E" w:rsidRDefault="0041171E">
      <w:pPr>
        <w:pStyle w:val="ConsPlusNormal"/>
        <w:spacing w:before="200"/>
        <w:ind w:firstLine="540"/>
        <w:jc w:val="both"/>
      </w:pPr>
      <w:r>
        <w:t xml:space="preserve">Методика расчета значений целевых индикаторов (показателей) подпрограммы 2 приведена в </w:t>
      </w:r>
      <w:hyperlink w:anchor="Par3824" w:tooltip="СВЕДЕНИЯ" w:history="1">
        <w:r>
          <w:rPr>
            <w:color w:val="0000FF"/>
          </w:rPr>
          <w:t>приложении 3</w:t>
        </w:r>
      </w:hyperlink>
      <w:r>
        <w:t xml:space="preserve"> к подпрограмме 2.</w:t>
      </w:r>
    </w:p>
    <w:p w:rsidR="0041171E" w:rsidRDefault="0041171E">
      <w:pPr>
        <w:pStyle w:val="ConsPlusNormal"/>
        <w:spacing w:before="200"/>
        <w:ind w:firstLine="540"/>
        <w:jc w:val="both"/>
      </w:pPr>
      <w:r>
        <w:t>В результате реализации мероприятий подпрограммы 2 будут получены следующие результаты:</w:t>
      </w:r>
    </w:p>
    <w:p w:rsidR="0041171E" w:rsidRDefault="0041171E">
      <w:pPr>
        <w:pStyle w:val="ConsPlusNormal"/>
        <w:rPr>
          <w:sz w:val="24"/>
          <w:szCs w:val="24"/>
        </w:rPr>
      </w:pPr>
    </w:p>
    <w:p w:rsidR="0041171E" w:rsidRDefault="0041171E">
      <w:pPr>
        <w:pStyle w:val="ConsPlusNormal"/>
        <w:spacing w:before="260"/>
        <w:ind w:firstLine="540"/>
        <w:jc w:val="both"/>
      </w:pPr>
      <w:r>
        <w:t>увеличение доли граждан, удовлетворенных оказанными социальными услугами, от общего числа клиентов, получивших услуги, с 96% в 2013 году до 99% в 2018 году;</w:t>
      </w:r>
    </w:p>
    <w:p w:rsidR="0041171E" w:rsidRDefault="0041171E">
      <w:pPr>
        <w:pStyle w:val="ConsPlusNormal"/>
        <w:spacing w:before="200"/>
        <w:ind w:firstLine="540"/>
        <w:jc w:val="both"/>
      </w:pPr>
      <w:r>
        <w:t>увеличение доли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до 5.0%;</w:t>
      </w:r>
    </w:p>
    <w:p w:rsidR="0041171E" w:rsidRDefault="0041171E">
      <w:pPr>
        <w:pStyle w:val="ConsPlusNormal"/>
        <w:spacing w:before="200"/>
        <w:ind w:firstLine="540"/>
        <w:jc w:val="both"/>
      </w:pPr>
      <w:r>
        <w:t>повышение средней заработной платы социальных работников до 100% от средней заработной платы в Вологодской области начиная с 2018 года;</w:t>
      </w:r>
    </w:p>
    <w:p w:rsidR="0041171E" w:rsidRDefault="0041171E">
      <w:pPr>
        <w:pStyle w:val="ConsPlusNormal"/>
        <w:rPr>
          <w:sz w:val="24"/>
          <w:szCs w:val="24"/>
        </w:rPr>
      </w:pPr>
    </w:p>
    <w:p w:rsidR="0041171E" w:rsidRDefault="0041171E">
      <w:pPr>
        <w:pStyle w:val="ConsPlusNormal"/>
        <w:spacing w:before="260"/>
        <w:ind w:firstLine="540"/>
        <w:jc w:val="both"/>
      </w:pPr>
      <w:r>
        <w:t>увеличение доли совершеннолетних недееспособных граждан, переданных под опеку физических лиц, от общего числа совершеннолетних недееспособных граждан, проживающих вне стационарных учреждений, с 93.5% в 2012 году до 98.3% в 2018 году.</w:t>
      </w:r>
    </w:p>
    <w:p w:rsidR="0041171E" w:rsidRDefault="0041171E">
      <w:pPr>
        <w:pStyle w:val="ConsPlusNormal"/>
        <w:spacing w:before="200"/>
        <w:ind w:firstLine="540"/>
        <w:jc w:val="both"/>
      </w:pPr>
      <w:r>
        <w:t>Сроки реализации подпрограммы 2: 2014 - 2020 годы.</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подпрограммы 2</w:t>
      </w:r>
    </w:p>
    <w:p w:rsidR="0041171E" w:rsidRDefault="0041171E">
      <w:pPr>
        <w:pStyle w:val="ConsPlusNormal"/>
        <w:jc w:val="both"/>
      </w:pPr>
    </w:p>
    <w:p w:rsidR="0041171E" w:rsidRDefault="0041171E">
      <w:pPr>
        <w:pStyle w:val="ConsPlusNormal"/>
        <w:ind w:firstLine="540"/>
        <w:jc w:val="both"/>
      </w:pPr>
      <w:r>
        <w:t>Для достижения цели и решения задач подпрограммы 2 необходимо реализовать ряд основных мероприятий.</w:t>
      </w:r>
    </w:p>
    <w:p w:rsidR="0041171E" w:rsidRDefault="0041171E">
      <w:pPr>
        <w:pStyle w:val="ConsPlusNormal"/>
        <w:spacing w:before="200"/>
        <w:ind w:firstLine="540"/>
        <w:jc w:val="both"/>
      </w:pPr>
      <w:r>
        <w:t>Основное мероприятие 2.1 "Организация предоставления социальных услуг в организациях социального обслуживания области"</w:t>
      </w:r>
    </w:p>
    <w:p w:rsidR="0041171E" w:rsidRDefault="0041171E">
      <w:pPr>
        <w:pStyle w:val="ConsPlusNormal"/>
        <w:spacing w:before="200"/>
        <w:ind w:firstLine="540"/>
        <w:jc w:val="both"/>
      </w:pPr>
      <w:r>
        <w:t>Цель мероприятия: обеспечение функционирования эффективной системы предоставления социальных услуг гражданам в организациях социального обслуживания населения области.</w:t>
      </w:r>
    </w:p>
    <w:p w:rsidR="0041171E" w:rsidRDefault="0041171E">
      <w:pPr>
        <w:pStyle w:val="ConsPlusNormal"/>
        <w:spacing w:before="200"/>
        <w:ind w:firstLine="540"/>
        <w:jc w:val="both"/>
      </w:pPr>
      <w:r>
        <w:t>В рамках реализации данного мероприятия предусматриваются:</w:t>
      </w:r>
    </w:p>
    <w:p w:rsidR="0041171E" w:rsidRDefault="0041171E">
      <w:pPr>
        <w:pStyle w:val="ConsPlusNormal"/>
        <w:spacing w:before="200"/>
        <w:ind w:firstLine="540"/>
        <w:jc w:val="both"/>
      </w:pPr>
      <w:r>
        <w:t>- предоставление субсидий государственным организациям социального обслуживания населения для оказания социальных услуг;</w:t>
      </w:r>
    </w:p>
    <w:p w:rsidR="0041171E" w:rsidRDefault="0041171E">
      <w:pPr>
        <w:pStyle w:val="ConsPlusNormal"/>
        <w:spacing w:before="200"/>
        <w:ind w:firstLine="540"/>
        <w:jc w:val="both"/>
      </w:pPr>
      <w:r>
        <w:t xml:space="preserve">- предоставление субвенций органам местного самоуправления для обеспечения оказания социальных услуг муниципальными организациями социального обслуживания населения в рамках полномочий в соответствии с </w:t>
      </w:r>
      <w:hyperlink r:id="rId124"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w:t>
      </w:r>
    </w:p>
    <w:p w:rsidR="0041171E" w:rsidRDefault="0041171E">
      <w:pPr>
        <w:pStyle w:val="ConsPlusNormal"/>
        <w:spacing w:before="200"/>
        <w:ind w:firstLine="540"/>
        <w:jc w:val="both"/>
      </w:pPr>
      <w:r>
        <w:t>Основное мероприятие 2.2 "Обеспечение организации и осуществления органами местного самоуправления деятельности по опеке и попечительству в отношении совершеннолетних граждан"</w:t>
      </w:r>
    </w:p>
    <w:p w:rsidR="0041171E" w:rsidRDefault="0041171E">
      <w:pPr>
        <w:pStyle w:val="ConsPlusNormal"/>
        <w:spacing w:before="200"/>
        <w:ind w:firstLine="540"/>
        <w:jc w:val="both"/>
      </w:pPr>
      <w:r>
        <w:t>Цель мероприятия: осуществление опеки и попечительства в отношении совершеннолетних недееспособных граждан.</w:t>
      </w:r>
    </w:p>
    <w:p w:rsidR="0041171E" w:rsidRDefault="0041171E">
      <w:pPr>
        <w:pStyle w:val="ConsPlusNormal"/>
        <w:spacing w:before="200"/>
        <w:ind w:firstLine="540"/>
        <w:jc w:val="both"/>
      </w:pPr>
      <w:r>
        <w:t>В рамках осуществления данного мероприятия планируется обеспечение организации и осуществления органами местного самоуправления деятельности по опеке и попечительству в отношении совершеннолетних граждан:</w:t>
      </w:r>
    </w:p>
    <w:p w:rsidR="0041171E" w:rsidRDefault="0041171E">
      <w:pPr>
        <w:pStyle w:val="ConsPlusNormal"/>
        <w:spacing w:before="200"/>
        <w:ind w:firstLine="540"/>
        <w:jc w:val="both"/>
      </w:pPr>
      <w:r>
        <w:t>- осуществление организационно-методического руководства и координации деятельности органов местного самоуправления муниципальных районов и городских округов при осуществлении ими полномочий по опеке и попечительству;</w:t>
      </w:r>
    </w:p>
    <w:p w:rsidR="0041171E" w:rsidRDefault="0041171E">
      <w:pPr>
        <w:pStyle w:val="ConsPlusNormal"/>
        <w:spacing w:before="200"/>
        <w:ind w:firstLine="540"/>
        <w:jc w:val="both"/>
      </w:pPr>
      <w:r>
        <w:t xml:space="preserve">- предоставление субвенций органам местного самоуправления муниципальных образований области в соответствии с </w:t>
      </w:r>
      <w:hyperlink r:id="rId125" w:history="1">
        <w:r>
          <w:rPr>
            <w:color w:val="0000FF"/>
          </w:rPr>
          <w:t>законом</w:t>
        </w:r>
      </w:hyperlink>
      <w:r>
        <w:t xml:space="preserve"> области от 17 декабря 2007 года N 1720-ОЗ "О наделении органов </w:t>
      </w:r>
      <w:r>
        <w:lastRenderedPageBreak/>
        <w:t>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w:t>
      </w:r>
    </w:p>
    <w:p w:rsidR="0041171E" w:rsidRDefault="0041171E">
      <w:pPr>
        <w:pStyle w:val="ConsPlusNormal"/>
        <w:spacing w:before="200"/>
        <w:ind w:firstLine="540"/>
        <w:jc w:val="both"/>
      </w:pPr>
      <w:r>
        <w:t>Основное мероприятие 2.3 "Осуществление деятельности, связанной с перевозкой между субъектами Российской Федерации, а также в пределах территорий государств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1171E" w:rsidRDefault="0041171E">
      <w:pPr>
        <w:pStyle w:val="ConsPlusNormal"/>
        <w:spacing w:before="200"/>
        <w:ind w:firstLine="540"/>
        <w:jc w:val="both"/>
      </w:pPr>
      <w:r>
        <w:t>Цель мероприятия: доставка несовершеннолетних к месту постоянного проживания.</w:t>
      </w:r>
    </w:p>
    <w:p w:rsidR="0041171E" w:rsidRDefault="0041171E">
      <w:pPr>
        <w:pStyle w:val="ConsPlusNormal"/>
        <w:spacing w:before="200"/>
        <w:ind w:firstLine="540"/>
        <w:jc w:val="both"/>
      </w:pPr>
      <w:r>
        <w:t>В рамках осуществления данного мероприятия планируется обеспечение доставки несовершеннолетних, самовольно ушедших из семей, организаций для детей-сирот и детей, оставшихся без попечения родителей, образовательных и иных организаций, к месту постоянного проживания.</w:t>
      </w:r>
    </w:p>
    <w:p w:rsidR="0041171E" w:rsidRDefault="0041171E">
      <w:pPr>
        <w:pStyle w:val="ConsPlusNormal"/>
        <w:spacing w:before="200"/>
        <w:ind w:firstLine="540"/>
        <w:jc w:val="both"/>
      </w:pPr>
      <w:r>
        <w:t>Основное мероприятие 2.4 "Выплата компенсации поставщикам социальных услуг в Вологодской области"</w:t>
      </w:r>
    </w:p>
    <w:p w:rsidR="0041171E" w:rsidRDefault="0041171E">
      <w:pPr>
        <w:pStyle w:val="ConsPlusNormal"/>
        <w:spacing w:before="200"/>
        <w:ind w:firstLine="540"/>
        <w:jc w:val="both"/>
      </w:pPr>
      <w:r>
        <w:t>Цель мероприятия: оказание государственной поддержки поставщикам социальных услуг, которые включены в реестр поставщиков социальных услуг Вологодской области, но не участвуют в выполнении государственного задания (заказа), при оказании ими социальных услуг получателям социальных услуг бесплатно либо за частичную плату по основаниям, предусмотренным действующим законодательством.</w:t>
      </w:r>
    </w:p>
    <w:p w:rsidR="0041171E" w:rsidRDefault="0041171E">
      <w:pPr>
        <w:pStyle w:val="ConsPlusNormal"/>
        <w:spacing w:before="200"/>
        <w:ind w:firstLine="540"/>
        <w:jc w:val="both"/>
      </w:pPr>
      <w:r>
        <w:t xml:space="preserve">В рамках реализации данного мероприятия предусматривается выплата компенсации из областного бюджета путем предоставления субсидий юридическим лицам и индивидуальным предпринимателям, предоставляющим социальные услуги на территории Вологодской области, которые включены в реестр поставщиков социальных услуг Вологодской области, но не участвуют в выполнении государственного задания (в соответствии со </w:t>
      </w:r>
      <w:hyperlink r:id="rId126" w:history="1">
        <w:r>
          <w:rPr>
            <w:color w:val="0000FF"/>
          </w:rPr>
          <w:t>статьей 30</w:t>
        </w:r>
      </w:hyperlink>
      <w:r>
        <w:t xml:space="preserve"> Федерального закона от 28 декабря 2013 года N 442-ФЗ "Об основах социального обслуживания граждан в Российской Федерации").</w:t>
      </w:r>
    </w:p>
    <w:p w:rsidR="0041171E" w:rsidRDefault="0041171E">
      <w:pPr>
        <w:pStyle w:val="ConsPlusNormal"/>
        <w:spacing w:before="200"/>
        <w:ind w:firstLine="540"/>
        <w:jc w:val="both"/>
      </w:pPr>
      <w:r>
        <w:t>Основное мероприятие 2.5 "Выплата вознаграждения опекунам совершеннолетних недееспособных граждан"</w:t>
      </w:r>
    </w:p>
    <w:p w:rsidR="0041171E" w:rsidRDefault="0041171E">
      <w:pPr>
        <w:pStyle w:val="ConsPlusNormal"/>
        <w:spacing w:before="200"/>
        <w:ind w:firstLine="540"/>
        <w:jc w:val="both"/>
      </w:pPr>
      <w:r>
        <w:t>Цель мероприятия: осуществление выплаты вознаграждения опекунам совершеннолетних недееспособных граждан.</w:t>
      </w:r>
    </w:p>
    <w:p w:rsidR="0041171E" w:rsidRDefault="0041171E">
      <w:pPr>
        <w:pStyle w:val="ConsPlusNormal"/>
        <w:spacing w:before="200"/>
        <w:ind w:firstLine="540"/>
        <w:jc w:val="both"/>
      </w:pPr>
      <w:r>
        <w:t xml:space="preserve">В рамках реализации данного мероприятия предусматривается выплата государственным учреждением области, уполномоченным на оказание государственных услуг и исполнение государственных функций в сфере социальной защиты населения, вознаграждения опекунам совершеннолетних недееспособных граждан в соответствии с </w:t>
      </w:r>
      <w:hyperlink r:id="rId127" w:history="1">
        <w:r>
          <w:rPr>
            <w:color w:val="0000FF"/>
          </w:rPr>
          <w:t>законом</w:t>
        </w:r>
      </w:hyperlink>
      <w:r>
        <w:t xml:space="preserve"> области от 3 июня 2011 года N 2524-ОЗ "О вознаграждении опекунам совершеннолетних недееспособных граждан".</w:t>
      </w:r>
    </w:p>
    <w:p w:rsidR="0041171E" w:rsidRDefault="0041171E">
      <w:pPr>
        <w:pStyle w:val="ConsPlusNormal"/>
        <w:spacing w:before="200"/>
        <w:ind w:firstLine="540"/>
        <w:jc w:val="both"/>
      </w:pPr>
      <w:hyperlink w:anchor="Par3933" w:tooltip="ПЕРЕЧЕНЬ" w:history="1">
        <w:r>
          <w:rPr>
            <w:color w:val="0000FF"/>
          </w:rPr>
          <w:t>Перечень</w:t>
        </w:r>
      </w:hyperlink>
      <w:r>
        <w:t xml:space="preserve"> основных мероприятий подпрограммы 2 представлен в приложении 3(1) к подпрограмме 2.</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2</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1. Общий объем бюджетных ассигнований на реализацию подпрограммы 2 за счет средств областного бюджета - 11913685.7 тыс. рублей, в том числе:</w:t>
      </w:r>
    </w:p>
    <w:p w:rsidR="0041171E" w:rsidRDefault="0041171E">
      <w:pPr>
        <w:pStyle w:val="ConsPlusNormal"/>
        <w:spacing w:before="200"/>
        <w:ind w:firstLine="540"/>
        <w:jc w:val="both"/>
      </w:pPr>
      <w:r>
        <w:t>за счет собственных доходов (налоговых и неналоговых доходов, дотаций из федерального бюджета) - 11912197.1 тыс. рублей;</w:t>
      </w:r>
    </w:p>
    <w:p w:rsidR="0041171E" w:rsidRDefault="0041171E">
      <w:pPr>
        <w:pStyle w:val="ConsPlusNormal"/>
        <w:spacing w:before="200"/>
        <w:ind w:firstLine="540"/>
        <w:jc w:val="both"/>
      </w:pPr>
      <w:r>
        <w:t>за счет безвозмездных поступлений из федерального бюджета в форме субвенций и субсидий, иных межбюджетных трансфертов - 1488.6 тыс. рублей.</w:t>
      </w:r>
    </w:p>
    <w:p w:rsidR="0041171E" w:rsidRDefault="0041171E">
      <w:pPr>
        <w:pStyle w:val="ConsPlusNormal"/>
        <w:spacing w:before="200"/>
        <w:ind w:firstLine="540"/>
        <w:jc w:val="both"/>
      </w:pPr>
      <w:r>
        <w:t xml:space="preserve">2. Финансовое </w:t>
      </w:r>
      <w:hyperlink w:anchor="Par4030" w:tooltip="ФИНАНСОВОЕ ОБЕСПЕЧЕНИЕ" w:history="1">
        <w:r>
          <w:rPr>
            <w:color w:val="0000FF"/>
          </w:rPr>
          <w:t>обеспечение</w:t>
        </w:r>
      </w:hyperlink>
      <w:r>
        <w:t xml:space="preserve"> подпрограммы 2 за счет средств областного бюджета представлено в приложении 4 к подпрограмме 2.</w:t>
      </w:r>
    </w:p>
    <w:p w:rsidR="0041171E" w:rsidRDefault="0041171E">
      <w:pPr>
        <w:pStyle w:val="ConsPlusNormal"/>
        <w:jc w:val="both"/>
      </w:pPr>
    </w:p>
    <w:p w:rsidR="0041171E" w:rsidRDefault="0041171E">
      <w:pPr>
        <w:pStyle w:val="ConsPlusTitle"/>
        <w:jc w:val="center"/>
        <w:outlineLvl w:val="2"/>
      </w:pPr>
      <w:r>
        <w:t>V. Прогнозная (справочная) оценка объемов привлечения</w:t>
      </w:r>
    </w:p>
    <w:p w:rsidR="0041171E" w:rsidRDefault="0041171E">
      <w:pPr>
        <w:pStyle w:val="ConsPlusTitle"/>
        <w:jc w:val="center"/>
      </w:pP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p>
    <w:p w:rsidR="0041171E" w:rsidRDefault="0041171E">
      <w:pPr>
        <w:pStyle w:val="ConsPlusTitle"/>
        <w:jc w:val="center"/>
      </w:pPr>
      <w:r>
        <w:t>внебюджетных фондов, физических и юридических лиц</w:t>
      </w:r>
    </w:p>
    <w:p w:rsidR="0041171E" w:rsidRDefault="0041171E">
      <w:pPr>
        <w:pStyle w:val="ConsPlusTitle"/>
        <w:jc w:val="center"/>
      </w:pPr>
      <w:r>
        <w:t>на реализацию цели подпрограммы 2</w:t>
      </w:r>
    </w:p>
    <w:p w:rsidR="0041171E" w:rsidRDefault="0041171E">
      <w:pPr>
        <w:pStyle w:val="ConsPlusNormal"/>
        <w:jc w:val="both"/>
      </w:pPr>
    </w:p>
    <w:p w:rsidR="0041171E" w:rsidRDefault="0041171E">
      <w:pPr>
        <w:pStyle w:val="ConsPlusNormal"/>
        <w:ind w:firstLine="540"/>
        <w:jc w:val="both"/>
      </w:pPr>
      <w:r>
        <w:lastRenderedPageBreak/>
        <w:t xml:space="preserve">Прогнозная (справочная) </w:t>
      </w:r>
      <w:hyperlink w:anchor="Par4188" w:tooltip="ПРОГНОЗНАЯ (СПРАВОЧНАЯ) ОЦЕНКА" w:history="1">
        <w:r>
          <w:rPr>
            <w:color w:val="0000FF"/>
          </w:rPr>
          <w:t>оценка</w:t>
        </w:r>
      </w:hyperlink>
      <w:r>
        <w:t xml:space="preserve"> объемов привлечения средств федерального бюджета на реализацию цели подпрограммы 2 приведена в приложении 5 к подпрограмме 2.</w:t>
      </w:r>
    </w:p>
    <w:p w:rsidR="0041171E" w:rsidRDefault="0041171E">
      <w:pPr>
        <w:pStyle w:val="ConsPlusNormal"/>
        <w:jc w:val="both"/>
      </w:pPr>
    </w:p>
    <w:p w:rsidR="0041171E" w:rsidRDefault="0041171E">
      <w:pPr>
        <w:pStyle w:val="ConsPlusTitle"/>
        <w:jc w:val="center"/>
        <w:outlineLvl w:val="2"/>
      </w:pPr>
      <w:r>
        <w:t>VI. Прогноз сводных показателей государственных</w:t>
      </w:r>
    </w:p>
    <w:p w:rsidR="0041171E" w:rsidRDefault="0041171E">
      <w:pPr>
        <w:pStyle w:val="ConsPlusTitle"/>
        <w:jc w:val="center"/>
      </w:pPr>
      <w:r>
        <w:t>заданий на оказание государственных услуг,</w:t>
      </w:r>
    </w:p>
    <w:p w:rsidR="0041171E" w:rsidRDefault="0041171E">
      <w:pPr>
        <w:pStyle w:val="ConsPlusTitle"/>
        <w:jc w:val="center"/>
      </w:pPr>
      <w:r>
        <w:t>выполнение работ государственными организациями</w:t>
      </w:r>
    </w:p>
    <w:p w:rsidR="0041171E" w:rsidRDefault="0041171E">
      <w:pPr>
        <w:pStyle w:val="ConsPlusTitle"/>
        <w:jc w:val="center"/>
      </w:pPr>
      <w:r>
        <w:t>социального обслуживания населения области</w:t>
      </w:r>
    </w:p>
    <w:p w:rsidR="0041171E" w:rsidRDefault="0041171E">
      <w:pPr>
        <w:pStyle w:val="ConsPlusNormal"/>
        <w:jc w:val="both"/>
      </w:pPr>
    </w:p>
    <w:p w:rsidR="0041171E" w:rsidRDefault="0041171E">
      <w:pPr>
        <w:pStyle w:val="ConsPlusNormal"/>
        <w:ind w:firstLine="540"/>
        <w:jc w:val="both"/>
      </w:pPr>
      <w:r>
        <w:t xml:space="preserve">Прогноз сводных показателей государственных заданий на оказание государственных услуг государственными организациями социального обслуживания населения области по подпрограмме 2 представлен в </w:t>
      </w:r>
      <w:hyperlink w:anchor="Par4236" w:tooltip="ПРОГНОЗ" w:history="1">
        <w:r>
          <w:rPr>
            <w:color w:val="0000FF"/>
          </w:rPr>
          <w:t>приложениях 6</w:t>
        </w:r>
      </w:hyperlink>
      <w:r>
        <w:t xml:space="preserve">, </w:t>
      </w:r>
      <w:hyperlink w:anchor="Par4592" w:tooltip="ПРОГНОЗ" w:history="1">
        <w:r>
          <w:rPr>
            <w:color w:val="0000FF"/>
          </w:rPr>
          <w:t>7</w:t>
        </w:r>
      </w:hyperlink>
      <w:r>
        <w:t xml:space="preserve">, </w:t>
      </w:r>
      <w:hyperlink w:anchor="Par4898" w:tooltip="ПРОГНОЗ" w:history="1">
        <w:r>
          <w:rPr>
            <w:color w:val="0000FF"/>
          </w:rPr>
          <w:t>7(1)</w:t>
        </w:r>
      </w:hyperlink>
      <w:r>
        <w:t xml:space="preserve"> - </w:t>
      </w:r>
      <w:hyperlink w:anchor="Par6738" w:tooltip="ПРОГНОЗ" w:history="1">
        <w:r>
          <w:rPr>
            <w:color w:val="0000FF"/>
          </w:rPr>
          <w:t>7(3)</w:t>
        </w:r>
      </w:hyperlink>
      <w:r>
        <w:t xml:space="preserve"> к подпрограмме 2.</w:t>
      </w:r>
    </w:p>
    <w:p w:rsidR="0041171E" w:rsidRDefault="0041171E">
      <w:pPr>
        <w:pStyle w:val="ConsPlusNormal"/>
        <w:jc w:val="both"/>
      </w:pPr>
    </w:p>
    <w:p w:rsidR="0041171E" w:rsidRDefault="0041171E">
      <w:pPr>
        <w:pStyle w:val="ConsPlusTitle"/>
        <w:jc w:val="center"/>
        <w:outlineLvl w:val="2"/>
      </w:pPr>
      <w:r>
        <w:t>VII. Прогнозные (ориентировочные) сведения об основных</w:t>
      </w:r>
    </w:p>
    <w:p w:rsidR="0041171E" w:rsidRDefault="0041171E">
      <w:pPr>
        <w:pStyle w:val="ConsPlusTitle"/>
        <w:jc w:val="center"/>
      </w:pPr>
      <w:r>
        <w:t>мероприятиях (мероприятиях), реализуемых органами</w:t>
      </w:r>
    </w:p>
    <w:p w:rsidR="0041171E" w:rsidRDefault="0041171E">
      <w:pPr>
        <w:pStyle w:val="ConsPlusTitle"/>
        <w:jc w:val="center"/>
      </w:pPr>
      <w:r>
        <w:t>местного самоуправления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2, исполняя отдельные государственные полномочия в соответствии с </w:t>
      </w:r>
      <w:hyperlink r:id="rId128"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 </w:t>
      </w:r>
      <w:hyperlink r:id="rId129" w:history="1">
        <w:r>
          <w:rPr>
            <w:color w:val="0000FF"/>
          </w:rPr>
          <w:t>законом</w:t>
        </w:r>
      </w:hyperlink>
      <w:r>
        <w:t xml:space="preserve">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w:t>
      </w:r>
    </w:p>
    <w:p w:rsidR="0041171E" w:rsidRDefault="0041171E">
      <w:pPr>
        <w:pStyle w:val="ConsPlusNormal"/>
        <w:spacing w:before="200"/>
        <w:ind w:firstLine="540"/>
        <w:jc w:val="both"/>
      </w:pPr>
      <w:r>
        <w:t xml:space="preserve">Состав и значения целевых показателей (индикаторов) подпрограммы 2, характеризующих достижение конечных результатов по годам ее реализации, в разрезе муниципальных образований области приведены в </w:t>
      </w:r>
      <w:hyperlink w:anchor="Par2855" w:tooltip="СВЕДЕНИЯ" w:history="1">
        <w:r>
          <w:rPr>
            <w:color w:val="0000FF"/>
          </w:rPr>
          <w:t>приложении 2</w:t>
        </w:r>
      </w:hyperlink>
      <w:r>
        <w:t xml:space="preserve"> к подпрограмме 2.</w:t>
      </w:r>
    </w:p>
    <w:p w:rsidR="0041171E" w:rsidRDefault="0041171E">
      <w:pPr>
        <w:pStyle w:val="ConsPlusNormal"/>
        <w:spacing w:before="200"/>
        <w:ind w:firstLine="540"/>
        <w:jc w:val="both"/>
      </w:pPr>
      <w:r>
        <w:t>В целях эффективной реализации мероприятий подпрограммы 2 определены следующие меры по координации деятельности органов местного самоуправления области:</w:t>
      </w:r>
    </w:p>
    <w:p w:rsidR="0041171E" w:rsidRDefault="0041171E">
      <w:pPr>
        <w:pStyle w:val="ConsPlusNormal"/>
        <w:spacing w:before="200"/>
        <w:ind w:firstLine="540"/>
        <w:jc w:val="both"/>
      </w:pPr>
      <w:r>
        <w:t>- взаимное информирование о принятых нормативных правовых актах, направленных на реализацию мероприятий подпрограммы 2 и аналогичных муниципальных программ;</w:t>
      </w:r>
    </w:p>
    <w:p w:rsidR="0041171E" w:rsidRDefault="0041171E">
      <w:pPr>
        <w:pStyle w:val="ConsPlusNormal"/>
        <w:spacing w:before="200"/>
        <w:ind w:firstLine="540"/>
        <w:jc w:val="both"/>
      </w:pPr>
      <w:r>
        <w:t>- проведение консультаций по вопросам реализации мероприятий подпрограммы 2.</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130"/>
          <w:footerReference w:type="default" r:id="rId131"/>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bookmarkStart w:id="12" w:name="Par2757"/>
      <w:bookmarkEnd w:id="12"/>
      <w:r>
        <w:t>СВЕДЕНИЯ</w:t>
      </w:r>
    </w:p>
    <w:p w:rsidR="0041171E" w:rsidRDefault="0041171E">
      <w:pPr>
        <w:pStyle w:val="ConsPlusTitle"/>
        <w:jc w:val="center"/>
      </w:pPr>
      <w:r>
        <w:t>О ЦЕЛЕВЫХ ПОКАЗАТЕЛЯХ (ИНДИКАТОРАХ) ПОДПРОГРАММЫ 2</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97"/>
        <w:gridCol w:w="2605"/>
        <w:gridCol w:w="3389"/>
        <w:gridCol w:w="1130"/>
        <w:gridCol w:w="967"/>
        <w:gridCol w:w="1120"/>
        <w:gridCol w:w="722"/>
        <w:gridCol w:w="722"/>
        <w:gridCol w:w="722"/>
        <w:gridCol w:w="722"/>
        <w:gridCol w:w="722"/>
        <w:gridCol w:w="722"/>
        <w:gridCol w:w="731"/>
      </w:tblGrid>
      <w:tr w:rsidR="0041171E" w:rsidTr="00BB7B84">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Задача, направленная на достижение цели</w:t>
            </w:r>
          </w:p>
        </w:tc>
        <w:tc>
          <w:tcPr>
            <w:tcW w:w="117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32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2460"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2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87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2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BB7B84">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r>
      <w:tr w:rsidR="0041171E" w:rsidTr="00BB7B84">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Развитие сети организаций различных организационно-правовых форм и форм собственности, осуществляющих социальное обслуживание населения</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граждан, удовлетворенных оказанными социальными услугами, от общего числа клиентов, получивших услуги</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r>
      <w:tr w:rsidR="0041171E" w:rsidTr="00BB7B84">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Повышение уровня социальной защищенности совершеннолетних недееспособных граждан, обеспечение их прав и законных интересов</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недееспособных граждан, переданных под опеку физических лиц, от общего числа недееспособных граждан, проживающих вне стационарных организаций</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93.5</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98.5</w:t>
            </w:r>
          </w:p>
        </w:tc>
      </w:tr>
      <w:tr w:rsidR="0041171E" w:rsidTr="00BB7B84">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Сохранение кадрового потенциала в системе социальной защиты </w:t>
            </w:r>
            <w:r>
              <w:lastRenderedPageBreak/>
              <w:t>населения</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Соотношение средней заработной платы социальных работников со средней заработной платой по </w:t>
            </w:r>
            <w:r>
              <w:lastRenderedPageBreak/>
              <w:t>Вологодской области &lt;*&gt;</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36.3</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54.7</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r>
        <w:t xml:space="preserve">&lt;*&gt;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32" w:history="1">
        <w:r>
          <w:rPr>
            <w:color w:val="0000FF"/>
          </w:rPr>
          <w:t>пунктом 3</w:t>
        </w:r>
      </w:hyperlink>
      <w:r>
        <w:t xml:space="preserve"> постановления Правительства Российской Федерации от 11 июля 2015 года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bookmarkStart w:id="13" w:name="Par2855"/>
      <w:bookmarkEnd w:id="13"/>
      <w:r>
        <w:t>СВЕДЕНИЯ</w:t>
      </w:r>
    </w:p>
    <w:p w:rsidR="0041171E" w:rsidRDefault="0041171E">
      <w:pPr>
        <w:pStyle w:val="ConsPlusTitle"/>
        <w:jc w:val="center"/>
      </w:pPr>
      <w:r>
        <w:t>О ЦЕЛЕВЫХ ПОКАЗАТЕЛЯХ (ИНДИКАТОРАХ) ПОДПРОГРАММЫ 2</w:t>
      </w:r>
    </w:p>
    <w:p w:rsidR="0041171E" w:rsidRDefault="0041171E">
      <w:pPr>
        <w:pStyle w:val="ConsPlusTitle"/>
        <w:jc w:val="center"/>
      </w:pPr>
      <w:r>
        <w:t>В РАЗРЕЗЕ МУНИЦИПАЛЬНЫХ ОБРАЗОВАНИЙ ОБЛАСТИ</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62"/>
        <w:gridCol w:w="4116"/>
        <w:gridCol w:w="1329"/>
        <w:gridCol w:w="1593"/>
        <w:gridCol w:w="995"/>
        <w:gridCol w:w="995"/>
        <w:gridCol w:w="995"/>
        <w:gridCol w:w="995"/>
        <w:gridCol w:w="995"/>
        <w:gridCol w:w="995"/>
        <w:gridCol w:w="1001"/>
      </w:tblGrid>
      <w:tr w:rsidR="0041171E" w:rsidTr="00BB7B84">
        <w:tc>
          <w:tcPr>
            <w:tcW w:w="22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40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3371"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BB7B84">
        <w:tc>
          <w:tcPr>
            <w:tcW w:w="2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2375"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BB7B84">
        <w:tc>
          <w:tcPr>
            <w:tcW w:w="2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2014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2015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2016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2017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2018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2019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2020 год</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outlineLvl w:val="3"/>
            </w:pPr>
            <w:r>
              <w:t>Доля граждан, удовлетворенных оказанными социальными услугами, от общего числа клиентов, получивших услуги, %</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Кичменгско-Городецкий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outlineLvl w:val="3"/>
            </w:pPr>
            <w:r>
              <w:lastRenderedPageBreak/>
              <w:t>Доля недееспособных граждан, переданных под опеку физических лиц, от общего числа недееспособных граждан, проживающих вне стационарных организаций, %</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94.28</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96.87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97.14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91.66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91.66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96.29</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93.33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94.11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93.75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97.05</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76.90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93.84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83.33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91.17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93.84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80.95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77.27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98.57</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97.22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94.73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88.88</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89.65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Кичменгско-Городецкий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97.14</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95.12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95.20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87.5</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88.88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98.76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95.91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96.15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94.44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95.65</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81.25</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93.33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89.47</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88.88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94.73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95.62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92.85</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92.30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95.23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95.45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95.20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96.87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57.14</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58.33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83.33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91.66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91.30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86.27</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89.58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89.58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96.84</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98.19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97.54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98.73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98.50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98.82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outlineLvl w:val="3"/>
            </w:pPr>
            <w:r>
              <w:t>Соотношение средней заработной платы социальных работников со средней заработной платой по Вологодской области, %</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Кичменгско-Городецкий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 xml:space="preserve">Приложение </w:t>
      </w:r>
      <w:hyperlink r:id="rId133" w:history="1">
        <w:r>
          <w:rPr>
            <w:color w:val="0000FF"/>
          </w:rPr>
          <w:t>3</w:t>
        </w:r>
      </w:hyperlink>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bookmarkStart w:id="14" w:name="Par3824"/>
      <w:bookmarkEnd w:id="14"/>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t>РАСЧЕТА ЦЕЛЕВЫХ ПОКАЗАТЕЛЕЙ (ИНДИКАТОРОВ)</w:t>
      </w:r>
    </w:p>
    <w:p w:rsidR="0041171E" w:rsidRDefault="0041171E">
      <w:pPr>
        <w:pStyle w:val="ConsPlusTitle"/>
        <w:jc w:val="center"/>
      </w:pPr>
      <w:r>
        <w:t>ПОДПРОГРАММЫ 2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51"/>
        <w:gridCol w:w="1645"/>
        <w:gridCol w:w="966"/>
        <w:gridCol w:w="1646"/>
        <w:gridCol w:w="1337"/>
        <w:gridCol w:w="1561"/>
        <w:gridCol w:w="1804"/>
        <w:gridCol w:w="1443"/>
        <w:gridCol w:w="1369"/>
        <w:gridCol w:w="1170"/>
        <w:gridCol w:w="1379"/>
      </w:tblGrid>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w:t>
            </w:r>
            <w:r>
              <w:lastRenderedPageBreak/>
              <w:t>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Наименование целевого </w:t>
            </w:r>
            <w:r>
              <w:lastRenderedPageBreak/>
              <w:t>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Единица измерен</w:t>
            </w:r>
            <w:r>
              <w:lastRenderedPageBreak/>
              <w:t>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Определение целевого </w:t>
            </w:r>
            <w:r>
              <w:lastRenderedPageBreak/>
              <w:t>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Временные характерист</w:t>
            </w:r>
            <w:r>
              <w:lastRenderedPageBreak/>
              <w:t>ики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Алгоритм формирования </w:t>
            </w:r>
            <w:r>
              <w:lastRenderedPageBreak/>
              <w:t>(формула) и методологические пояснения к целевому 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Базовые показатели </w:t>
            </w:r>
            <w:r>
              <w:lastRenderedPageBreak/>
              <w:t>(индикаторы),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Метод сбора информации, </w:t>
            </w:r>
            <w:r>
              <w:lastRenderedPageBreak/>
              <w:t xml:space="preserve">индекс формы отчетности </w:t>
            </w:r>
            <w:hyperlink w:anchor="Par3923" w:tooltip="&lt;1&gt; 1 - официальная статистическая информация; 2 - бухгалтерская и финансовая отчетность; 3 - ведомственная отчетность; 4 - прочие." w:history="1">
              <w:r>
                <w:rPr>
                  <w:color w:val="0000FF"/>
                </w:rPr>
                <w:t>&lt;1&gt;</w:t>
              </w:r>
            </w:hyperlink>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 xml:space="preserve">Объект и единица </w:t>
            </w:r>
            <w:r>
              <w:lastRenderedPageBreak/>
              <w:t>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Охват единиц </w:t>
            </w:r>
            <w:r>
              <w:lastRenderedPageBreak/>
              <w:t xml:space="preserve">совокупности </w:t>
            </w:r>
            <w:hyperlink w:anchor="Par3924" w:tooltip="&lt;2&gt; 1 - сплошное наблюдение; 2 - способ основного массива; 3 - выборочное наблюдение; 4 - монографическое наблюдение." w:history="1">
              <w:r>
                <w:rPr>
                  <w:color w:val="0000FF"/>
                </w:rPr>
                <w:t>&lt;2&gt;</w:t>
              </w:r>
            </w:hyperlink>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Ответственный за сбор </w:t>
            </w:r>
            <w:r>
              <w:lastRenderedPageBreak/>
              <w:t>данных по целевому показателю (индикатору)</w:t>
            </w:r>
          </w:p>
        </w:tc>
      </w:tr>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95" w:type="pct"/>
            <w:vMerge w:val="restart"/>
            <w:tcBorders>
              <w:top w:val="single" w:sz="4" w:space="0" w:color="auto"/>
              <w:left w:val="single" w:sz="4" w:space="0" w:color="auto"/>
              <w:right w:val="single" w:sz="4" w:space="0" w:color="auto"/>
            </w:tcBorders>
          </w:tcPr>
          <w:p w:rsidR="0041171E" w:rsidRDefault="0041171E">
            <w:pPr>
              <w:pStyle w:val="ConsPlusNormal"/>
            </w:pPr>
            <w:r>
              <w:t>1.</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Доля граждан, удовлетворенных оказанными социальными услугами, от общего числа клиентов, получивших услуги</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доля граждан, удовлетворенных оказанными социальными услугами</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jc w:val="center"/>
            </w:pPr>
            <w:proofErr w:type="spellStart"/>
            <w:r>
              <w:t>Gu</w:t>
            </w:r>
            <w:proofErr w:type="spellEnd"/>
            <w:r>
              <w:t xml:space="preserve"> / </w:t>
            </w:r>
            <w:proofErr w:type="spellStart"/>
            <w:r>
              <w:t>Goi</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Gu</w:t>
            </w:r>
            <w:proofErr w:type="spellEnd"/>
            <w:r>
              <w:t xml:space="preserve"> - количество опрошенных граждан, удовлетворенных оказанными социальными услугами,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социального обслуживания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proofErr w:type="spellStart"/>
            <w:r>
              <w:t>Goi</w:t>
            </w:r>
            <w:proofErr w:type="spellEnd"/>
            <w:r>
              <w:t xml:space="preserve"> - общее число опрошенных дееспособных граждан, получивших социальные услуги в организациях социального обслуживания области, а также родителей (опекунов, попечителей) несовершеннолетних граждан, получивших социальные услуги в организациях социального обслуживания области, чел.</w:t>
            </w:r>
          </w:p>
        </w:tc>
        <w:tc>
          <w:tcPr>
            <w:tcW w:w="505" w:type="pc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right w:val="single" w:sz="4" w:space="0" w:color="auto"/>
            </w:tcBorders>
          </w:tcPr>
          <w:p w:rsidR="0041171E" w:rsidRDefault="0041171E">
            <w:pPr>
              <w:pStyle w:val="ConsPlusNormal"/>
            </w:pPr>
            <w:r>
              <w:t>организации социального обслуживания</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val="restart"/>
            <w:tcBorders>
              <w:top w:val="single" w:sz="4" w:space="0" w:color="auto"/>
              <w:left w:val="single" w:sz="4" w:space="0" w:color="auto"/>
              <w:right w:val="single" w:sz="4" w:space="0" w:color="auto"/>
            </w:tcBorders>
          </w:tcPr>
          <w:p w:rsidR="0041171E" w:rsidRDefault="0041171E">
            <w:pPr>
              <w:pStyle w:val="ConsPlusNormal"/>
            </w:pPr>
            <w:r>
              <w:t>2.</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 xml:space="preserve">Удельный вес граждан </w:t>
            </w:r>
            <w:r>
              <w:lastRenderedPageBreak/>
              <w:t>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 xml:space="preserve">удельный вес граждан </w:t>
            </w:r>
            <w:r>
              <w:lastRenderedPageBreak/>
              <w:t>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jc w:val="center"/>
            </w:pPr>
            <w:proofErr w:type="spellStart"/>
            <w:r>
              <w:t>КHi</w:t>
            </w:r>
            <w:proofErr w:type="spellEnd"/>
            <w:r>
              <w:t xml:space="preserve"> / </w:t>
            </w:r>
            <w:proofErr w:type="spellStart"/>
            <w:r>
              <w:t>КBi</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КHi</w:t>
            </w:r>
            <w:proofErr w:type="spellEnd"/>
            <w:r>
              <w:t xml:space="preserve"> - количество граждан </w:t>
            </w:r>
            <w:r>
              <w:lastRenderedPageBreak/>
              <w:t>пожилого возраста и инвалидов (взрослых и детей), получивших услуги в негосударственных организациях социального обслуживания в i-м году, чел.</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pPr>
            <w:r>
              <w:lastRenderedPageBreak/>
              <w:t>1</w:t>
            </w:r>
          </w:p>
          <w:p w:rsidR="0041171E" w:rsidRDefault="0041171E">
            <w:pPr>
              <w:pStyle w:val="ConsPlusNormal"/>
            </w:pPr>
            <w:r>
              <w:t xml:space="preserve">(1 - отчет по </w:t>
            </w:r>
            <w:hyperlink r:id="rId134" w:history="1">
              <w:r>
                <w:rPr>
                  <w:color w:val="0000FF"/>
                </w:rPr>
                <w:t>форме N 3-собес (сводная)</w:t>
              </w:r>
            </w:hyperlink>
            <w:r>
              <w:t xml:space="preserve"> "Сведения о стационарных организациях социального обслуживания для граждан пожилого возраста и инвалидов (взрослых и детей)", утвержденной приказом Федеральной службы государственной статистики от 6 октября 2017 года N 662; отчет по </w:t>
            </w:r>
            <w:hyperlink r:id="rId135" w:history="1">
              <w:r>
                <w:rPr>
                  <w:color w:val="0000FF"/>
                </w:rPr>
                <w:t>форме N 6-собес (сводная)</w:t>
              </w:r>
            </w:hyperlink>
            <w:r>
              <w:t xml:space="preserve"> "Сведения о социальном обслуживании граждан пожилого возраста и инвалидов", утвержденной приказом Федеральной службы государственной статистики от 10 ноября </w:t>
            </w:r>
            <w:r>
              <w:lastRenderedPageBreak/>
              <w:t>2017 года N 748)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организации социального </w:t>
            </w:r>
            <w:r>
              <w:lastRenderedPageBreak/>
              <w:t>обслуживания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социальной </w:t>
            </w:r>
            <w:r>
              <w:lastRenderedPageBreak/>
              <w:t>защиты населения области</w:t>
            </w:r>
          </w:p>
        </w:tc>
      </w:tr>
      <w:tr w:rsidR="0041171E" w:rsidTr="00BB7B84">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proofErr w:type="spellStart"/>
            <w:r>
              <w:t>КBi</w:t>
            </w:r>
            <w:proofErr w:type="spellEnd"/>
            <w:r>
              <w:t xml:space="preserve"> - количество граждан пожилого возраста и инвалидов (взрослых и детей), получивших услуги в организациях социального обслуживания всех форм собственности в i-м году, чел.</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tcBorders>
              <w:top w:val="single" w:sz="4" w:space="0" w:color="auto"/>
              <w:left w:val="single" w:sz="4" w:space="0" w:color="auto"/>
              <w:right w:val="single" w:sz="4" w:space="0" w:color="auto"/>
            </w:tcBorders>
          </w:tcPr>
          <w:p w:rsidR="0041171E" w:rsidRDefault="0041171E">
            <w:pPr>
              <w:pStyle w:val="ConsPlusNormal"/>
            </w:pPr>
            <w:r>
              <w:t>организации социального обслуживания</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3.</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недееспособных граждан, переданных под опеку физических лиц, от общего числа недееспособных граждан, проживающих вне стационарных организаций</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недееспособных граждан, переданных под опеку физических лиц, от общего числа недееспособных граждан, проживающих вне стационарных организаций</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V / H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V - количество недееспособных граждан, переданных под опеку физических лиц, проживающих вне стационарных организаций,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органы опеки и попечительства муниципальных образований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H - общее количество недееспособных граждан, проживающих вне стационарных организаций,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органы опеки и попечительства муниципальных образований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4.</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Соотношение средней заработной платы социальных работников со средней заработной платой по Вологодской области</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соотношение средней заработной платы социальных работников со средней заработной платой по Вологодской области</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ЗПс.р.i</w:t>
            </w:r>
            <w:proofErr w:type="spellEnd"/>
            <w:r>
              <w:t xml:space="preserve"> / </w:t>
            </w:r>
            <w:proofErr w:type="spellStart"/>
            <w:r>
              <w:t>ЗПобл.i</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ЗПс.р.i</w:t>
            </w:r>
            <w:proofErr w:type="spellEnd"/>
            <w:r>
              <w:t xml:space="preserve"> - средняя заработная плата социальных работников в i-м году, тыс. руб.</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социального обслуживания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ЗПобл.i</w:t>
            </w:r>
            <w:proofErr w:type="spellEnd"/>
            <w:r>
              <w:t xml:space="preserve"> - средняя заработная плата в Вологодской области в i-м году, тыс. руб. (по данным </w:t>
            </w:r>
            <w:proofErr w:type="spellStart"/>
            <w:r>
              <w:t>Вологдастата</w:t>
            </w:r>
            <w:proofErr w:type="spellEnd"/>
            <w:r>
              <w:t>)</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организации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стратегического планирования области</w:t>
            </w:r>
          </w:p>
        </w:tc>
      </w:tr>
    </w:tbl>
    <w:p w:rsidR="0041171E" w:rsidRDefault="0041171E">
      <w:pPr>
        <w:pStyle w:val="ConsPlusNormal"/>
        <w:jc w:val="both"/>
      </w:pPr>
    </w:p>
    <w:p w:rsidR="0041171E" w:rsidRDefault="0041171E">
      <w:pPr>
        <w:pStyle w:val="ConsPlusNormal"/>
        <w:ind w:firstLine="540"/>
        <w:jc w:val="both"/>
      </w:pPr>
      <w:r>
        <w:t>Примечание:</w:t>
      </w:r>
    </w:p>
    <w:p w:rsidR="0041171E" w:rsidRDefault="0041171E">
      <w:pPr>
        <w:pStyle w:val="ConsPlusNormal"/>
        <w:spacing w:before="200"/>
        <w:ind w:firstLine="540"/>
        <w:jc w:val="both"/>
      </w:pPr>
      <w:bookmarkStart w:id="15" w:name="Par3923"/>
      <w:bookmarkEnd w:id="15"/>
      <w:r>
        <w:t>&lt;1&gt; 1 - официальная статистическая информация; 2 - бухгалтерская и финансовая отчетность; 3 - ведомственная отчетность; 4 - прочие.</w:t>
      </w:r>
    </w:p>
    <w:p w:rsidR="0041171E" w:rsidRDefault="0041171E">
      <w:pPr>
        <w:pStyle w:val="ConsPlusNormal"/>
        <w:spacing w:before="200"/>
        <w:ind w:firstLine="540"/>
        <w:jc w:val="both"/>
      </w:pPr>
      <w:bookmarkStart w:id="16" w:name="Par3924"/>
      <w:bookmarkEnd w:id="16"/>
      <w:r>
        <w:t>&lt;2&gt; 1 - сплошное наблюдение; 2 - способ основного массива; 3 - выборочное наблюдение; 4 - монографическое наблюдение.</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3(1)</w:t>
      </w:r>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bookmarkStart w:id="17" w:name="Par3933"/>
      <w:bookmarkEnd w:id="17"/>
      <w:r>
        <w:t>ПЕРЕЧЕНЬ</w:t>
      </w:r>
    </w:p>
    <w:p w:rsidR="0041171E" w:rsidRDefault="0041171E">
      <w:pPr>
        <w:pStyle w:val="ConsPlusTitle"/>
        <w:jc w:val="center"/>
      </w:pPr>
      <w:r>
        <w:t>ОСНОВНЫХ МЕРОПРИЯТИЙ ПОДПРОГРАММЫ 2</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63"/>
        <w:gridCol w:w="1982"/>
        <w:gridCol w:w="2643"/>
        <w:gridCol w:w="3500"/>
        <w:gridCol w:w="569"/>
        <w:gridCol w:w="569"/>
        <w:gridCol w:w="569"/>
        <w:gridCol w:w="569"/>
        <w:gridCol w:w="569"/>
        <w:gridCol w:w="569"/>
        <w:gridCol w:w="569"/>
      </w:tblGrid>
      <w:tr w:rsidR="0041171E" w:rsidTr="00BB7B84">
        <w:tc>
          <w:tcPr>
            <w:tcW w:w="8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69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2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300"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Годы реализации и источник финансового обеспечения </w:t>
            </w:r>
            <w:hyperlink w:anchor="Par4021" w:tooltip="&lt;1&gt; Индекс соответствующего источника финансового обеспечения, планируемого к привлечению для реализации основного мероприятия подпрограммы 2 и достижения плановых значений целевых показателей (индикаторов) подпрограммы 2: областной бюджет (собственные доходы) - 1, федеральный бюджет (субсидии, субвенции и иные межбюджетные трансферты) - 2." w:history="1">
              <w:r>
                <w:rPr>
                  <w:color w:val="0000FF"/>
                </w:rPr>
                <w:t>&lt;1&gt;</w:t>
              </w:r>
            </w:hyperlink>
          </w:p>
        </w:tc>
      </w:tr>
      <w:tr w:rsidR="0041171E" w:rsidTr="00BB7B84">
        <w:tc>
          <w:tcPr>
            <w:tcW w:w="8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9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 "Организация предоставления социальных услуг в организациях социального обслуживания области"</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организация предоставления социальных услуг в организациях социального обслуживания населения области</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граждан, удовлетворенных оказанными социальными услугами, от общего числа клиентов, получивших услуги;</w:t>
            </w:r>
          </w:p>
          <w:p w:rsidR="0041171E" w:rsidRDefault="0041171E">
            <w:pPr>
              <w:pStyle w:val="ConsPlusNormal"/>
            </w:pPr>
            <w:r>
              <w:t>соотношение средней заработной платы социальных работников со средней заработной платой по Вологодской области</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2.2 "Обеспечение организации и осуществления органами местного самоуправления деятельности по опеке и попечительству в отношении совершеннолетних граждан"</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субвенций органам местного самоуправления области на выплату вознаграждения опекунам совершеннолетних недееспособных граждан</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недееспособных граждан, переданных под опеку физических лиц, от общего числа недееспособных граждан, проживающих вне стационарных организаций</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888" w:type="pct"/>
            <w:tcBorders>
              <w:top w:val="single" w:sz="4" w:space="0" w:color="auto"/>
              <w:left w:val="single" w:sz="4" w:space="0" w:color="auto"/>
              <w:right w:val="single" w:sz="4" w:space="0" w:color="auto"/>
            </w:tcBorders>
          </w:tcPr>
          <w:p w:rsidR="0041171E" w:rsidRDefault="0041171E">
            <w:pPr>
              <w:pStyle w:val="ConsPlusNormal"/>
            </w:pPr>
            <w:r>
              <w:t xml:space="preserve">Основное мероприятие 2.3 "Осуществление деятельности, связанной с перевозкой между </w:t>
            </w:r>
            <w:r>
              <w:lastRenderedPageBreak/>
              <w:t>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90" w:type="pct"/>
            <w:tcBorders>
              <w:top w:val="single" w:sz="4" w:space="0" w:color="auto"/>
              <w:left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915" w:type="pct"/>
            <w:tcBorders>
              <w:top w:val="single" w:sz="4" w:space="0" w:color="auto"/>
              <w:left w:val="single" w:sz="4" w:space="0" w:color="auto"/>
              <w:right w:val="single" w:sz="4" w:space="0" w:color="auto"/>
            </w:tcBorders>
          </w:tcPr>
          <w:p w:rsidR="0041171E" w:rsidRDefault="0041171E">
            <w:pPr>
              <w:pStyle w:val="ConsPlusNormal"/>
            </w:pPr>
            <w:r>
              <w:t xml:space="preserve">обеспечение перевозки между субъектами Российской Федерации, а также в пределах </w:t>
            </w:r>
            <w:r>
              <w:lastRenderedPageBreak/>
              <w:t>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207"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2</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2.4 "Выплата компенсации поставщикам социальных услуг в Вологодской области"</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субсидий из областного бюджета на выплату компенсации поставщикам социальных услуг, которые включены в реестр поставщиков социальных услуг Вологодской области, но не участвуют в выполнении государственного задания (заказа)</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2.5 "Выплата вознаграждения опекунам совершеннолетних недееспособных граждан"</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выплата вознаграждения опекунам совершеннолетних недееспособных граждан</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недееспособных граждан, переданных под опеку физических лиц, от общего числа недееспособных граждан, проживающих вне стационарных организаций</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bookmarkStart w:id="18" w:name="Par4021"/>
      <w:bookmarkEnd w:id="18"/>
      <w:r>
        <w:t>&lt;1&gt; Индекс соответствующего источника финансового обеспечения, планируемого к привлечению для реализации основного мероприятия подпрограммы 2 и достижения плановых значений целевых показателей (индикаторов) подпрограммы 2: областной бюджет (собственные доходы) - 1, федеральный бюджет (субсидии, субвенции и иные межбюджетные трансферты) - 2.</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bookmarkStart w:id="19" w:name="Par4030"/>
      <w:bookmarkEnd w:id="19"/>
      <w:r>
        <w:t>ФИНАНСОВОЕ ОБЕСПЕЧЕНИЕ</w:t>
      </w:r>
    </w:p>
    <w:p w:rsidR="0041171E" w:rsidRDefault="0041171E">
      <w:pPr>
        <w:pStyle w:val="ConsPlusTitle"/>
        <w:jc w:val="center"/>
      </w:pPr>
      <w:r>
        <w:t>ПОДПРОГРАММЫ 2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424"/>
        <w:gridCol w:w="2059"/>
        <w:gridCol w:w="1603"/>
        <w:gridCol w:w="1393"/>
        <w:gridCol w:w="1011"/>
        <w:gridCol w:w="1011"/>
        <w:gridCol w:w="1011"/>
        <w:gridCol w:w="1011"/>
        <w:gridCol w:w="1011"/>
        <w:gridCol w:w="1011"/>
        <w:gridCol w:w="1011"/>
        <w:gridCol w:w="1115"/>
      </w:tblGrid>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56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2137"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Расходы (тыс. руб.)</w:t>
            </w:r>
          </w:p>
        </w:tc>
        <w:tc>
          <w:tcPr>
            <w:tcW w:w="34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c>
          <w:tcPr>
            <w:tcW w:w="34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2</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1560158.6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1523664.5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1539387.8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1609571.8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1884671.6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1902091.5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1894139.9</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11913685.7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1559888.9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1523418.6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1539213.3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1609387.7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1884477.3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1901886.6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1893924.7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11912197.1</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269.7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245.9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204.9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215.2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1488.6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w:t>
            </w:r>
            <w:r>
              <w:lastRenderedPageBreak/>
              <w:t>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всего, в том </w:t>
            </w:r>
            <w:r>
              <w:lastRenderedPageBreak/>
              <w:t>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1560158.</w:t>
            </w:r>
            <w:r>
              <w:lastRenderedPageBreak/>
              <w:t>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1523664.</w:t>
            </w:r>
            <w:r>
              <w:lastRenderedPageBreak/>
              <w:t>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1539387.</w:t>
            </w:r>
            <w:r>
              <w:lastRenderedPageBreak/>
              <w:t>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1609571.</w:t>
            </w:r>
            <w:r>
              <w:lastRenderedPageBreak/>
              <w:t>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1884671.</w:t>
            </w:r>
            <w:r>
              <w:lastRenderedPageBreak/>
              <w:t>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1902091.</w:t>
            </w:r>
            <w:r>
              <w:lastRenderedPageBreak/>
              <w:t>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1894139.</w:t>
            </w:r>
            <w:r>
              <w:lastRenderedPageBreak/>
              <w:t>9</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11913685.</w:t>
            </w:r>
            <w:r>
              <w:lastRenderedPageBreak/>
              <w:t>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1559888.9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1523418.6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1539213.3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1609387.7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1884477.3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1901886.6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1893924.7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11912197.1</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269.7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245.9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204.9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215.2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1488.6</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Организация предоставления социальных услуг в организациях социального обслуживания области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1493227.0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1457992.8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1483530.3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1524635.8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1783790.2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1816316.9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1808355.0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11367848.0</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2.2</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организации и осуществления органами местного самоуправления деятельности по опеке и попечительству в отношении совершеннолетних граждан</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66661.9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65425.8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8567.0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140654.7</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2.3</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Осуществление деятельности, связанной с перевозкой между субъектами Российской Федерации, а также в пределах территорий государств - участников </w:t>
            </w:r>
            <w:r>
              <w:lastRenderedPageBreak/>
              <w:t>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269.7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245.9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204.9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215.2</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1488.6</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2.4</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Выплата компенсации поставщикам социальных услуг в Вологодской области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3488.9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31315.2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46263.0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31145.6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31145.6</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143358.3</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2.5</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Выплата вознаграждения опекунам совершеннолетних недееспособных граждан</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43627.1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53436.7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54424.1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54424.1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54424.1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260336.1</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5</w:t>
      </w:r>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bookmarkStart w:id="20" w:name="Par4188"/>
      <w:bookmarkEnd w:id="20"/>
      <w:r>
        <w:t>ПРОГНОЗНАЯ (СПРАВОЧНАЯ) ОЦЕНКА</w:t>
      </w:r>
    </w:p>
    <w:p w:rsidR="0041171E" w:rsidRDefault="0041171E">
      <w:pPr>
        <w:pStyle w:val="ConsPlusTitle"/>
        <w:jc w:val="center"/>
      </w:pPr>
      <w:r>
        <w:t>ОБЪЕМОВ ПРИВЛЕЧЕНИЯ СРЕДСТВ ФЕДЕРАЛЬНОГО</w:t>
      </w:r>
    </w:p>
    <w:p w:rsidR="0041171E" w:rsidRDefault="0041171E">
      <w:pPr>
        <w:pStyle w:val="ConsPlusTitle"/>
        <w:jc w:val="center"/>
      </w:pPr>
      <w:r>
        <w:t>БЮДЖЕТА НА РЕАЛИЗАЦИЮ ЦЕЛЕЙ ПОДПРОГРАММЫ 2</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487"/>
        <w:gridCol w:w="1599"/>
        <w:gridCol w:w="1599"/>
        <w:gridCol w:w="1599"/>
        <w:gridCol w:w="1599"/>
        <w:gridCol w:w="1599"/>
        <w:gridCol w:w="1599"/>
        <w:gridCol w:w="1590"/>
      </w:tblGrid>
      <w:tr w:rsidR="0041171E" w:rsidTr="00BB7B84">
        <w:tc>
          <w:tcPr>
            <w:tcW w:w="11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1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(тыс. рублей), годы</w:t>
            </w:r>
          </w:p>
        </w:tc>
      </w:tr>
      <w:tr w:rsidR="0041171E" w:rsidTr="00BB7B84">
        <w:tc>
          <w:tcPr>
            <w:tcW w:w="11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194.3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204.9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215.2</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Федеральный бюджет</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194.3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204.9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215.2</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 xml:space="preserve">Приложение </w:t>
      </w:r>
      <w:hyperlink r:id="rId136" w:history="1">
        <w:r>
          <w:rPr>
            <w:color w:val="0000FF"/>
          </w:rPr>
          <w:t>6</w:t>
        </w:r>
      </w:hyperlink>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bookmarkStart w:id="21" w:name="Par4236"/>
      <w:bookmarkEnd w:id="21"/>
      <w:r>
        <w:t>ПРОГНОЗ</w:t>
      </w:r>
    </w:p>
    <w:p w:rsidR="0041171E" w:rsidRDefault="0041171E">
      <w:pPr>
        <w:pStyle w:val="ConsPlusTitle"/>
        <w:jc w:val="center"/>
      </w:pPr>
      <w:r>
        <w:t>СВОДНЫХ ПОКАЗАТЕЛЕЙ ГОСУДАРСТВЕННЫХ</w:t>
      </w:r>
    </w:p>
    <w:p w:rsidR="0041171E" w:rsidRDefault="0041171E">
      <w:pPr>
        <w:pStyle w:val="ConsPlusTitle"/>
        <w:jc w:val="center"/>
      </w:pPr>
      <w:r>
        <w:t>ЗАДАНИЙ НА ОКАЗАНИЕ ГОСУДАРСТВЕННЫХ УСЛУГ</w:t>
      </w:r>
    </w:p>
    <w:p w:rsidR="0041171E" w:rsidRDefault="0041171E">
      <w:pPr>
        <w:pStyle w:val="ConsPlusTitle"/>
        <w:jc w:val="center"/>
      </w:pPr>
      <w:r>
        <w:t>(РАБОТ) ГОСУДАРСТВЕННЫМИ ОРГАНИЗАЦИЯМИ СОЦИАЛЬНОГО</w:t>
      </w:r>
    </w:p>
    <w:p w:rsidR="0041171E" w:rsidRDefault="0041171E">
      <w:pPr>
        <w:pStyle w:val="ConsPlusTitle"/>
        <w:jc w:val="center"/>
      </w:pPr>
      <w:r>
        <w:t>ОБСЛУЖИВАНИЯ НАСЕЛЕНИЯ ОБЛАСТИ ПО ПОДПРОГРАММЕ 2 НА 2014 ГОД</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672"/>
        <w:gridCol w:w="1021"/>
        <w:gridCol w:w="971"/>
        <w:gridCol w:w="1021"/>
        <w:gridCol w:w="971"/>
        <w:gridCol w:w="1024"/>
        <w:gridCol w:w="995"/>
        <w:gridCol w:w="986"/>
        <w:gridCol w:w="986"/>
        <w:gridCol w:w="1021"/>
        <w:gridCol w:w="1003"/>
      </w:tblGrid>
      <w:tr w:rsidR="0041171E" w:rsidTr="00BB7B84">
        <w:tc>
          <w:tcPr>
            <w:tcW w:w="159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показателя объема услуги (работы)</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областного бюджета на оказание государственной услуги (работы), тыс. руб.</w:t>
            </w:r>
          </w:p>
        </w:tc>
      </w:tr>
      <w:tr w:rsidR="0041171E" w:rsidTr="00BB7B84">
        <w:tc>
          <w:tcPr>
            <w:tcW w:w="159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социальное обслуживание, включающее предоставление в стационарных условиях социально-бытовых, социально-медицинских, социально-психологических, социально-педагогических, социально-экономических, социально-правовых услуг</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койко-дни</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"Вологодский психоневрологический интернат N 1"</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142454</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61385.8</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"Вологодский психоневрологический интернат N 2"</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52540</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25628.7</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w:t>
            </w:r>
            <w:proofErr w:type="spellStart"/>
            <w:r>
              <w:t>Красавинский</w:t>
            </w:r>
            <w:proofErr w:type="spellEnd"/>
            <w:r>
              <w:t xml:space="preserve"> дом-интернат для престарелых и инвалидов"</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93705</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41909.7</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АУ СО Вологодской области "</w:t>
            </w:r>
            <w:proofErr w:type="spellStart"/>
            <w:r>
              <w:t>Мосейковский</w:t>
            </w:r>
            <w:proofErr w:type="spellEnd"/>
            <w:r>
              <w:t xml:space="preserve">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138805</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71307.2</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"Октябрьский дом-интернат для престарелых и инвалидов"</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133125</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63591.2</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w:t>
            </w:r>
            <w:proofErr w:type="spellStart"/>
            <w:r>
              <w:t>Устюженский</w:t>
            </w:r>
            <w:proofErr w:type="spellEnd"/>
            <w:r>
              <w:t xml:space="preserve">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46150</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33731.8</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"Череповецкий дом-интернат для престарелых и инвалидов N 1"</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89105</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36053.5</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"Череповецкий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153557</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59514.0</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Вогнемский</w:t>
            </w:r>
            <w:proofErr w:type="spellEnd"/>
            <w:r>
              <w:t xml:space="preserve">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53789</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28169.0</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"Никольский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39510</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21243.5</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"Первомайский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106855</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40618.3</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Прилукский</w:t>
            </w:r>
            <w:proofErr w:type="spellEnd"/>
            <w:r>
              <w:t xml:space="preserve"> специальный дом-интернат для престарелых и инвалидов"</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21300</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16727.5</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"Пустынский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75010</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34589.7</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"Сокольский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"Ивановский детский дом-интернат для умственно отсталых детей"</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13800</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20909.4</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"Сокольский детский дом-интернат для умственно отсталых детей"</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65010</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61031.9</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социальное обслуживание, включающее предоставление в стационарных условиях, в условиях семейно-воспитательных групп социально-бытовых, социально-медицинских, </w:t>
            </w:r>
            <w:r>
              <w:lastRenderedPageBreak/>
              <w:t>социально-психологических, социально-педагогических, социально-экономических, социально-правовых услуг</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койко-дни</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Кадниковский</w:t>
            </w:r>
            <w:proofErr w:type="spellEnd"/>
            <w:r>
              <w:t xml:space="preserve"> детский дом-интернат для умственно отсталых детей"</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48645</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49530.8</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организация пятидневного пребывания в учреждениях социального обслуживания</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койко-дни</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"Сокольский детский дом-интернат для умственно отсталых детей"</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915</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7216.9</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организация дневного пребывания в учреждениях социального обслуживания</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клиенто</w:t>
            </w:r>
            <w:proofErr w:type="spellEnd"/>
            <w:r>
              <w:t>-час</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"Сокольский детский дом-интернат для умственно отсталых детей"</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5555</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3608.5</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"Реабилитационный центр для детей и подростков с ограниченными возможностями здоровья "Преодоление"</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15480</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4456.8</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социальное обслуживание детей и подростков с ограниченными возможностями здоровья, имеющих статус "ребенок-инвалид", на дому</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клиенто</w:t>
            </w:r>
            <w:proofErr w:type="spellEnd"/>
            <w:r>
              <w:t>-час</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"Реабилитационный центр для детей и подростков с ограниченными возможностями здоровья "Преодоление"</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6700</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2604.0</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предоставление реабилитационных услуг</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клиенто</w:t>
            </w:r>
            <w:proofErr w:type="spellEnd"/>
            <w:r>
              <w:t>-час</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"Реабилитационный центр для детей и подростков с ограниченными возможностями здоровья "Преодоление"</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8588.1</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временного приюта с оказанием социально-бытовых, социально-медицинских, социально-психологических, социально-педагогических, социально-экономических, социально-правовых услуг</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месяцев работы в году</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Кадниковский</w:t>
            </w:r>
            <w:proofErr w:type="spellEnd"/>
            <w:r>
              <w:t xml:space="preserve"> социальный приют для детей"</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20490.9</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"Социально-реабилитационный центр для несовершеннолетних "Феникс"</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23993.9</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благоприятных условий проживания и самообслуживания в специальных домах для одиноких престарелых с предоставлением социально-бытовых, консультативных услуг</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месяцев работы в году</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"Областной специальный дом для одиноких престарелых (Дом ветеранов)"</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5531.0</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7</w:t>
      </w:r>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bookmarkStart w:id="22" w:name="Par4592"/>
      <w:bookmarkEnd w:id="22"/>
      <w:r>
        <w:t>ПРОГНОЗ</w:t>
      </w:r>
    </w:p>
    <w:p w:rsidR="0041171E" w:rsidRDefault="0041171E">
      <w:pPr>
        <w:pStyle w:val="ConsPlusTitle"/>
        <w:jc w:val="center"/>
      </w:pPr>
      <w:r>
        <w:t>СВОДНЫХ ПОКАЗАТЕЛЕЙ ГОСУДАРСТВЕННЫХ</w:t>
      </w:r>
    </w:p>
    <w:p w:rsidR="0041171E" w:rsidRDefault="0041171E">
      <w:pPr>
        <w:pStyle w:val="ConsPlusTitle"/>
        <w:jc w:val="center"/>
      </w:pPr>
      <w:r>
        <w:t>ЗАДАНИЙ НА ОКАЗАНИЕ ГОСУДАРСТВЕННЫХ УСЛУГ</w:t>
      </w:r>
    </w:p>
    <w:p w:rsidR="0041171E" w:rsidRDefault="0041171E">
      <w:pPr>
        <w:pStyle w:val="ConsPlusTitle"/>
        <w:jc w:val="center"/>
      </w:pPr>
      <w:r>
        <w:t>(РАБОТ) ГОСУДАРСТВЕННЫМИ ОРГАНИЗАЦИЯМИ СОЦИАЛЬНОГО</w:t>
      </w:r>
    </w:p>
    <w:p w:rsidR="0041171E" w:rsidRDefault="0041171E">
      <w:pPr>
        <w:pStyle w:val="ConsPlusTitle"/>
        <w:jc w:val="center"/>
      </w:pPr>
      <w:r>
        <w:t>ОБСЛУЖИВАНИЯ НАСЕЛЕНИЯ ОБЛАСТИ ПО ПОДПРОГРАММЕ 2 НА 2015 ГОД</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672"/>
        <w:gridCol w:w="1021"/>
        <w:gridCol w:w="971"/>
        <w:gridCol w:w="1021"/>
        <w:gridCol w:w="971"/>
        <w:gridCol w:w="1024"/>
        <w:gridCol w:w="995"/>
        <w:gridCol w:w="986"/>
        <w:gridCol w:w="986"/>
        <w:gridCol w:w="1021"/>
        <w:gridCol w:w="1003"/>
      </w:tblGrid>
      <w:tr w:rsidR="0041171E" w:rsidTr="00BB7B84">
        <w:tc>
          <w:tcPr>
            <w:tcW w:w="159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показателя объема услуги (работы)</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областного бюджета на оказание государственной услуги (работы), тыс. руб.</w:t>
            </w:r>
          </w:p>
        </w:tc>
      </w:tr>
      <w:tr w:rsidR="0041171E" w:rsidTr="00BB7B84">
        <w:tc>
          <w:tcPr>
            <w:tcW w:w="159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Социальное обслуживание в стационарной форме, включающее в себя комплекс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при постоянном, временном (на срок, определенный индивидуальной программой) или пятидневном (в неделю) круглосуточном проживании</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койко-места</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"Вологодский психоневрологический интернат N 1"</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387</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57638.1</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"Вологодский психоневрологический интернат N 2"</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23512.3</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w:t>
            </w:r>
            <w:proofErr w:type="spellStart"/>
            <w:r>
              <w:t>Красавинский</w:t>
            </w:r>
            <w:proofErr w:type="spellEnd"/>
            <w:r>
              <w:t xml:space="preserve"> дом-интернат для престарелых и инвалидов"</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276</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40834.7</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w:t>
            </w:r>
            <w:proofErr w:type="spellStart"/>
            <w:r>
              <w:t>Мосейковский</w:t>
            </w:r>
            <w:proofErr w:type="spellEnd"/>
            <w:r>
              <w:t xml:space="preserve">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391</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67798.5</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"Октябрьский дом-интернат для престарелых и инвалидов"</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375</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56618.6</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w:t>
            </w:r>
            <w:proofErr w:type="spellStart"/>
            <w:r>
              <w:t>Устюженский</w:t>
            </w:r>
            <w:proofErr w:type="spellEnd"/>
            <w:r>
              <w:t xml:space="preserve">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31272.4</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"Череповецкий дом-интернат для престарелых и инвалидов N 1"</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251</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34962.1</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"Череповецкий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437</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55183.1</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"Первомайский психоневрологический интернат" (Бюджетное учреждение до мая 2015 года)</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301</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38005.3</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Вогнемский</w:t>
            </w:r>
            <w:proofErr w:type="spellEnd"/>
            <w:r>
              <w:t xml:space="preserve">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28117.2</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БУ СО Вологодской области "Никольский </w:t>
            </w:r>
            <w:r>
              <w:lastRenderedPageBreak/>
              <w:t>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115</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18808.0</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w:t>
            </w:r>
            <w:proofErr w:type="spellStart"/>
            <w:r>
              <w:t>Прилукский</w:t>
            </w:r>
            <w:proofErr w:type="spellEnd"/>
            <w:r>
              <w:t xml:space="preserve"> специальный дом-интернат для престарелых и инвалидов"</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16248.9</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"Пустынский психоневрологический интернат"</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205</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31035.4</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"Психоневрологический интернат "Сосновая роща"</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251</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63616.4</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"Ивановский детский дом-интернат для умственно отсталых детей"</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23172.2</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Кадниковский</w:t>
            </w:r>
            <w:proofErr w:type="spellEnd"/>
            <w:r>
              <w:t xml:space="preserve"> детский дом-интернат для умственно отсталых детей"</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157</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63765.1</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Кадниковский</w:t>
            </w:r>
            <w:proofErr w:type="spellEnd"/>
            <w:r>
              <w:t xml:space="preserve"> социальный приют для детей"</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21261.4</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"Социально-реабилитационный центр для несовершеннолетних "Феникс"</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24004.4</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Социальное обслуживание в полустационарной форме, включающее комплекс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определенное время суток</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количество квартир</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"Областной специальный дом для одиноких престарелых (Дом ветеранов)"</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5274.0</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количество получателей социальных услуг</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"Реабилитационный центр для детей и подростков с ограниченными возможностями здоровья "Преодоление"</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477</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25464.9</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Социальное обслуживание на дому, включающее социально-бытовые, социально-медицинские, социально-психологические, социально-педагогические, социально-трудовые, социально-правовые услуги, услуги в целях повышения коммуникативного потенциала получателей социальных услуг, имеющих ограничения жизнедеятельности</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количество получателей социальных услуг</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"Реабилитационный центр для детей и подростков с ограниченными возможностями здоровья "Преодоление"</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3368.4</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08"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Социальное сопровождение, включающее оказание содействия в предоставлении медицинской, психологической, педагогической, юридической, социальной помощи, не относящейся к социальным услугам несовершеннолетним в возрасте от 3 до 18 лет, признанным нуждающимися в социальном обслуживании, их родителям, опекунам, попечителям, иным законным представителям</w:t>
            </w: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7"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количество получателей социальных услуг</w:t>
            </w:r>
          </w:p>
        </w:tc>
        <w:tc>
          <w:tcPr>
            <w:tcW w:w="1701"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"Реабилитационный центр для детей и подростков с ограниченными возможностями здоровья "Преодоление"</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2807.0</w:t>
            </w:r>
          </w:p>
        </w:tc>
        <w:tc>
          <w:tcPr>
            <w:tcW w:w="33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7(1)</w:t>
      </w:r>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bookmarkStart w:id="23" w:name="Par4898"/>
      <w:bookmarkEnd w:id="23"/>
      <w:r>
        <w:t>ПРОГНОЗ</w:t>
      </w:r>
    </w:p>
    <w:p w:rsidR="0041171E" w:rsidRDefault="0041171E">
      <w:pPr>
        <w:pStyle w:val="ConsPlusTitle"/>
        <w:jc w:val="center"/>
      </w:pPr>
      <w:r>
        <w:t>СВОДНЫХ ПОКАЗАТЕЛЕЙ ГОСУДАРСТВЕННЫХ ЗАДАНИЙ НА ОКАЗАНИЕ</w:t>
      </w:r>
    </w:p>
    <w:p w:rsidR="0041171E" w:rsidRDefault="0041171E">
      <w:pPr>
        <w:pStyle w:val="ConsPlusTitle"/>
        <w:jc w:val="center"/>
      </w:pPr>
      <w:r>
        <w:t>ГОСУДАРСТВЕННЫХ УСЛУГ (РАБОТ) ГОСУДАРСТВЕННЫМИ</w:t>
      </w:r>
    </w:p>
    <w:p w:rsidR="0041171E" w:rsidRDefault="0041171E">
      <w:pPr>
        <w:pStyle w:val="ConsPlusTitle"/>
        <w:jc w:val="center"/>
      </w:pPr>
      <w:r>
        <w:t>ОРГАНИЗАЦИЯМИ СОЦИАЛЬНОГО ОБСЛУЖИВАНИЯ НАСЕЛЕНИЯ</w:t>
      </w:r>
    </w:p>
    <w:p w:rsidR="0041171E" w:rsidRDefault="0041171E">
      <w:pPr>
        <w:pStyle w:val="ConsPlusTitle"/>
        <w:jc w:val="center"/>
      </w:pPr>
      <w:r>
        <w:t>ОБЛАСТИ ПО ПОДПРОГРАММЕ 2 НА 2016 ГОД</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587"/>
        <w:gridCol w:w="1010"/>
        <w:gridCol w:w="1010"/>
        <w:gridCol w:w="1009"/>
        <w:gridCol w:w="1009"/>
        <w:gridCol w:w="1009"/>
        <w:gridCol w:w="1009"/>
        <w:gridCol w:w="1009"/>
        <w:gridCol w:w="1009"/>
        <w:gridCol w:w="1009"/>
        <w:gridCol w:w="1001"/>
      </w:tblGrid>
      <w:tr w:rsidR="0041171E" w:rsidTr="00BB7B84">
        <w:tc>
          <w:tcPr>
            <w:tcW w:w="156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показателя объема услуги (работы)</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областного бюджета на оказание государственной услуги (работы), тыс. руб.</w:t>
            </w:r>
          </w:p>
        </w:tc>
      </w:tr>
      <w:tr w:rsidR="0041171E" w:rsidTr="00BB7B84">
        <w:tc>
          <w:tcPr>
            <w:tcW w:w="156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37"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"Вологодский психоневрологический интернат N 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57811.0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"Вологодский психоневрологический интернат N 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23582.9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w:t>
            </w:r>
            <w:proofErr w:type="spellStart"/>
            <w:r>
              <w:t>Красавинский</w:t>
            </w:r>
            <w:proofErr w:type="spellEnd"/>
            <w:r>
              <w:t xml:space="preserve"> дом-интернат для престарелых и инвалидов"</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40957.1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w:t>
            </w:r>
            <w:proofErr w:type="spellStart"/>
            <w:r>
              <w:t>Мосейковский</w:t>
            </w:r>
            <w:proofErr w:type="spellEnd"/>
            <w:r>
              <w:t xml:space="preserve"> психоневрологический интернат"</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68001.9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"Октябрьский дом-интернат для престарелых и инвалидов"</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58741.3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w:t>
            </w:r>
            <w:proofErr w:type="spellStart"/>
            <w:r>
              <w:t>Устюженский</w:t>
            </w:r>
            <w:proofErr w:type="spellEnd"/>
            <w:r>
              <w:t xml:space="preserve"> психоневрологический интернат"</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32054.9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"Череповецкий дом-интернат для престарелых и инвалидов N 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49830.9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"Череповецкий психоневрологический интернат"</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55348.6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"Первомайский психоневрологический интернат"</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38119.2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АУ СО Вологодской области "Сокольский дом-интернат для престарелых и инвалидов"</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3722.1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Вогнемский</w:t>
            </w:r>
            <w:proofErr w:type="spellEnd"/>
            <w:r>
              <w:t xml:space="preserve"> психоневрологический интернат"</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28505.9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"Никольский психоневрологический интернат"</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16699.2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Прилукский</w:t>
            </w:r>
            <w:proofErr w:type="spellEnd"/>
            <w:r>
              <w:t xml:space="preserve"> специальный дом-интернат для престарелых и инвалидов"</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16817.9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"Пустынский психоневрологический интернат"</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31136.2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"Психоневрологический интернат "Сосновая роща"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63006.0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"Ивановский детский дом-интернат для умственно отсталых детей"</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24502.2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Кадниковский</w:t>
            </w:r>
            <w:proofErr w:type="spellEnd"/>
            <w:r>
              <w:t xml:space="preserve"> детский дом-интернат для умственно отсталых детей"</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69372.8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Бабаевского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6664.5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Бабушкинского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3021.3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Белозерского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6021.7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Вашкинского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3458.8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Верховажского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6125.9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БУ СО Вологодской области "Комплексный центр социального обслуживания населения </w:t>
            </w:r>
            <w:r>
              <w:lastRenderedPageBreak/>
              <w:t>Вожегодского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4504.9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"Комплексный центр социального обслуживания населения Вытегорского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6914.4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Грязовецкого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3385.0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Кирилловского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4840.5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Кичменгско-Городецкого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5435.3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Междуреченского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4393.8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Никольского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8542.6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Нюксенского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5884.0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Сямженского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4565.8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Тарногского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7330.1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Тотемского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9167.6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БУ СО Вологодской области "Комплексный центр социального обслуживания населения </w:t>
            </w:r>
            <w:proofErr w:type="spellStart"/>
            <w:r>
              <w:lastRenderedPageBreak/>
              <w:t>Усть</w:t>
            </w:r>
            <w:proofErr w:type="spellEnd"/>
            <w:r>
              <w:t>-Кубинского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3251.9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"Комплексный центр социального обслуживания населения Устюженского района "Гармония"</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5887.7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БУ СО Вологодской области "Комплексный центр социального обслуживания населения </w:t>
            </w:r>
            <w:proofErr w:type="spellStart"/>
            <w:r>
              <w:t>Чагодощенского</w:t>
            </w:r>
            <w:proofErr w:type="spellEnd"/>
            <w:r>
              <w:t xml:space="preserve">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5718.0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Шекснинского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3837.0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Кубенский</w:t>
            </w:r>
            <w:proofErr w:type="spellEnd"/>
            <w:r>
              <w:t xml:space="preserve"> дом-интернат для престарелых и инвалидов"</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3179.3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"Дом-интернат для престарелых и инвалидов "Слобода"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15134.6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37"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"Областной специальный дом для одиноких престарелых (Дом ветеранов)"</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5965.0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"Реабилитационный центр для детей и подростков с ограниченными возможностями здоровья "Преодоление"</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30132.8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"Сокольский центр социальной помощи семье и детям"</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2934.7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"Территориальный центр социальной помощи семье и детям города Вологды"</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4033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10211.7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"Комплексный центр социального обслуживания населения Бабаевского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7864.8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Бабушкинского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1380.3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Белозерского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1654.0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Вашкинского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2217.8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Великоустюгского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1614.3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Верховажского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1506.3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Вожегодского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3311.2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Вологодского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1395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1302.1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Вытегорского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3391.0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Кадуйского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3854.8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Кирилловского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4564.9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"Комплексный центр социального обслуживания населения Кичменгско-Городецкого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7784.7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Междуреченского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2209.4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Никольского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5102.8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Нюксенского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1315.2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Тарногского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3438.4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Тотемского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1572.8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БУ СО Вологодской области "Комплексный центр социального обслуживания населения </w:t>
            </w:r>
            <w:proofErr w:type="spellStart"/>
            <w:r>
              <w:t>Усть</w:t>
            </w:r>
            <w:proofErr w:type="spellEnd"/>
            <w:r>
              <w:t>-Кубинского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3470.5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Устюженского района "Гармония"</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4607.4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Харовского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1992.8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БУ СО Вологодской области "Комплексный центр социального обслуживания населения </w:t>
            </w:r>
            <w:proofErr w:type="spellStart"/>
            <w:r>
              <w:t>Чагодощенского</w:t>
            </w:r>
            <w:proofErr w:type="spellEnd"/>
            <w:r>
              <w:t xml:space="preserve">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1974.4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Череповецкого района "Лад"</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4949.3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w:t>
            </w:r>
            <w:proofErr w:type="spellStart"/>
            <w:r>
              <w:t>Грязовецкий</w:t>
            </w:r>
            <w:proofErr w:type="spellEnd"/>
            <w:r>
              <w:t xml:space="preserve"> социально-реабилитационный центр для несовершеннолетних "Лада"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3662.3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"Сямженский социально-реабилитационный центр для несовершеннолетних "Солнышко"</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870.2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"Социально-реабилитационный центр для несовершеннолетних "Росток" города Череповца"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3960.7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Великоустюгского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1346.2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города Череповца "Забота"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5564.1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города Череповца "Забота"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4896.1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Кадуйского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2215.6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"Дом ночного пребывания города Вологды"</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4860.3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37"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"Реабилитационный центр для детей и подростков с ограниченными возможностями здоровья "Преодоление"</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3108.8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Бабаевского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13021.0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Бабушкинского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9903.1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Белозерского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21536.7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Вашкинского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10565.4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Великоустюгского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14109.3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Верховажского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7156.0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Вожегодского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10957.5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Вологодского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12799.3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Вытегорского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7376.1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"Комплексный центр социального обслуживания населения Грязовецкого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12915.7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Кадуйского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4858.3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Кирилловского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13024.0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Кичменгско-Городецкого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3874.5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Междуреченского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6079.5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Никольского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10527.8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Нюксенского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5949.2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Сокольского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6774.8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Сямженского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6006.4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Тарногского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4056.0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Тотемского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2777.7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БУ СО Вологодской области "Комплексный центр социального обслуживания населения </w:t>
            </w:r>
            <w:proofErr w:type="spellStart"/>
            <w:r>
              <w:t>Усть</w:t>
            </w:r>
            <w:proofErr w:type="spellEnd"/>
            <w:r>
              <w:t>-Кубинского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9524.6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Устюженского района "Гармония"</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12954.0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Харовского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15433.9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БУ СО Вологодской области "Комплексный центр социального обслуживания населения </w:t>
            </w:r>
            <w:proofErr w:type="spellStart"/>
            <w:r>
              <w:t>Чагодощенского</w:t>
            </w:r>
            <w:proofErr w:type="spellEnd"/>
            <w:r>
              <w:t xml:space="preserve">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6905.5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Череповецкого района "Лад"</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10416.4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Шекснинского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10259.6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города Вологды"</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33165.8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города Череповца "Забота"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31115.8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37"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Содержание и воспитание детей-сирот и детей, оставшихся без попечения родителей, детей, находящихся в трудной жизненной ситуации</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Кадниковский</w:t>
            </w:r>
            <w:proofErr w:type="spellEnd"/>
            <w:r>
              <w:t xml:space="preserve"> социальный приют для детей"</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13538.8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"Социально-реабилитационный центр для несовершеннолетних "Феникс"</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24740.7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w:t>
            </w:r>
            <w:proofErr w:type="spellStart"/>
            <w:r>
              <w:t>Грязовецкий</w:t>
            </w:r>
            <w:proofErr w:type="spellEnd"/>
            <w:r>
              <w:t xml:space="preserve"> социально-реабилитационный центр для несовершеннолетних "Лада"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2358.4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"Сямженский социально-реабилитационный центр для несовершеннолетних "Солнышко"</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6851.4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"Великоустюгский социальный приют для детей "Гармония"</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4245.2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"Череповецкий социальный приют для детей"</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6935.9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"Социально-реабилитационный центр для несовершеннолетних "Росток" города Череповца"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18819.3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Вытегорского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7226.3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Кадуйского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3385.3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37"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предоставление консультационных и методических услуг</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проведенных консультаций (человеко-день)</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Бабаевского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32818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1536.30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Бабушкинского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21149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2177.3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Белозерского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32818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5165.1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"Комплексный центр социального обслуживания населения Вашкинского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20785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3534.5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Великоустюгского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38651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4607.8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Верховажского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15315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1919.3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Вожегодского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21878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3266.6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Вологодского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37923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4796.5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Вытегорского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28442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663.8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Грязовецкого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25524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7965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Кадуйского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11669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1033.9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Кирилловского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26254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5001.2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Кичменгско-Городецкого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21879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5678.5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Междуреченского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17868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5506</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"Комплексный центр социального обслуживания населения Никольского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30630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524.4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Нюксенского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14951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3485.3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Сокольского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17503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5945.9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Сямженского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8751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768.1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Тарногского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13857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323.7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Тотемского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13127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1520.5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БУ СО Вологодской области "Комплексный центр социального обслуживания населения </w:t>
            </w:r>
            <w:proofErr w:type="spellStart"/>
            <w:r>
              <w:t>Усть</w:t>
            </w:r>
            <w:proofErr w:type="spellEnd"/>
            <w:r>
              <w:t>-Кубинского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22607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3089.5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Устюженского района "Гармония"</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29171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3790.2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Харовского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36464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3122.8</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БУ СО Вологодской области "Комплексный центр социального обслуживания населения </w:t>
            </w:r>
            <w:proofErr w:type="spellStart"/>
            <w:r>
              <w:t>Чагодощенского</w:t>
            </w:r>
            <w:proofErr w:type="spellEnd"/>
            <w:r>
              <w:t xml:space="preserve">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13857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3096.7</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Череповецкого района "Лад"</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25524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1495.2</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Вологодской области "Комплексный центр социального обслуживания населения Шекснинского района"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14585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4306.1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города Вологды"</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24309</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11695.3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"Комплексный центр социального обслуживания населения города Череповца "Забота"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25930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12549.1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"Сокольский центр социальной помощи семье и детям"</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4395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1630.4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"Территориальный центр социальной помощи семье и детям города Вологды"</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18145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4375.5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Грязовецкий</w:t>
            </w:r>
            <w:proofErr w:type="spellEnd"/>
            <w:r>
              <w:t xml:space="preserve"> социально-реабилитационный центр для несовершеннолетних "Лада"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2116.0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"Сямженский социально-реабилитационный центр для несовершеннолетних "Солнышко"</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862.4</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"Социально-реабилитационный центр для несовершеннолетних "Росток" города Череповца"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7875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5676.1</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37"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18"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Вологодской области "</w:t>
            </w:r>
            <w:proofErr w:type="spellStart"/>
            <w:r>
              <w:t>Грязовецкий</w:t>
            </w:r>
            <w:proofErr w:type="spellEnd"/>
            <w:r>
              <w:t xml:space="preserve"> социально-реабилитационный центр для несовершеннолетних "Лада"</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278.3</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7(2)</w:t>
      </w:r>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r>
        <w:t>ПРОГНОЗ</w:t>
      </w:r>
    </w:p>
    <w:p w:rsidR="0041171E" w:rsidRDefault="0041171E">
      <w:pPr>
        <w:pStyle w:val="ConsPlusTitle"/>
        <w:jc w:val="center"/>
      </w:pPr>
      <w:r>
        <w:t>СВОДНЫХ ПОКАЗАТЕЛЕЙ ГОСУДАРСТВЕННЫХ ЗАДАНИЙ НА ОКАЗАНИЕ</w:t>
      </w:r>
    </w:p>
    <w:p w:rsidR="0041171E" w:rsidRDefault="0041171E">
      <w:pPr>
        <w:pStyle w:val="ConsPlusTitle"/>
        <w:jc w:val="center"/>
      </w:pPr>
      <w:r>
        <w:t>ГОСУДАРСТВЕННЫХ УСЛУГ (РАБОТ) ГОСУДАРСТВЕННЫМИ ОРГАНИЗАЦИЯМИ</w:t>
      </w:r>
    </w:p>
    <w:p w:rsidR="0041171E" w:rsidRDefault="0041171E">
      <w:pPr>
        <w:pStyle w:val="ConsPlusTitle"/>
        <w:jc w:val="center"/>
      </w:pPr>
      <w:r>
        <w:t>СОЦИАЛЬНОГО ОБСЛУЖИВАНИЯ НАСЕЛЕНИЯ ОБЛАСТИ ПО ПОДПРОГРАММЕ 2</w:t>
      </w:r>
    </w:p>
    <w:p w:rsidR="0041171E" w:rsidRDefault="0041171E">
      <w:pPr>
        <w:pStyle w:val="ConsPlusTitle"/>
        <w:jc w:val="center"/>
      </w:pPr>
      <w:r>
        <w:t>НА 2017 ГОД</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440"/>
        <w:gridCol w:w="5155"/>
        <w:gridCol w:w="5076"/>
      </w:tblGrid>
      <w:tr w:rsidR="0041171E" w:rsidTr="00BB7B84">
        <w:tc>
          <w:tcPr>
            <w:tcW w:w="151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показателя объема услуги (работы)</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областного бюджета на оказание государственной услуги (работы), тыс. руб.</w:t>
            </w:r>
          </w:p>
        </w:tc>
      </w:tr>
      <w:tr w:rsidR="0041171E" w:rsidTr="00BB7B84">
        <w:tc>
          <w:tcPr>
            <w:tcW w:w="151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стационарной форме</w:t>
            </w:r>
          </w:p>
          <w:p w:rsidR="0041171E" w:rsidRDefault="0041171E">
            <w:pPr>
              <w:pStyle w:val="ConsPlusNormal"/>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1171E" w:rsidRDefault="0041171E">
            <w:pPr>
              <w:pStyle w:val="ConsPlusNormal"/>
            </w:pPr>
            <w:r>
              <w:t>Наименование категории потребителей: граждане, полностью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4235</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702568.7</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стационарной форме</w:t>
            </w:r>
          </w:p>
          <w:p w:rsidR="0041171E" w:rsidRDefault="0041171E">
            <w:pPr>
              <w:pStyle w:val="ConsPlusNormal"/>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1171E" w:rsidRDefault="0041171E">
            <w:pPr>
              <w:pStyle w:val="ConsPlusNormal"/>
            </w:pPr>
            <w:r>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487</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102818.7</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социального обслуживания в полустационарной форме, включая предоставление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1171E" w:rsidRDefault="0041171E">
            <w:pPr>
              <w:pStyle w:val="ConsPlusNormal"/>
            </w:pPr>
            <w:r>
              <w:t>Наименование категории потребителей: граждане при отсутствии условий для реализации основных жизненных потребностей, достигшие пенсионного возраста (женщины - 55 лет, мужчины - 60 лет) и сохранившие полную или частичную способность к самообслуживанию в быту, которые являются одиноко проживающими (не имеют других лиц, зарегистрированных с ними по месту их жительства) в помещениях, не отвечающих установленным для жилых помещений требованиям, либо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населенный пункт)</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929</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8117.3</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41171E" w:rsidRDefault="0041171E">
            <w:pPr>
              <w:pStyle w:val="ConsPlusNormal"/>
            </w:pPr>
            <w:r>
              <w:t>Наименование категории потребителей: граждане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415</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11108.3</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41171E" w:rsidRDefault="0041171E">
            <w:pPr>
              <w:pStyle w:val="ConsPlusNormal"/>
            </w:pPr>
            <w:r>
              <w:lastRenderedPageBreak/>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772</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15246.0</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759.6</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жизнедеятельности, в том числе детей-инвалидов, срочных социальных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граждане, полностью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гражданин при наличии в семье инвалида или инвалидов, в том числе ребенка-инвалида или детей-инвалидов, нуждающихся в постоянном постороннем уходе</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9331</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372071.4</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срочных социальных услуг).</w:t>
            </w:r>
          </w:p>
          <w:p w:rsidR="0041171E" w:rsidRDefault="0041171E">
            <w:pPr>
              <w:pStyle w:val="ConsPlusNormal"/>
            </w:pPr>
            <w:r>
              <w:t xml:space="preserve">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граждане при отсутствии работы и средств к существованию; граждане при отсутствии возможности обеспечения ухода (в том числе временного) за инвалидом, ребенком, детьми, а также отсутствие попечения над ними; граждане при наличии в семье инвалида или инвалидов, в том числе ребенка-инвалида или детей инвалидов, </w:t>
            </w:r>
            <w:r>
              <w:lastRenderedPageBreak/>
              <w:t>нуждающихся в постоянном постороннем уходе; граждане при наличии ребенка или детей (в том числе находящихся под опекой, попечительством), испытывающих трудности в социальной адаптации; граждане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156235</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110455.7</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социально-психологических услуг, социально-педагогических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10700</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67736.4</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социально-психологических услуг, социально-педагогических услуг).</w:t>
            </w:r>
          </w:p>
          <w:p w:rsidR="0041171E" w:rsidRDefault="0041171E">
            <w:pPr>
              <w:pStyle w:val="ConsPlusNormal"/>
            </w:pPr>
            <w:r>
              <w:t>Наименование категории потребителей: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3598</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34123.2</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консультативной, психологической, юридической, социальной и иной помощи лицам, усыновившим (удочерившим) или принявшим под опеку (попечительство) ребенка.</w:t>
            </w:r>
          </w:p>
          <w:p w:rsidR="0041171E" w:rsidRDefault="0041171E">
            <w:pPr>
              <w:pStyle w:val="ConsPlusNormal"/>
            </w:pPr>
            <w:r>
              <w:t>Наименование категории потребителей: семьи, принявшие детей-сирот и детей, оставшихся без попечения родителей, на воспитание</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семей, получивших социальные услуги (единица)</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162</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1496.8</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Содержание и воспитание детей-сирот и детей, оставшихся без попечения родителей, детей, находящихся в трудной жизненной ситуации.</w:t>
            </w:r>
          </w:p>
          <w:p w:rsidR="0041171E" w:rsidRDefault="0041171E">
            <w:pPr>
              <w:pStyle w:val="ConsPlusNormal"/>
            </w:pPr>
            <w:r>
              <w:t>Наименование категории потребителей: дети-сироты и дети, оставшиеся без попечения родителей или законных представителей, дети, находящиеся в трудной жизненной ситуации</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384</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62603.9</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или детей-инвалидов, нуждающихся в постоянном постороннем уходе; гражданин при наличии ребенка или детей (в том числе находящихся под опекой, попечительством), испытывающих трудности в социальной адаптации</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1125</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34360.5</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706.3</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463.0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7(3)</w:t>
      </w:r>
    </w:p>
    <w:p w:rsidR="0041171E" w:rsidRDefault="0041171E">
      <w:pPr>
        <w:pStyle w:val="ConsPlusNormal"/>
        <w:jc w:val="right"/>
      </w:pPr>
      <w:r>
        <w:t>к Подпрограмме 2</w:t>
      </w:r>
    </w:p>
    <w:p w:rsidR="0041171E" w:rsidRDefault="0041171E">
      <w:pPr>
        <w:pStyle w:val="ConsPlusNormal"/>
        <w:jc w:val="both"/>
      </w:pPr>
    </w:p>
    <w:p w:rsidR="0041171E" w:rsidRDefault="0041171E">
      <w:pPr>
        <w:pStyle w:val="ConsPlusTitle"/>
        <w:jc w:val="center"/>
      </w:pPr>
      <w:bookmarkStart w:id="24" w:name="Par6738"/>
      <w:bookmarkEnd w:id="24"/>
      <w:r>
        <w:t>ПРОГНОЗ</w:t>
      </w:r>
    </w:p>
    <w:p w:rsidR="0041171E" w:rsidRDefault="0041171E">
      <w:pPr>
        <w:pStyle w:val="ConsPlusTitle"/>
        <w:jc w:val="center"/>
      </w:pPr>
      <w:r>
        <w:t>СВОДНЫХ ПОКАЗАТЕЛЕЙ ГОСУДАРСТВЕННЫХ ЗАДАНИЙ НА ОКАЗАНИЕ</w:t>
      </w:r>
    </w:p>
    <w:p w:rsidR="0041171E" w:rsidRDefault="0041171E">
      <w:pPr>
        <w:pStyle w:val="ConsPlusTitle"/>
        <w:jc w:val="center"/>
      </w:pPr>
      <w:r>
        <w:t>ГОСУДАРСТВЕННЫХ УСЛУГ (РАБОТ) ГОСУДАРСТВЕННЫМИ ОРГАНИЗАЦИЯМИ</w:t>
      </w:r>
    </w:p>
    <w:p w:rsidR="0041171E" w:rsidRDefault="0041171E">
      <w:pPr>
        <w:pStyle w:val="ConsPlusTitle"/>
        <w:jc w:val="center"/>
      </w:pPr>
      <w:r>
        <w:t>СОЦИАЛЬНОГО ОБСЛУЖИВАНИЯ НАСЕЛЕНИЯ ОБЛАСТИ ПО ПОДПРОГРАММЕ 2</w:t>
      </w:r>
    </w:p>
    <w:p w:rsidR="0041171E" w:rsidRDefault="0041171E">
      <w:pPr>
        <w:pStyle w:val="ConsPlusTitle"/>
        <w:jc w:val="center"/>
      </w:pPr>
      <w:r>
        <w:t>НА 2018 - 2020 ГОДЫ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860"/>
        <w:gridCol w:w="1452"/>
        <w:gridCol w:w="346"/>
        <w:gridCol w:w="1338"/>
        <w:gridCol w:w="346"/>
        <w:gridCol w:w="346"/>
        <w:gridCol w:w="1165"/>
        <w:gridCol w:w="1394"/>
        <w:gridCol w:w="349"/>
        <w:gridCol w:w="1394"/>
        <w:gridCol w:w="349"/>
        <w:gridCol w:w="1332"/>
      </w:tblGrid>
      <w:tr w:rsidR="0041171E" w:rsidTr="00BB7B84">
        <w:tc>
          <w:tcPr>
            <w:tcW w:w="165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показателя объема услуги (работы)</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областного бюджета на оказание государственной услуги (работы), тыс. руб.</w:t>
            </w:r>
          </w:p>
        </w:tc>
      </w:tr>
      <w:tr w:rsidR="0041171E" w:rsidTr="00BB7B84">
        <w:tc>
          <w:tcPr>
            <w:tcW w:w="165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1783790.2</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1816316.9</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1808355.0</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стационарной форме.</w:t>
            </w:r>
          </w:p>
          <w:p w:rsidR="0041171E" w:rsidRDefault="0041171E">
            <w:pPr>
              <w:pStyle w:val="ConsPlusNormal"/>
            </w:pPr>
            <w:r>
              <w:t>Предоставление социально-бытовых услуг.</w:t>
            </w:r>
          </w:p>
          <w:p w:rsidR="0041171E" w:rsidRDefault="0041171E">
            <w:pPr>
              <w:pStyle w:val="ConsPlusNormal"/>
            </w:pPr>
            <w:r>
              <w:t>Наименование категории потребителей: граждане, полностью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4121</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4121</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4121</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стационарной форме.</w:t>
            </w:r>
          </w:p>
          <w:p w:rsidR="0041171E" w:rsidRDefault="0041171E">
            <w:pPr>
              <w:pStyle w:val="ConsPlusNormal"/>
            </w:pPr>
            <w:r>
              <w:t>Предоставление социально-медицинских услуг.</w:t>
            </w:r>
          </w:p>
          <w:p w:rsidR="0041171E" w:rsidRDefault="0041171E">
            <w:pPr>
              <w:pStyle w:val="ConsPlusNormal"/>
            </w:pPr>
            <w:r>
              <w:t>Наименование категории потребителей: граждане, полностью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4121</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4121</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4121</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стационарной форме.</w:t>
            </w:r>
          </w:p>
          <w:p w:rsidR="0041171E" w:rsidRDefault="0041171E">
            <w:pPr>
              <w:pStyle w:val="ConsPlusNormal"/>
            </w:pPr>
            <w:r>
              <w:lastRenderedPageBreak/>
              <w:t>Предоставление социально-педагогических услуг.</w:t>
            </w:r>
          </w:p>
          <w:p w:rsidR="0041171E" w:rsidRDefault="0041171E">
            <w:pPr>
              <w:pStyle w:val="ConsPlusNormal"/>
            </w:pPr>
            <w:r>
              <w:t>Наименование категории потребителей: граждане, полностью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881</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881</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881</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стационарной форме.</w:t>
            </w:r>
          </w:p>
          <w:p w:rsidR="0041171E" w:rsidRDefault="0041171E">
            <w:pPr>
              <w:pStyle w:val="ConsPlusNormal"/>
            </w:pPr>
            <w:r>
              <w:t>Предоставление социально-психологических услуг.</w:t>
            </w:r>
          </w:p>
          <w:p w:rsidR="0041171E" w:rsidRDefault="0041171E">
            <w:pPr>
              <w:pStyle w:val="ConsPlusNormal"/>
            </w:pPr>
            <w:r>
              <w:t>Наименование категории потребителей: граждане, полностью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405</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405</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405</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стационарной форме.</w:t>
            </w:r>
          </w:p>
          <w:p w:rsidR="0041171E" w:rsidRDefault="0041171E">
            <w:pPr>
              <w:pStyle w:val="ConsPlusNormal"/>
            </w:pPr>
            <w:r>
              <w:t>Предоставление социально-правовых услуг.</w:t>
            </w:r>
          </w:p>
          <w:p w:rsidR="0041171E" w:rsidRDefault="0041171E">
            <w:pPr>
              <w:pStyle w:val="ConsPlusNormal"/>
            </w:pPr>
            <w:r>
              <w:t>Наименование категории потребителей: граждане, полностью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409</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409</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409</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стационарной форме.</w:t>
            </w:r>
          </w:p>
          <w:p w:rsidR="0041171E" w:rsidRDefault="0041171E">
            <w:pPr>
              <w:pStyle w:val="ConsPlusNormal"/>
            </w:pPr>
            <w:r>
              <w:t>Предоставление социально-трудовых услуг.</w:t>
            </w:r>
          </w:p>
          <w:p w:rsidR="0041171E" w:rsidRDefault="0041171E">
            <w:pPr>
              <w:pStyle w:val="ConsPlusNormal"/>
            </w:pPr>
            <w:r>
              <w:t>Наименование категории потребителей: граждане, полностью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1149</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1149</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1149</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стационарной форме.</w:t>
            </w:r>
          </w:p>
          <w:p w:rsidR="0041171E" w:rsidRDefault="0041171E">
            <w:pPr>
              <w:pStyle w:val="ConsPlusNormal"/>
            </w:pPr>
            <w:r>
              <w:lastRenderedPageBreak/>
              <w:t>Предоставление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1171E" w:rsidRDefault="0041171E">
            <w:pPr>
              <w:pStyle w:val="ConsPlusNormal"/>
            </w:pPr>
            <w:r>
              <w:t>Наименование категории потребителей: граждане, полностью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1127</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1127</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1127</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социально-бытовых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социально-медицинских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социально-психологических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социально-правовых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социально-трудовых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1171E" w:rsidRDefault="0041171E">
            <w:pPr>
              <w:pStyle w:val="ConsPlusNormal"/>
            </w:pPr>
            <w:r>
              <w:t>Наименование категории потребителей: граждане,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4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c>
          <w:tcPr>
            <w:tcW w:w="63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при отсутствии условий для реализации основных жизненных потребностей, достигшие пенсионного возраста (женщины - 55 лет, мужчины - 60 лет) и сохранившие полную или частичную способность к самообслуживанию в быту, которые являются одиноко проживающими (не имеют других лиц, зарегистрированных с ними по месту их жительства) в помещениях, не отвечающих установленным для жилых помещений требованиям, либо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населенный пункт)</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социально-правовых услуг.</w:t>
            </w:r>
          </w:p>
          <w:p w:rsidR="0041171E" w:rsidRDefault="0041171E">
            <w:pPr>
              <w:pStyle w:val="ConsPlusNormal"/>
            </w:pPr>
            <w:r>
              <w:t>Наименование категории потребителей: граждане при отсутствии условий для реализации основных жизненных потребностей, достигшие пенсионного возраста (женщины - 55 лет, мужчины - 60 лет) и сохранившие полную или частичную способность к самообслуживанию в быту, которые являются одиноко проживающими (не имеют других лиц, зарегистрированных с ними по месту их жительства) в помещениях, не отвечающих установленным для жилых помещений требованиям, либо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населенный пункт)</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1171E" w:rsidRDefault="0041171E">
            <w:pPr>
              <w:pStyle w:val="ConsPlusNormal"/>
            </w:pPr>
            <w:r>
              <w:t>Наименование категории потребителей: граждане при отсутствии условий для реализации основных жизненных потребностей, достигшие пенсионного возраста (женщины - 55 лет, мужчины - 60 лет) и сохранившие полную или частичную способность к самообслуживанию в быту, которые являются одиноко проживающими (не имеют других лиц, зарегистрированных с ними по месту их жительства) в помещениях, не отвечающих установленным для жилых помещений требованиям, либо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населенный пункт)</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социально-бытовых услуг.</w:t>
            </w:r>
          </w:p>
          <w:p w:rsidR="0041171E" w:rsidRDefault="0041171E">
            <w:pPr>
              <w:pStyle w:val="ConsPlusNormal"/>
            </w:pPr>
            <w:r>
              <w:t>Наименование категории потребителей: граждане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социально-медицинских услуг.</w:t>
            </w:r>
          </w:p>
          <w:p w:rsidR="0041171E" w:rsidRDefault="0041171E">
            <w:pPr>
              <w:pStyle w:val="ConsPlusNormal"/>
            </w:pPr>
            <w:r>
              <w:t>Наименование категории потребителей: граждане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социально-психологических услуг.</w:t>
            </w:r>
          </w:p>
          <w:p w:rsidR="0041171E" w:rsidRDefault="0041171E">
            <w:pPr>
              <w:pStyle w:val="ConsPlusNormal"/>
            </w:pPr>
            <w:r>
              <w:t>Наименование категории потребителей: граждане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социально-правовых услуг.</w:t>
            </w:r>
          </w:p>
          <w:p w:rsidR="0041171E" w:rsidRDefault="0041171E">
            <w:pPr>
              <w:pStyle w:val="ConsPlusNormal"/>
            </w:pPr>
            <w:r>
              <w:t>Наименование категории потребителей: граждане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социально-трудовых услуг.</w:t>
            </w:r>
          </w:p>
          <w:p w:rsidR="0041171E" w:rsidRDefault="0041171E">
            <w:pPr>
              <w:pStyle w:val="ConsPlusNormal"/>
            </w:pPr>
            <w:r>
              <w:t>Наименование категории потребителей: граждане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1171E" w:rsidRDefault="0041171E">
            <w:pPr>
              <w:pStyle w:val="ConsPlusNormal"/>
            </w:pPr>
            <w:r>
              <w:t>Наименование категории потребителей: граждане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срочных социальных услуг.</w:t>
            </w:r>
          </w:p>
          <w:p w:rsidR="0041171E" w:rsidRDefault="0041171E">
            <w:pPr>
              <w:pStyle w:val="ConsPlusNormal"/>
            </w:pPr>
            <w:r>
              <w:t>Наименование категории потребителей: граждане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764</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764</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764</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срочных социальных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31636</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31636</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31636</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срочных социальных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или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2875</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2875</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2875</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срочных социальных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34689</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34689</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34689</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срочных социальных услуг.</w:t>
            </w:r>
          </w:p>
          <w:p w:rsidR="0041171E" w:rsidRDefault="0041171E">
            <w:pPr>
              <w:pStyle w:val="ConsPlusNormal"/>
            </w:pPr>
            <w:r>
              <w:t>Наименование категории потребителей: граждане при отсутствии возможности обеспечения ухода (в том числе временного) за инвалидом, ребенком, детьми, а также отсутствии попечения над ними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194</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194</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194</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lastRenderedPageBreak/>
              <w:t>Предоставление срочных социальных услуг.</w:t>
            </w:r>
          </w:p>
          <w:p w:rsidR="0041171E" w:rsidRDefault="0041171E">
            <w:pPr>
              <w:pStyle w:val="ConsPlusNormal"/>
            </w:pPr>
            <w:r>
              <w:t>Наименование категории потребителей: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6149</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6149</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6149</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срочных социальных услуг.</w:t>
            </w:r>
          </w:p>
          <w:p w:rsidR="0041171E" w:rsidRDefault="0041171E">
            <w:pPr>
              <w:pStyle w:val="ConsPlusNormal"/>
            </w:pPr>
            <w:r>
              <w:t>Наименование категории потребителей: граждане при отсутствии работы и средств к существованию</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43608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43608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43608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социально-бытовых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социально-медицинских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1634</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1634</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1634</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социально-психологических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252</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252</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252</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социально-правовых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социально-трудовых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социально-медицинских услуг.</w:t>
            </w:r>
          </w:p>
          <w:p w:rsidR="0041171E" w:rsidRDefault="0041171E">
            <w:pPr>
              <w:pStyle w:val="ConsPlusNormal"/>
            </w:pPr>
            <w:r>
              <w:t>Наименование категории потребителей: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452</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452</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452</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социально-психологических услуг.</w:t>
            </w:r>
          </w:p>
          <w:p w:rsidR="0041171E" w:rsidRDefault="0041171E">
            <w:pPr>
              <w:pStyle w:val="ConsPlusNormal"/>
            </w:pPr>
            <w:r>
              <w:t>Наименование категории потребителей: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социально-правовых услуг.</w:t>
            </w:r>
          </w:p>
          <w:p w:rsidR="0041171E" w:rsidRDefault="0041171E">
            <w:pPr>
              <w:pStyle w:val="ConsPlusNormal"/>
            </w:pPr>
            <w:r>
              <w:t>Наименование категории потребителей: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социально-трудовых услуг.</w:t>
            </w:r>
          </w:p>
          <w:p w:rsidR="0041171E" w:rsidRDefault="0041171E">
            <w:pPr>
              <w:pStyle w:val="ConsPlusNormal"/>
            </w:pPr>
            <w:r>
              <w:t>Наименование категории потребителей: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социально-бытовых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социально-медицинских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128</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128</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128</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lastRenderedPageBreak/>
              <w:t>Предоставление социально-психологических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социально-правовых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социально-трудовых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73</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73</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73</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rsidR="0041171E" w:rsidRDefault="0041171E">
            <w:pPr>
              <w:pStyle w:val="ConsPlusNormal"/>
            </w:pPr>
            <w:r>
              <w:t>Наименование категории потребителей: семьи, принявшие детей-сирот и детей, оставшихся без попечения родителей, на воспитание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семей, получивших социальные услуги (единица)</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323</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323</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323</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p w:rsidR="0041171E" w:rsidRDefault="0041171E">
            <w:pPr>
              <w:pStyle w:val="ConsPlusNormal"/>
            </w:pPr>
            <w:r>
              <w:t>Наименование категории потребителей: граждане, выразившие желание принять детей-сирот и детей, оставшихся без попечения родителей, на семейные формы устройства</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Содержание и воспитание детей-сирот и детей, оставшихся без попечения родителей, детей, находящихся в трудной жизненной ситуации.</w:t>
            </w:r>
          </w:p>
          <w:p w:rsidR="0041171E" w:rsidRDefault="0041171E">
            <w:pPr>
              <w:pStyle w:val="ConsPlusNormal"/>
            </w:pPr>
            <w:r>
              <w:t>Наименование категории потребителей: дети-сироты и дети, оставшиеся без попечения родителей или законных представителей, дети, находящиеся в трудной жизненной ситуации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Выявление несовершеннолетних граждан, нуждающихся в установлении над ними опеки или попечительства.</w:t>
            </w:r>
          </w:p>
          <w:p w:rsidR="0041171E" w:rsidRDefault="0041171E">
            <w:pPr>
              <w:pStyle w:val="ConsPlusNormal"/>
            </w:pPr>
            <w:r>
              <w:t>Наименование категории потребителей: дети, находящиеся в трудной жизненной ситуации; дети-сироты и дети, оставшиеся без попечения родителей или законных представителей</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выявленных несовершеннолетних граждан, нуждающихся в установлении над ними опеки или попечительства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организациях для детей-сирот.</w:t>
            </w:r>
          </w:p>
          <w:p w:rsidR="0041171E" w:rsidRDefault="0041171E">
            <w:pPr>
              <w:pStyle w:val="ConsPlusNormal"/>
            </w:pPr>
            <w:r>
              <w:t>Наименование категории потребителей: лица из числа детей, завершивших пребывание в организациях для детей-сирот</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социально-бытовых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7493</w:t>
            </w:r>
          </w:p>
        </w:tc>
        <w:tc>
          <w:tcPr>
            <w:tcW w:w="57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7493</w:t>
            </w:r>
          </w:p>
        </w:tc>
        <w:tc>
          <w:tcPr>
            <w:tcW w:w="5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7493</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социально-медицинских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5596</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5596</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5596</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1033</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1033</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1033</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социально-психологических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3346</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3346</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3346</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социально-правых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1182</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1182</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1182</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социально-трудовых услуг.</w:t>
            </w:r>
          </w:p>
          <w:p w:rsidR="0041171E" w:rsidRDefault="0041171E">
            <w:pPr>
              <w:pStyle w:val="ConsPlusNormal"/>
            </w:pPr>
            <w:r>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256</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256</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256</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1171E" w:rsidRDefault="0041171E">
            <w:pPr>
              <w:pStyle w:val="ConsPlusNormal"/>
            </w:pPr>
            <w:r>
              <w:t>Наименование категории потребителей: граждане, частично утратившие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1049</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1049</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1049</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социально-бытовых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или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социально-медицинских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или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или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социально-психологических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или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44"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форме на дому.</w:t>
            </w:r>
          </w:p>
          <w:p w:rsidR="0041171E" w:rsidRDefault="0041171E">
            <w:pPr>
              <w:pStyle w:val="ConsPlusNormal"/>
            </w:pPr>
            <w:r>
              <w:t>Предоставление социально-правовых услуг.</w:t>
            </w:r>
          </w:p>
          <w:p w:rsidR="0041171E" w:rsidRDefault="0041171E">
            <w:pPr>
              <w:pStyle w:val="ConsPlusNormal"/>
            </w:pPr>
            <w:r>
              <w:t>Наименование категории потребителей: граждане при наличии в семье инвалида или инвалидов, в том числе ребенка-инвалида или детей-инвалидов, нуждающихся в постоянном постороннем уходе</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02"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64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65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2.1</w:t>
            </w:r>
          </w:p>
        </w:tc>
        <w:tc>
          <w:tcPr>
            <w:tcW w:w="61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69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9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sectPr w:rsidR="0041171E" w:rsidSect="0041171E">
          <w:headerReference w:type="default" r:id="rId137"/>
          <w:footerReference w:type="default" r:id="rId138"/>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3</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25" w:name="Par7711"/>
      <w:bookmarkEnd w:id="25"/>
      <w:r>
        <w:t>ПОДПРОГРАММА</w:t>
      </w:r>
    </w:p>
    <w:p w:rsidR="0041171E" w:rsidRDefault="0041171E">
      <w:pPr>
        <w:pStyle w:val="ConsPlusTitle"/>
        <w:jc w:val="center"/>
      </w:pPr>
      <w:r>
        <w:t>"РАЗВИТИЕ СИСТЕМЫ ОТДЫХА ДЕТЕЙ, ИХ ОЗДОРОВЛЕНИЯ</w:t>
      </w:r>
    </w:p>
    <w:p w:rsidR="0041171E" w:rsidRDefault="0041171E">
      <w:pPr>
        <w:pStyle w:val="ConsPlusTitle"/>
        <w:jc w:val="center"/>
      </w:pPr>
      <w:r>
        <w:t>И ЗАНЯТОСТИ В ВОЛОГОДСКОЙ ОБЛАСТИ" (ДАЛЕЕ - ПОДПРОГРАММА 3)</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3</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BB7B84">
        <w:tc>
          <w:tcPr>
            <w:tcW w:w="1281" w:type="pct"/>
          </w:tcPr>
          <w:p w:rsidR="0041171E" w:rsidRDefault="0041171E">
            <w:pPr>
              <w:pStyle w:val="ConsPlusNormal"/>
            </w:pPr>
            <w:r>
              <w:t>Ответственный исполнитель подпрограммы 3</w:t>
            </w:r>
          </w:p>
        </w:tc>
        <w:tc>
          <w:tcPr>
            <w:tcW w:w="3719" w:type="pct"/>
          </w:tcPr>
          <w:p w:rsidR="0041171E" w:rsidRDefault="0041171E">
            <w:pPr>
              <w:pStyle w:val="ConsPlusNormal"/>
            </w:pPr>
            <w:r>
              <w:t>Департамент социальной защиты населения области</w:t>
            </w:r>
          </w:p>
        </w:tc>
      </w:tr>
      <w:tr w:rsidR="0041171E" w:rsidTr="00BB7B84">
        <w:tc>
          <w:tcPr>
            <w:tcW w:w="1281" w:type="pct"/>
          </w:tcPr>
          <w:p w:rsidR="0041171E" w:rsidRDefault="0041171E">
            <w:pPr>
              <w:pStyle w:val="ConsPlusNormal"/>
            </w:pPr>
            <w:r>
              <w:t>Исполнители подпрограммы 3</w:t>
            </w:r>
          </w:p>
        </w:tc>
        <w:tc>
          <w:tcPr>
            <w:tcW w:w="3719" w:type="pct"/>
          </w:tcPr>
          <w:p w:rsidR="0041171E" w:rsidRDefault="0041171E">
            <w:pPr>
              <w:pStyle w:val="ConsPlusNormal"/>
            </w:pPr>
            <w:r>
              <w:t>Департамент образования области;</w:t>
            </w:r>
          </w:p>
          <w:p w:rsidR="0041171E" w:rsidRDefault="0041171E">
            <w:pPr>
              <w:pStyle w:val="ConsPlusNormal"/>
            </w:pPr>
            <w:r>
              <w:t>Департамент труда и занятости населения области;</w:t>
            </w:r>
          </w:p>
          <w:p w:rsidR="0041171E" w:rsidRDefault="0041171E">
            <w:pPr>
              <w:pStyle w:val="ConsPlusNormal"/>
            </w:pPr>
            <w:r>
              <w:t>Департамент внутренней политики Правительства области;</w:t>
            </w:r>
          </w:p>
          <w:p w:rsidR="0041171E" w:rsidRDefault="0041171E">
            <w:pPr>
              <w:pStyle w:val="ConsPlusNormal"/>
            </w:pPr>
            <w:r>
              <w:t>Департамент физической культуры и спорта области</w:t>
            </w:r>
          </w:p>
        </w:tc>
      </w:tr>
      <w:tr w:rsidR="0041171E" w:rsidTr="00BB7B84">
        <w:tc>
          <w:tcPr>
            <w:tcW w:w="1281" w:type="pct"/>
          </w:tcPr>
          <w:p w:rsidR="0041171E" w:rsidRDefault="0041171E">
            <w:pPr>
              <w:pStyle w:val="ConsPlusNormal"/>
            </w:pPr>
            <w:r>
              <w:t>Цель подпрограммы 3</w:t>
            </w:r>
          </w:p>
        </w:tc>
        <w:tc>
          <w:tcPr>
            <w:tcW w:w="3719" w:type="pct"/>
          </w:tcPr>
          <w:p w:rsidR="0041171E" w:rsidRDefault="0041171E">
            <w:pPr>
              <w:pStyle w:val="ConsPlusNormal"/>
            </w:pPr>
            <w:r>
              <w:t>развитие системы отдыха, оздоровления и занятости детей</w:t>
            </w:r>
          </w:p>
        </w:tc>
      </w:tr>
      <w:tr w:rsidR="0041171E" w:rsidTr="00BB7B84">
        <w:tc>
          <w:tcPr>
            <w:tcW w:w="1281" w:type="pct"/>
          </w:tcPr>
          <w:p w:rsidR="0041171E" w:rsidRDefault="0041171E">
            <w:pPr>
              <w:pStyle w:val="ConsPlusNormal"/>
            </w:pPr>
            <w:r>
              <w:t>Задачи подпрограммы 3</w:t>
            </w:r>
          </w:p>
        </w:tc>
        <w:tc>
          <w:tcPr>
            <w:tcW w:w="3719" w:type="pct"/>
          </w:tcPr>
          <w:p w:rsidR="0041171E" w:rsidRDefault="0041171E">
            <w:pPr>
              <w:pStyle w:val="ConsPlusNormal"/>
            </w:pPr>
            <w:r>
              <w:t>сохранение и развитие сети областных и муниципальных загородных оздоровительных лагерей, а также комплекса муниципального имущества (зданий, сооружений, коммуникаций, оборудования), используемого для обеспечения деятельности загородных оздоровительных лагерей;</w:t>
            </w:r>
          </w:p>
          <w:p w:rsidR="0041171E" w:rsidRDefault="0041171E">
            <w:pPr>
              <w:pStyle w:val="ConsPlusNormal"/>
            </w:pPr>
            <w:r>
              <w:t>сохранение уровня охвата детей организованными формами отдыха, оздоровления и занятости, в том числе детей, находящихся в трудной жизненной ситуации;</w:t>
            </w:r>
          </w:p>
          <w:p w:rsidR="0041171E" w:rsidRDefault="0041171E">
            <w:pPr>
              <w:pStyle w:val="ConsPlusNormal"/>
            </w:pPr>
            <w:r>
              <w:t>обеспечение отдыха детей всех групп здоровья на специализированных (профильных) сменах в организациях отдыха детей и их оздоровления;</w:t>
            </w:r>
          </w:p>
          <w:p w:rsidR="0041171E" w:rsidRDefault="0041171E">
            <w:pPr>
              <w:pStyle w:val="ConsPlusNormal"/>
            </w:pPr>
            <w:r>
              <w:t>совершенствование кадрового, информационно-методического обеспечения организаций отдыха и оздоровления детей;</w:t>
            </w:r>
          </w:p>
          <w:p w:rsidR="0041171E" w:rsidRDefault="0041171E">
            <w:pPr>
              <w:pStyle w:val="ConsPlusNormal"/>
            </w:pPr>
            <w:r>
              <w:t>проведение мероприятий по организации временного трудоустройства подростков в возрасте от 14 до 18 лет в свободное от учебы время</w:t>
            </w:r>
          </w:p>
        </w:tc>
      </w:tr>
      <w:tr w:rsidR="0041171E" w:rsidTr="00BB7B84">
        <w:tc>
          <w:tcPr>
            <w:tcW w:w="1281" w:type="pct"/>
          </w:tcPr>
          <w:p w:rsidR="0041171E" w:rsidRDefault="0041171E">
            <w:pPr>
              <w:pStyle w:val="ConsPlusNormal"/>
            </w:pPr>
            <w:r>
              <w:t>Целевые показатели (индикаторы) подпрограммы 3</w:t>
            </w:r>
          </w:p>
        </w:tc>
        <w:tc>
          <w:tcPr>
            <w:tcW w:w="3719" w:type="pct"/>
          </w:tcPr>
          <w:p w:rsidR="0041171E" w:rsidRDefault="0041171E">
            <w:pPr>
              <w:pStyle w:val="ConsPlusNormal"/>
            </w:pPr>
            <w:r>
              <w:t>количество областных и муниципальных загородных оздоровительных лагерей (загородных оздоровительных лагерей, осуществляющих деятельность на базе комплекса муниципального имущества), в которых в отчетном году проведены мероприятия по сохранению и укреплению материально-технической базы;</w:t>
            </w:r>
          </w:p>
          <w:p w:rsidR="0041171E" w:rsidRDefault="0041171E">
            <w:pPr>
              <w:pStyle w:val="ConsPlusNormal"/>
            </w:pPr>
            <w:r>
              <w:t>доля областных и муниципальных загородных оздоровительных лагерей, улучшивших материально-техническую базу, в общем количестве областных и муниципальных загородных оздоровительных лагерей;</w:t>
            </w:r>
          </w:p>
          <w:p w:rsidR="0041171E" w:rsidRDefault="0041171E">
            <w:pPr>
              <w:pStyle w:val="ConsPlusNormal"/>
            </w:pPr>
            <w:r>
              <w:t>количество детей, отдохнувших на специализированных (профильных) сменах в организациях отдыха детей и их оздоровления;</w:t>
            </w:r>
          </w:p>
          <w:p w:rsidR="0041171E" w:rsidRDefault="0041171E">
            <w:pPr>
              <w:pStyle w:val="ConsPlusNormal"/>
            </w:pPr>
            <w:r>
              <w:t>доля детей-инвалидов и детей с ограниченными возможностями здоровья, отдохнувших на специализированных (профильных) сменах в организациях отдыха детей и их оздоровления, к общему количеству детей, отдохнувших на специализированных (профильных) сменах в организациях отдыха детей и их оздоровления;</w:t>
            </w:r>
          </w:p>
          <w:p w:rsidR="0041171E" w:rsidRDefault="0041171E">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p w:rsidR="0041171E" w:rsidRDefault="0041171E">
            <w:pPr>
              <w:pStyle w:val="ConsPlusNormal"/>
            </w:pPr>
            <w:r>
              <w:t>количество вожатых, прошедших обучение по программе профессиональной подготовки по должности служащего "Вожатый" и на выездных однодневных обучающих курсах по подготовке вожатых для работы с детскими коллективами в каникулярное время</w:t>
            </w:r>
          </w:p>
        </w:tc>
      </w:tr>
      <w:tr w:rsidR="0041171E" w:rsidTr="00BB7B84">
        <w:tc>
          <w:tcPr>
            <w:tcW w:w="1281" w:type="pct"/>
          </w:tcPr>
          <w:p w:rsidR="0041171E" w:rsidRDefault="0041171E">
            <w:pPr>
              <w:pStyle w:val="ConsPlusNormal"/>
            </w:pPr>
            <w:r>
              <w:t>Сроки реализации подпрограммы 3</w:t>
            </w:r>
          </w:p>
        </w:tc>
        <w:tc>
          <w:tcPr>
            <w:tcW w:w="3719" w:type="pct"/>
          </w:tcPr>
          <w:p w:rsidR="0041171E" w:rsidRDefault="0041171E">
            <w:pPr>
              <w:pStyle w:val="ConsPlusNormal"/>
            </w:pPr>
            <w:r>
              <w:t>2014 - 2020 годы</w:t>
            </w:r>
          </w:p>
        </w:tc>
      </w:tr>
      <w:tr w:rsidR="0041171E" w:rsidTr="00BB7B84">
        <w:tc>
          <w:tcPr>
            <w:tcW w:w="1281" w:type="pct"/>
          </w:tcPr>
          <w:p w:rsidR="0041171E" w:rsidRDefault="0041171E">
            <w:pPr>
              <w:pStyle w:val="ConsPlusNormal"/>
            </w:pPr>
            <w:r>
              <w:lastRenderedPageBreak/>
              <w:t>Объемы финансового обеспечения подпрограммы 3 за счет средств областного бюджета</w:t>
            </w:r>
          </w:p>
        </w:tc>
        <w:tc>
          <w:tcPr>
            <w:tcW w:w="3719" w:type="pct"/>
          </w:tcPr>
          <w:p w:rsidR="0041171E" w:rsidRDefault="0041171E">
            <w:pPr>
              <w:pStyle w:val="ConsPlusNormal"/>
            </w:pPr>
            <w:r>
              <w:t>общий объем бюджетных ассигнований на реализацию подпрограммы 3 за счет средств областного бюджета - 1825088.3 тыс. рублей,</w:t>
            </w:r>
          </w:p>
          <w:p w:rsidR="0041171E" w:rsidRDefault="0041171E">
            <w:pPr>
              <w:pStyle w:val="ConsPlusNormal"/>
            </w:pPr>
            <w:r>
              <w:t>в том числе по годам реализации:</w:t>
            </w:r>
          </w:p>
          <w:p w:rsidR="0041171E" w:rsidRDefault="0041171E">
            <w:pPr>
              <w:pStyle w:val="ConsPlusNormal"/>
            </w:pPr>
            <w:r>
              <w:t>2014 год - 215594.4 тыс. рублей;</w:t>
            </w:r>
          </w:p>
          <w:p w:rsidR="0041171E" w:rsidRDefault="0041171E">
            <w:pPr>
              <w:pStyle w:val="ConsPlusNormal"/>
            </w:pPr>
            <w:r>
              <w:t>2015 год - 154403.5 тыс. рублей;</w:t>
            </w:r>
          </w:p>
          <w:p w:rsidR="0041171E" w:rsidRDefault="0041171E">
            <w:pPr>
              <w:pStyle w:val="ConsPlusNormal"/>
            </w:pPr>
            <w:r>
              <w:t>2016 год - 419710.4 тыс. рублей;</w:t>
            </w:r>
          </w:p>
          <w:p w:rsidR="0041171E" w:rsidRDefault="0041171E">
            <w:pPr>
              <w:pStyle w:val="ConsPlusNormal"/>
            </w:pPr>
            <w:r>
              <w:t>2017 год - 258561.8 тыс. рублей;</w:t>
            </w:r>
          </w:p>
          <w:p w:rsidR="0041171E" w:rsidRDefault="0041171E">
            <w:pPr>
              <w:pStyle w:val="ConsPlusNormal"/>
            </w:pPr>
            <w:r>
              <w:t>2018 год - 258939.4 тыс. рублей;</w:t>
            </w:r>
          </w:p>
          <w:p w:rsidR="0041171E" w:rsidRDefault="0041171E">
            <w:pPr>
              <w:pStyle w:val="ConsPlusNormal"/>
            </w:pPr>
            <w:r>
              <w:t>2019 год - 258939.4 тыс. рублей;</w:t>
            </w:r>
          </w:p>
          <w:p w:rsidR="0041171E" w:rsidRDefault="0041171E">
            <w:pPr>
              <w:pStyle w:val="ConsPlusNormal"/>
            </w:pPr>
            <w:r>
              <w:t>2020 год - 258939.4 тыс. рублей,</w:t>
            </w:r>
          </w:p>
          <w:p w:rsidR="0041171E" w:rsidRDefault="0041171E">
            <w:pPr>
              <w:pStyle w:val="ConsPlusNormal"/>
            </w:pPr>
            <w:r>
              <w:t>из них:</w:t>
            </w:r>
          </w:p>
          <w:p w:rsidR="0041171E" w:rsidRDefault="0041171E">
            <w:pPr>
              <w:pStyle w:val="ConsPlusNormal"/>
            </w:pPr>
            <w:r>
              <w:t>за счет собственных доходов (налоговых и неналоговых доходов, дотаций из федерального бюджета) - 1610835.4 тыс. рублей, в том числе по годам реализации:</w:t>
            </w:r>
          </w:p>
          <w:p w:rsidR="0041171E" w:rsidRDefault="0041171E">
            <w:pPr>
              <w:pStyle w:val="ConsPlusNormal"/>
            </w:pPr>
            <w:r>
              <w:t>2014 год - 159495.1 тыс. рублей;</w:t>
            </w:r>
          </w:p>
          <w:p w:rsidR="0041171E" w:rsidRDefault="0041171E">
            <w:pPr>
              <w:pStyle w:val="ConsPlusNormal"/>
            </w:pPr>
            <w:r>
              <w:t>2015 год - 154403.5 тыс. рублей;</w:t>
            </w:r>
          </w:p>
          <w:p w:rsidR="0041171E" w:rsidRDefault="0041171E">
            <w:pPr>
              <w:pStyle w:val="ConsPlusNormal"/>
            </w:pPr>
            <w:r>
              <w:t>2016 год - 261556.8 тыс. рублей;</w:t>
            </w:r>
          </w:p>
          <w:p w:rsidR="0041171E" w:rsidRDefault="0041171E">
            <w:pPr>
              <w:pStyle w:val="ConsPlusNormal"/>
            </w:pPr>
            <w:r>
              <w:t>2017 год - 258561.8 тыс. рублей;</w:t>
            </w:r>
          </w:p>
          <w:p w:rsidR="0041171E" w:rsidRDefault="0041171E">
            <w:pPr>
              <w:pStyle w:val="ConsPlusNormal"/>
            </w:pPr>
            <w:r>
              <w:t>2018 год - 258939.4 тыс. рублей;</w:t>
            </w:r>
          </w:p>
          <w:p w:rsidR="0041171E" w:rsidRDefault="0041171E">
            <w:pPr>
              <w:pStyle w:val="ConsPlusNormal"/>
            </w:pPr>
            <w:r>
              <w:t>2019 год - 258939.4 тыс. рублей;</w:t>
            </w:r>
          </w:p>
          <w:p w:rsidR="0041171E" w:rsidRDefault="0041171E">
            <w:pPr>
              <w:pStyle w:val="ConsPlusNormal"/>
            </w:pPr>
            <w:r>
              <w:t>2020 год - 258939.4 тыс. рублей;</w:t>
            </w:r>
          </w:p>
          <w:p w:rsidR="0041171E" w:rsidRDefault="0041171E">
            <w:pPr>
              <w:pStyle w:val="ConsPlusNormal"/>
            </w:pPr>
            <w:r>
              <w:t>за счет безвозмездных поступлений из федерального бюджета в форме субвенций и субсидий, иных межбюджетных трансфертов - 214252.9 тыс. рублей, в том числе по годам реализации:</w:t>
            </w:r>
          </w:p>
          <w:p w:rsidR="0041171E" w:rsidRDefault="0041171E">
            <w:pPr>
              <w:pStyle w:val="ConsPlusNormal"/>
            </w:pPr>
            <w:r>
              <w:t>2014 год - 56099.3 тыс. рублей;</w:t>
            </w:r>
          </w:p>
          <w:p w:rsidR="0041171E" w:rsidRDefault="0041171E">
            <w:pPr>
              <w:pStyle w:val="ConsPlusNormal"/>
            </w:pPr>
            <w:r>
              <w:t>2016 год - 158153.6 тыс. рублей</w:t>
            </w:r>
          </w:p>
        </w:tc>
      </w:tr>
      <w:tr w:rsidR="0041171E" w:rsidTr="00BB7B84">
        <w:tc>
          <w:tcPr>
            <w:tcW w:w="1281" w:type="pct"/>
          </w:tcPr>
          <w:p w:rsidR="0041171E" w:rsidRDefault="0041171E">
            <w:pPr>
              <w:pStyle w:val="ConsPlusNormal"/>
            </w:pPr>
            <w:r>
              <w:t>Ожидаемые результаты реализации подпрограммы 3</w:t>
            </w:r>
          </w:p>
        </w:tc>
        <w:tc>
          <w:tcPr>
            <w:tcW w:w="3719" w:type="pct"/>
          </w:tcPr>
          <w:p w:rsidR="0041171E" w:rsidRDefault="0041171E">
            <w:pPr>
              <w:pStyle w:val="ConsPlusNormal"/>
            </w:pPr>
            <w:r>
              <w:t>сохранение и укрепление материально-технической базы не менее 4 областных и муниципальных загородных оздоровительных лагерей (загородных оздоровительных лагерей, осуществляющих деятельность на базе комплекса муниципального имущества) ежегодно;</w:t>
            </w:r>
          </w:p>
          <w:p w:rsidR="0041171E" w:rsidRDefault="0041171E">
            <w:pPr>
              <w:pStyle w:val="ConsPlusNormal"/>
            </w:pPr>
            <w:r>
              <w:t>доля областных и муниципальных загородных оздоровительных лагерей, улучшивших материально-техническую базу, в общем количестве областных и муниципальных загородных лагерей в 2020 году составит 100%;</w:t>
            </w:r>
          </w:p>
          <w:p w:rsidR="0041171E" w:rsidRDefault="0041171E">
            <w:pPr>
              <w:pStyle w:val="ConsPlusNormal"/>
            </w:pPr>
            <w:r>
              <w:t>ежегодное обеспечение отдыхом и оздоровлением не менее 79 детей всех групп здоровья на специализированных (профильных) сменах в организациях отдыха детей и их оздоровления;</w:t>
            </w:r>
          </w:p>
          <w:p w:rsidR="0041171E" w:rsidRDefault="0041171E">
            <w:pPr>
              <w:pStyle w:val="ConsPlusNormal"/>
            </w:pPr>
            <w:r>
              <w:t>ежегодное обеспечение отдыхом и оздоровлением не менее 4.9% детей-инвалидов и детей с ограниченными возможностями здоровья на специализированных (профильных) сменах в организациях отдыха детей и их оздоровления от общего числа оздоровленных детей на специализированных (профильных) сменах;</w:t>
            </w:r>
          </w:p>
          <w:p w:rsidR="0041171E" w:rsidRDefault="0041171E">
            <w:pPr>
              <w:pStyle w:val="ConsPlusNormal"/>
            </w:pPr>
            <w:r>
              <w:t>обучение не менее 50 вожатых по программе профессиональной подготовки по должности служащего "Вожатый" и на выездных однодневных обучающих курсах по подготовке вожатых для работы с детскими коллективами в каникулярное время (2020 год);</w:t>
            </w:r>
          </w:p>
          <w:p w:rsidR="0041171E" w:rsidRDefault="0041171E">
            <w:pPr>
              <w:pStyle w:val="ConsPlusNormal"/>
            </w:pPr>
            <w:r>
              <w:t>ежегодное обеспечение отдыхом и оздоровлением не менее 53.6% детей, находящихся в трудной жизненной ситуации, от общей численности детей, находящихся в трудной жизненной ситуации, подлежащих оздоровлению</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3</w:t>
      </w:r>
    </w:p>
    <w:p w:rsidR="0041171E" w:rsidRDefault="0041171E">
      <w:pPr>
        <w:pStyle w:val="ConsPlusNormal"/>
        <w:jc w:val="both"/>
      </w:pPr>
    </w:p>
    <w:p w:rsidR="0041171E" w:rsidRDefault="0041171E">
      <w:pPr>
        <w:pStyle w:val="ConsPlusNormal"/>
        <w:ind w:firstLine="540"/>
        <w:jc w:val="both"/>
      </w:pPr>
      <w:r>
        <w:t>Организация отдыха, оздоровления и занятости детей, являясь приоритетным направлением социальной политики Вологодской области, строится на принципах предоставления равных прав и возможностей для каждого ребенка на отдых и оздоровление, оказания адресной помощи социально не защищенным категориям детей.</w:t>
      </w:r>
    </w:p>
    <w:p w:rsidR="0041171E" w:rsidRDefault="0041171E">
      <w:pPr>
        <w:pStyle w:val="ConsPlusNormal"/>
        <w:spacing w:before="200"/>
        <w:ind w:firstLine="540"/>
        <w:jc w:val="both"/>
      </w:pPr>
      <w:r>
        <w:t>В Вологодской области проживают 126 тыс. детей школьного возраста, в том числе более 17 тыс. детей с ограниченными возможностями здоровья и детей-инвалидов. Одной из причин ухудшения детского здоровья является недостаточная эффективность профилактических и коррекционных мероприятий, направленных на сохранение и укрепление здоровья детей. Ежегодно более 80 тыс. детей школьного возраста охвачены различными формами отдыха, оздоровления и занятости, что составляет более 70% от числа детей школьного возраста.</w:t>
      </w:r>
    </w:p>
    <w:p w:rsidR="0041171E" w:rsidRDefault="0041171E">
      <w:pPr>
        <w:pStyle w:val="ConsPlusNormal"/>
        <w:spacing w:before="200"/>
        <w:ind w:firstLine="540"/>
        <w:jc w:val="both"/>
      </w:pPr>
      <w:r>
        <w:t xml:space="preserve">Одной из приоритетных задач является недопущение сокращения количества организаций отдыха </w:t>
      </w:r>
      <w:r>
        <w:lastRenderedPageBreak/>
        <w:t>детей и их оздоровления, осуществляющих свою деятельность на территории области. В период с 2002 по 2012 годы количество оздоровительных учреждений различных форм собственности уменьшилось с 56 до 25. В 2012 году в области функционировало 25 организаций отдыха детей и их оздоровления, в том числе 19 загородных оздоровительных лагерей сезонного действия и 6 санаторно-курортных лагерей круглогодичного действия.</w:t>
      </w:r>
    </w:p>
    <w:p w:rsidR="0041171E" w:rsidRDefault="0041171E">
      <w:pPr>
        <w:pStyle w:val="ConsPlusNormal"/>
        <w:spacing w:before="200"/>
        <w:ind w:firstLine="540"/>
        <w:jc w:val="both"/>
      </w:pPr>
      <w:r>
        <w:t>Уменьшение числа организаций отдыха детей и их оздоровления происходит вследствие их слабой материально-технической базы, высокой степени изношенности инженерных сетей, отсутствия оборудования для пищеблоков и медицинских кабинетов, недостаточного количества спортивного оборудования, инвентаря для организации культурно-досуговой работы с детьми и пр.</w:t>
      </w:r>
    </w:p>
    <w:p w:rsidR="0041171E" w:rsidRDefault="0041171E">
      <w:pPr>
        <w:pStyle w:val="ConsPlusNormal"/>
        <w:spacing w:before="200"/>
        <w:ind w:firstLine="540"/>
        <w:jc w:val="both"/>
      </w:pPr>
      <w:r>
        <w:t>Из 18 организаций отдыха детей и их оздоровления, находящихся в областной и муниципальной собственности, 13 действующих загородных оздоровительных лагерей; 15 - в деревянном исполнении; 7 - требуют капитальных ремонтов, в 8 - требуются ремонт и замена системы водоснабжения и водоотведения; деятельность 4 областных и муниципальных загородных оздоровительных лагерей приостановлена из-за несоответствия материально-технической базы действующим СанПиНам.</w:t>
      </w:r>
    </w:p>
    <w:p w:rsidR="0041171E" w:rsidRDefault="0041171E">
      <w:pPr>
        <w:pStyle w:val="ConsPlusNormal"/>
        <w:spacing w:before="200"/>
        <w:ind w:firstLine="540"/>
        <w:jc w:val="both"/>
      </w:pPr>
      <w:r>
        <w:t xml:space="preserve">Большинство загородных оздоровительных лагерей территориально попадают в </w:t>
      </w:r>
      <w:proofErr w:type="spellStart"/>
      <w:r>
        <w:t>водоохранные</w:t>
      </w:r>
      <w:proofErr w:type="spellEnd"/>
      <w:r>
        <w:t xml:space="preserve"> зоны, следовательно, арендная плата за землю становится выше. Это неизбежно приводит к росту стоимости путевок, отказу балансодержателей сохранять и развивать загородные оздоровительные базы для детей. Необходимы средства на благоустройство пляжей (в 2012 году к эксплуатации было допущено 9 пляжей), оборудование пожарных водоемов, иные мероприятия, направленные на обеспечение безопасного пребывания детей в лагерях.</w:t>
      </w:r>
    </w:p>
    <w:p w:rsidR="0041171E" w:rsidRDefault="0041171E">
      <w:pPr>
        <w:pStyle w:val="ConsPlusNormal"/>
        <w:spacing w:before="200"/>
        <w:ind w:firstLine="540"/>
        <w:jc w:val="both"/>
      </w:pPr>
      <w:r>
        <w:t xml:space="preserve">Ежегодно происходит увеличение стоимости путевок в оздоровительные учреждения области. В 2012 году </w:t>
      </w:r>
      <w:proofErr w:type="spellStart"/>
      <w:r>
        <w:t>среднеобластная</w:t>
      </w:r>
      <w:proofErr w:type="spellEnd"/>
      <w:r>
        <w:t xml:space="preserve"> стоимость путевки в загородный оздоровительный лагерь (при продолжительности смены 21 день) составила 12432 рубля, что выше уровня 2011 года на 5.1% (2011 год - 11823 рубля).</w:t>
      </w:r>
    </w:p>
    <w:p w:rsidR="0041171E" w:rsidRDefault="0041171E">
      <w:pPr>
        <w:pStyle w:val="ConsPlusNormal"/>
        <w:spacing w:before="200"/>
        <w:ind w:firstLine="540"/>
        <w:jc w:val="both"/>
      </w:pPr>
      <w:r>
        <w:t>Сохраняется тенденция передачи детских оздоровительных лагерей в муниципальную собственность. Этот процесс требует соответствующего финансирования из местных бюджетов, однако выделяемых средств на содержание лагерей, как правило, не хватает.</w:t>
      </w:r>
    </w:p>
    <w:p w:rsidR="0041171E" w:rsidRDefault="0041171E">
      <w:pPr>
        <w:pStyle w:val="ConsPlusNormal"/>
        <w:spacing w:before="200"/>
        <w:ind w:firstLine="540"/>
        <w:jc w:val="both"/>
      </w:pPr>
      <w:r>
        <w:t>Вследствие низкой заработной платы работников, некомфортных условий проживания персонала в более 40% загородных оздоровительных лагерей остро стоит проблема комплектования квалифицированными кадрами.</w:t>
      </w:r>
    </w:p>
    <w:p w:rsidR="0041171E" w:rsidRDefault="0041171E">
      <w:pPr>
        <w:pStyle w:val="ConsPlusNormal"/>
        <w:spacing w:before="200"/>
        <w:ind w:firstLine="540"/>
        <w:jc w:val="both"/>
      </w:pPr>
      <w:r>
        <w:t>В связи с уменьшением числа загородных оздоровительных лагерей и удорожанием стоимости путевок прослеживается тенденция к снижению количества детей, имеющих возможность отдохнуть в данных лагерях. Значительной реорганизации требует структура отдыха детей и их оздоровления. Необходимо стимулировать развитие новых, эффективных форм отдыха детей и их оздоровления, разработку и внедрение передовых технологий и методов оздоровительной работы с детьми.</w:t>
      </w:r>
    </w:p>
    <w:p w:rsidR="0041171E" w:rsidRDefault="0041171E">
      <w:pPr>
        <w:pStyle w:val="ConsPlusNormal"/>
        <w:spacing w:before="200"/>
        <w:ind w:firstLine="540"/>
        <w:jc w:val="both"/>
      </w:pPr>
      <w:r>
        <w:t>Для сохранения и развития существующей системы детского отдыха и оздоровления необходимо разработать и реализовать меры по поддержке областных и муниципальных загородных оздоровительных лагерей, созданию условий для беспрепятственного доступа детей-инвалидов и детей с ограниченными возможностями здоровья к местам отдыха.</w:t>
      </w:r>
    </w:p>
    <w:p w:rsidR="0041171E" w:rsidRDefault="0041171E">
      <w:pPr>
        <w:pStyle w:val="ConsPlusNormal"/>
        <w:spacing w:before="200"/>
        <w:ind w:firstLine="540"/>
        <w:jc w:val="both"/>
      </w:pPr>
      <w:r>
        <w:t>Мероприятия по организации занятости подростков в свободное от учебы время приобретают особо значимый характер, являются необходимыми и востребованными для большинства несовершеннолетних граждан, в том числе проживающих в сельской местности.</w:t>
      </w:r>
    </w:p>
    <w:p w:rsidR="0041171E" w:rsidRDefault="0041171E">
      <w:pPr>
        <w:pStyle w:val="ConsPlusNormal"/>
        <w:spacing w:before="200"/>
        <w:ind w:firstLine="540"/>
        <w:jc w:val="both"/>
      </w:pPr>
      <w:r>
        <w:t>Организация занятости подростков в свободное от учебы время позволит не только приобщить их к труду, но и вовремя предупредить различные асоциальные явления, снизить социальную напряженность, оказать благоприятное воздействие на формирование характера, нравственных устоев, моральных качеств детей.</w:t>
      </w:r>
    </w:p>
    <w:p w:rsidR="0041171E" w:rsidRDefault="0041171E">
      <w:pPr>
        <w:pStyle w:val="ConsPlusNormal"/>
        <w:spacing w:before="200"/>
        <w:ind w:firstLine="540"/>
        <w:jc w:val="both"/>
      </w:pPr>
      <w:r>
        <w:t>Ежегодно из областного бюджета выделяются средства на проведение оздоровительной кампании детей, что позволяет удерживать показатель охвата детей и подростков организованными формами отдыха, оздоровления и занятости на уровне не ниже 72% от общего числа детей в возрасте от 6 до 18 лет, проживающих на территории области.</w:t>
      </w:r>
    </w:p>
    <w:p w:rsidR="0041171E" w:rsidRDefault="0041171E">
      <w:pPr>
        <w:pStyle w:val="ConsPlusNormal"/>
        <w:spacing w:before="200"/>
        <w:ind w:firstLine="540"/>
        <w:jc w:val="both"/>
      </w:pPr>
      <w:r>
        <w:t>Одной из эффективных мер социальной поддержки семей с детьми является организация отдыха и оздоровления детей, находящихся в трудной жизненной ситуации.</w:t>
      </w:r>
    </w:p>
    <w:p w:rsidR="0041171E" w:rsidRDefault="0041171E">
      <w:pPr>
        <w:pStyle w:val="ConsPlusNormal"/>
        <w:spacing w:before="200"/>
        <w:ind w:firstLine="540"/>
        <w:jc w:val="both"/>
      </w:pPr>
      <w:r>
        <w:t>Ежегодно из областного и федерального бюджетов выделяются средства на проведение оздоровительной кампании детей, находящихся в трудной жизненной ситуации.</w:t>
      </w:r>
    </w:p>
    <w:p w:rsidR="0041171E" w:rsidRDefault="0041171E">
      <w:pPr>
        <w:pStyle w:val="ConsPlusNormal"/>
        <w:spacing w:before="200"/>
        <w:ind w:firstLine="540"/>
        <w:jc w:val="both"/>
      </w:pPr>
      <w:r>
        <w:lastRenderedPageBreak/>
        <w:t>В период с 2008 по 2012 годы в области сохраняется тенденция к увеличению охвата отдыхом и оздоровлением детей, находящихся в трудной жизненной ситуации, с 50.4% (в 2008 году) до 55% (в 2012 году) по отношению к общему числу детей, находящихся в трудной жизненной ситуации, подлежащих оздоровлению.</w:t>
      </w:r>
    </w:p>
    <w:p w:rsidR="0041171E" w:rsidRDefault="0041171E">
      <w:pPr>
        <w:pStyle w:val="ConsPlusNormal"/>
        <w:spacing w:before="200"/>
        <w:ind w:firstLine="540"/>
        <w:jc w:val="both"/>
      </w:pPr>
      <w:r>
        <w:t>В период оздоровительного сезона 2012 года в области различными формами отдыха, оздоровления и занятости охвачено 82902 ребенка (72% от общего числа детей школьного возраста), в том числе 32544 ребенка, находящихся в трудной жизненной ситуации (55% от общего числа детей, находящихся в трудной жизненной ситуации, подлежащих оздоровлению).</w:t>
      </w:r>
    </w:p>
    <w:p w:rsidR="0041171E" w:rsidRDefault="0041171E">
      <w:pPr>
        <w:pStyle w:val="ConsPlusNormal"/>
        <w:spacing w:before="200"/>
        <w:ind w:firstLine="540"/>
        <w:jc w:val="both"/>
      </w:pPr>
      <w:r>
        <w:t xml:space="preserve">Согласно </w:t>
      </w:r>
      <w:hyperlink r:id="rId139" w:history="1">
        <w:r>
          <w:rPr>
            <w:color w:val="0000FF"/>
          </w:rPr>
          <w:t>распоряжению</w:t>
        </w:r>
      </w:hyperlink>
      <w:r>
        <w:t xml:space="preserve"> Правительства Российской Федерации от 25 апреля 2013 года N 684-р "Об утверждении перечня приоритетных расходных обязательств субъектов Российской Федерации и муниципальных образований, </w:t>
      </w:r>
      <w:proofErr w:type="spellStart"/>
      <w:r>
        <w:t>софинансируемых</w:t>
      </w:r>
      <w:proofErr w:type="spellEnd"/>
      <w:r>
        <w:t xml:space="preserve"> за счет средств федерального бюджета на 2013 год и на плановый период 2014 и 2015 годов" Правительством Российской Федерации определен показатель по охвату отдыхом и оздоровлением детей, находящихся в трудной жизненной ситуации, в 2013 году - 54%, в 2014 году - 54.5% от общего числа детей, находящихся в трудной жизненной ситуации, подлежащих оздоровлению.</w:t>
      </w:r>
    </w:p>
    <w:p w:rsidR="0041171E" w:rsidRDefault="0041171E">
      <w:pPr>
        <w:pStyle w:val="ConsPlusNormal"/>
        <w:spacing w:before="200"/>
        <w:ind w:firstLine="540"/>
        <w:jc w:val="both"/>
      </w:pPr>
      <w:r>
        <w:t>В области сложилась практика проведения профильных смен в организациях отдыха детей и их оздоровления для данной категории детей, также особое внимание уделяется организации занятости детей из группы социального риска и из малообеспеченных семей.</w:t>
      </w:r>
    </w:p>
    <w:p w:rsidR="0041171E" w:rsidRDefault="0041171E">
      <w:pPr>
        <w:pStyle w:val="ConsPlusNormal"/>
        <w:spacing w:before="200"/>
        <w:ind w:firstLine="540"/>
        <w:jc w:val="both"/>
      </w:pPr>
      <w:r>
        <w:t>Благодаря реализации настоящей подпрограммы средства областного бюджета будут направлены на проведение капитальных и текущих ремонтов помещений областных и муниципальных загородных оздоровительных лагерей, обеспечение спортивным и иным оборудованием указанных учреждений, создание условий для беспрепятственного доступа детей-инвалидов и детей с ограниченными возможностями здоровья к местам отдыха. Это позволит эффективнее проводить оздоровительные мероприятия; снизить количество детей, состоящих на учете в медицинских организациях; улучшить условия проживания детей в соответствии с требованиями санитарных правил; сохранить количество детей, отдыхающих в областных и муниципальных загородных оздоровительных лагерях; обеспечить отдых детей всех групп здоровья на специализированных (профильных) сменах в организациях отдыха детей и их оздоровления; использовать базу областных и муниципальных загородных оздоровительных лагерей для проведения профильных лагерей, слетов и фестивалей, школ лидеров молодежного движения, обучающих сборов вожатского актива, а также организации семейного отдыха в течение всего календарного года.</w:t>
      </w:r>
    </w:p>
    <w:p w:rsidR="0041171E" w:rsidRDefault="0041171E">
      <w:pPr>
        <w:pStyle w:val="ConsPlusNormal"/>
        <w:spacing w:before="200"/>
        <w:ind w:firstLine="540"/>
        <w:jc w:val="both"/>
      </w:pPr>
      <w:r>
        <w:t>Социальная значимость поставленных проблем обусловливает необходимость их решения при активной государственной поддержке с использованием программно-целевого метода.</w:t>
      </w:r>
    </w:p>
    <w:p w:rsidR="0041171E" w:rsidRDefault="0041171E">
      <w:pPr>
        <w:pStyle w:val="ConsPlusNormal"/>
        <w:jc w:val="both"/>
      </w:pPr>
    </w:p>
    <w:p w:rsidR="0041171E" w:rsidRDefault="0041171E">
      <w:pPr>
        <w:pStyle w:val="ConsPlusTitle"/>
        <w:jc w:val="center"/>
        <w:outlineLvl w:val="2"/>
      </w:pPr>
      <w:r>
        <w:t>II. Цель, задачи и целевые показатели (индикаторы)</w:t>
      </w:r>
    </w:p>
    <w:p w:rsidR="0041171E" w:rsidRDefault="0041171E">
      <w:pPr>
        <w:pStyle w:val="ConsPlusTitle"/>
        <w:jc w:val="center"/>
      </w:pPr>
      <w:r>
        <w:t>достижения цели и решения задач, основные ожидаемые</w:t>
      </w:r>
    </w:p>
    <w:p w:rsidR="0041171E" w:rsidRDefault="0041171E">
      <w:pPr>
        <w:pStyle w:val="ConsPlusTitle"/>
        <w:jc w:val="center"/>
      </w:pPr>
      <w:r>
        <w:t>конечные результаты, сроки реализации подпрограммы 3</w:t>
      </w:r>
    </w:p>
    <w:p w:rsidR="0041171E" w:rsidRDefault="0041171E">
      <w:pPr>
        <w:pStyle w:val="ConsPlusNormal"/>
        <w:jc w:val="both"/>
      </w:pPr>
    </w:p>
    <w:p w:rsidR="0041171E" w:rsidRDefault="0041171E">
      <w:pPr>
        <w:pStyle w:val="ConsPlusNormal"/>
        <w:ind w:firstLine="540"/>
        <w:jc w:val="both"/>
      </w:pPr>
      <w:r>
        <w:t>Цель подпрограммы 3: развитие системы отдыха, оздоровления и занятости детей.</w:t>
      </w:r>
    </w:p>
    <w:p w:rsidR="0041171E" w:rsidRDefault="0041171E">
      <w:pPr>
        <w:pStyle w:val="ConsPlusNormal"/>
        <w:spacing w:before="200"/>
        <w:ind w:firstLine="540"/>
        <w:jc w:val="both"/>
      </w:pPr>
      <w:r>
        <w:t>Задачи подпрограммы 3:</w:t>
      </w:r>
    </w:p>
    <w:p w:rsidR="0041171E" w:rsidRDefault="0041171E">
      <w:pPr>
        <w:pStyle w:val="ConsPlusNormal"/>
        <w:spacing w:before="200"/>
        <w:ind w:firstLine="540"/>
        <w:jc w:val="both"/>
      </w:pPr>
      <w:r>
        <w:t>сохранение и развитие сети областных и муниципальных загородных оздоровительных лагерей, а также комплекса муниципального имущества (зданий, сооружений, коммуникаций, оборудования), используемого для обеспечения деятельности загородных оздоровительных лагерей;</w:t>
      </w:r>
    </w:p>
    <w:p w:rsidR="0041171E" w:rsidRDefault="0041171E">
      <w:pPr>
        <w:pStyle w:val="ConsPlusNormal"/>
        <w:spacing w:before="200"/>
        <w:ind w:firstLine="540"/>
        <w:jc w:val="both"/>
      </w:pPr>
      <w:r>
        <w:t>сохранение уровня охвата детей организованными формами отдыха, оздоровления и занятости, в том числе детей, находящихся в трудной жизненной ситуации;</w:t>
      </w:r>
    </w:p>
    <w:p w:rsidR="0041171E" w:rsidRDefault="0041171E">
      <w:pPr>
        <w:pStyle w:val="ConsPlusNormal"/>
        <w:spacing w:before="200"/>
        <w:ind w:firstLine="540"/>
        <w:jc w:val="both"/>
      </w:pPr>
      <w:r>
        <w:t>обеспечение отдыха детей всех групп здоровья на специализированных (профильных) сменах в организациях отдыха детей и их оздоровления;</w:t>
      </w:r>
    </w:p>
    <w:p w:rsidR="0041171E" w:rsidRDefault="0041171E">
      <w:pPr>
        <w:pStyle w:val="ConsPlusNormal"/>
        <w:spacing w:before="200"/>
        <w:ind w:firstLine="540"/>
        <w:jc w:val="both"/>
      </w:pPr>
      <w:r>
        <w:t>совершенствование кадрового, информационно-методического обеспечения организаций отдыха и оздоровления детей;</w:t>
      </w:r>
    </w:p>
    <w:p w:rsidR="0041171E" w:rsidRDefault="0041171E">
      <w:pPr>
        <w:pStyle w:val="ConsPlusNormal"/>
        <w:spacing w:before="200"/>
        <w:ind w:firstLine="540"/>
        <w:jc w:val="both"/>
      </w:pPr>
      <w:r>
        <w:t>проведение мероприятий по организации временного трудоустройства подростков в возрасте от 14 до 18 лет в свободное от учебы время.</w:t>
      </w:r>
    </w:p>
    <w:p w:rsidR="0041171E" w:rsidRDefault="0041171E">
      <w:pPr>
        <w:pStyle w:val="ConsPlusNormal"/>
        <w:spacing w:before="200"/>
        <w:ind w:firstLine="540"/>
        <w:jc w:val="both"/>
      </w:pPr>
      <w:hyperlink w:anchor="Par7942" w:tooltip="СВЕДЕНИЯ" w:history="1">
        <w:r>
          <w:rPr>
            <w:color w:val="0000FF"/>
          </w:rPr>
          <w:t>Сведения</w:t>
        </w:r>
      </w:hyperlink>
      <w:r>
        <w:t xml:space="preserve"> о целевых показателях (индикаторах) подпрограммы 3 приведены в приложении 1 к подпрограмме 3.</w:t>
      </w:r>
    </w:p>
    <w:p w:rsidR="0041171E" w:rsidRDefault="0041171E">
      <w:pPr>
        <w:pStyle w:val="ConsPlusNormal"/>
        <w:spacing w:before="200"/>
        <w:ind w:firstLine="540"/>
        <w:jc w:val="both"/>
      </w:pPr>
      <w:hyperlink w:anchor="Par8074" w:tooltip="СВЕДЕНИЯ" w:history="1">
        <w:r>
          <w:rPr>
            <w:color w:val="0000FF"/>
          </w:rPr>
          <w:t>Сведения</w:t>
        </w:r>
      </w:hyperlink>
      <w:r>
        <w:t xml:space="preserve"> о целевых показателях (индикаторах) подпрограммы 3 в разрезе муниципальных образований области приведены в приложении 2 к подпрограмме 3.</w:t>
      </w:r>
    </w:p>
    <w:p w:rsidR="0041171E" w:rsidRDefault="0041171E">
      <w:pPr>
        <w:pStyle w:val="ConsPlusNormal"/>
        <w:spacing w:before="200"/>
        <w:ind w:firstLine="540"/>
        <w:jc w:val="both"/>
      </w:pPr>
      <w:r>
        <w:lastRenderedPageBreak/>
        <w:t xml:space="preserve">Методика расчета значений целевых индикаторов (показателей) подпрограммы 3 приведена в </w:t>
      </w:r>
      <w:hyperlink w:anchor="Par8191" w:tooltip="СВЕДЕНИЯ" w:history="1">
        <w:r>
          <w:rPr>
            <w:color w:val="0000FF"/>
          </w:rPr>
          <w:t>приложении 3</w:t>
        </w:r>
      </w:hyperlink>
      <w:r>
        <w:t xml:space="preserve"> к подпрограмме 3.</w:t>
      </w:r>
    </w:p>
    <w:p w:rsidR="0041171E" w:rsidRDefault="0041171E">
      <w:pPr>
        <w:pStyle w:val="ConsPlusNormal"/>
        <w:spacing w:before="200"/>
        <w:ind w:firstLine="540"/>
        <w:jc w:val="both"/>
      </w:pPr>
      <w:r>
        <w:t>В результате реализации подпрограммы 3 будет обеспечено достижение следующих результатов:</w:t>
      </w:r>
    </w:p>
    <w:p w:rsidR="0041171E" w:rsidRDefault="0041171E">
      <w:pPr>
        <w:pStyle w:val="ConsPlusNormal"/>
        <w:spacing w:before="200"/>
        <w:ind w:firstLine="540"/>
        <w:jc w:val="both"/>
      </w:pPr>
      <w:r>
        <w:t>сохранение и укрепление материально-технической базы не менее 4 областных и муниципальных загородных оздоровительных лагерей (загородных оздоровительных лагерей, осуществляющих деятельность на базе комплекса муниципального имущества) ежегодно;</w:t>
      </w:r>
    </w:p>
    <w:p w:rsidR="0041171E" w:rsidRDefault="0041171E">
      <w:pPr>
        <w:pStyle w:val="ConsPlusNormal"/>
        <w:spacing w:before="200"/>
        <w:ind w:firstLine="540"/>
        <w:jc w:val="both"/>
      </w:pPr>
      <w:r>
        <w:t>доля областных и муниципальных загородных оздоровительных лагерей, улучшивших материально-техническую базу, в общем количестве областных и муниципальных загородных лагерей составит 100% (2020 год);</w:t>
      </w:r>
    </w:p>
    <w:p w:rsidR="0041171E" w:rsidRDefault="0041171E">
      <w:pPr>
        <w:pStyle w:val="ConsPlusNormal"/>
        <w:spacing w:before="200"/>
        <w:ind w:firstLine="540"/>
        <w:jc w:val="both"/>
      </w:pPr>
      <w:r>
        <w:t>ежегодное обеспечение отдыхом и оздоровлением не менее 79 детей всех групп здоровья на специализированных (профильных) сменах в организациях отдыха детей и их оздоровления;</w:t>
      </w:r>
    </w:p>
    <w:p w:rsidR="0041171E" w:rsidRDefault="0041171E">
      <w:pPr>
        <w:pStyle w:val="ConsPlusNormal"/>
        <w:spacing w:before="200"/>
        <w:ind w:firstLine="540"/>
        <w:jc w:val="both"/>
      </w:pPr>
      <w:r>
        <w:t>ежегодное обеспечение отдыхом и оздоровлением не менее 4.9% детей-инвалидов и детей с ограниченными возможностями здоровья на специализированных (профильных) сменах в организациях отдыха детей и их оздоровления от общего числа оздоровленных детей на специализированных (профильных) сменах;</w:t>
      </w:r>
    </w:p>
    <w:p w:rsidR="0041171E" w:rsidRDefault="0041171E">
      <w:pPr>
        <w:pStyle w:val="ConsPlusNormal"/>
        <w:spacing w:before="200"/>
        <w:ind w:firstLine="540"/>
        <w:jc w:val="both"/>
      </w:pPr>
      <w:r>
        <w:t>обучение не менее 50 вожатых по программе профессиональной подготовки по должности служащего "Вожатый" и на выездных однодневных обучающих курсах по подготовке вожатых для работы с детскими коллективами в каникулярное время (2020 год);</w:t>
      </w:r>
    </w:p>
    <w:p w:rsidR="0041171E" w:rsidRDefault="0041171E">
      <w:pPr>
        <w:pStyle w:val="ConsPlusNormal"/>
        <w:spacing w:before="200"/>
        <w:ind w:firstLine="540"/>
        <w:jc w:val="both"/>
      </w:pPr>
      <w:r>
        <w:t>ежегодное обеспечение отдыхом и оздоровлением не менее 53.6% детей, находящихся в трудной жизненной ситуации, от общей численности детей, находящихся в трудной жизненной ситуации, подлежащих оздоровлению;</w:t>
      </w:r>
    </w:p>
    <w:p w:rsidR="0041171E" w:rsidRDefault="0041171E">
      <w:pPr>
        <w:pStyle w:val="ConsPlusNormal"/>
        <w:spacing w:before="200"/>
        <w:ind w:firstLine="540"/>
        <w:jc w:val="both"/>
      </w:pPr>
      <w:r>
        <w:t>Сроки реализации подпрограммы 3: 2014 - 2020 годы.</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объем финансовых</w:t>
      </w:r>
    </w:p>
    <w:p w:rsidR="0041171E" w:rsidRDefault="0041171E">
      <w:pPr>
        <w:pStyle w:val="ConsPlusTitle"/>
        <w:jc w:val="center"/>
      </w:pPr>
      <w:r>
        <w:t>средств, необходимых для реализации подпрограммы 3</w:t>
      </w:r>
    </w:p>
    <w:p w:rsidR="0041171E" w:rsidRDefault="0041171E">
      <w:pPr>
        <w:pStyle w:val="ConsPlusNormal"/>
        <w:jc w:val="both"/>
      </w:pPr>
    </w:p>
    <w:p w:rsidR="0041171E" w:rsidRDefault="0041171E">
      <w:pPr>
        <w:pStyle w:val="ConsPlusNormal"/>
        <w:ind w:firstLine="540"/>
        <w:jc w:val="both"/>
      </w:pPr>
      <w:r>
        <w:t>Для достижения цели и решения задач подпрограммы 3 необходимо реализовать ряд основных мероприятий.</w:t>
      </w:r>
    </w:p>
    <w:p w:rsidR="0041171E" w:rsidRDefault="0041171E">
      <w:pPr>
        <w:pStyle w:val="ConsPlusNormal"/>
        <w:spacing w:before="200"/>
        <w:ind w:firstLine="540"/>
        <w:jc w:val="both"/>
      </w:pPr>
      <w:r>
        <w:t>Основное мероприятие 3.1 "Сохранение и развитие сети областных и муниципальных загородных оздоровительных лагерей, а также комплекса муниципального имущества (зданий, сооружений, коммуникаций, оборудования),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p w:rsidR="0041171E" w:rsidRDefault="0041171E">
      <w:pPr>
        <w:pStyle w:val="ConsPlusNormal"/>
        <w:spacing w:before="200"/>
        <w:ind w:firstLine="540"/>
        <w:jc w:val="both"/>
      </w:pPr>
      <w:r>
        <w:t xml:space="preserve">Цель мероприятия 3.1: создание условий для полноценного и безопасного отдыха детей и их оздоровления всех групп здоровья в загородных оздоровительных лагерях, находящихся в областной и муниципальной собственности (загородных оздоровительных лагерях, осуществляющих деятельность на базе комплекса муниципального имущества), а также обеспечение их соответствия требованиям </w:t>
      </w:r>
      <w:hyperlink r:id="rId140" w:history="1">
        <w:r>
          <w:rPr>
            <w:color w:val="0000FF"/>
          </w:rPr>
          <w:t>ГОСТ Р 52887-2007</w:t>
        </w:r>
      </w:hyperlink>
      <w:r>
        <w:t xml:space="preserve"> "Услуги детям в учреждениях отдыха детей и их оздоровления".</w:t>
      </w:r>
    </w:p>
    <w:p w:rsidR="0041171E" w:rsidRDefault="0041171E">
      <w:pPr>
        <w:pStyle w:val="ConsPlusNormal"/>
        <w:spacing w:before="200"/>
        <w:ind w:firstLine="540"/>
        <w:jc w:val="both"/>
      </w:pPr>
      <w:r>
        <w:t xml:space="preserve">В целях выполнения данного мероприятия предусматривается предоставление субсидий бюджетам муниципальных образований области на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в соответствии с </w:t>
      </w:r>
      <w:hyperlink w:anchor="Par8340" w:tooltip="ПРАВИЛА" w:history="1">
        <w:r>
          <w:rPr>
            <w:color w:val="0000FF"/>
          </w:rPr>
          <w:t>правилами</w:t>
        </w:r>
      </w:hyperlink>
      <w:r>
        <w:t xml:space="preserve"> предоставления и расходования субсидии согласно приложению 4 к подпрограмме 3.</w:t>
      </w:r>
    </w:p>
    <w:p w:rsidR="0041171E" w:rsidRDefault="0041171E">
      <w:pPr>
        <w:pStyle w:val="ConsPlusNormal"/>
        <w:spacing w:before="200"/>
        <w:ind w:firstLine="540"/>
        <w:jc w:val="both"/>
      </w:pPr>
      <w:r>
        <w:t>Основное мероприятие 3.2 "Обеспечение отдыха детей всех групп здоровья на специализированных (профильных) сменах в организациях отдыха детей и их оздоровления"</w:t>
      </w:r>
    </w:p>
    <w:p w:rsidR="0041171E" w:rsidRDefault="0041171E">
      <w:pPr>
        <w:pStyle w:val="ConsPlusNormal"/>
        <w:spacing w:before="200"/>
        <w:ind w:firstLine="540"/>
        <w:jc w:val="both"/>
      </w:pPr>
      <w:r>
        <w:t>Цель мероприятия 3.2: обеспечение доступности отдыха и оздоровления на специализированных (профильных) сменах в организациях отдыха детей и их оздоровления для детей всех групп здоровья.</w:t>
      </w:r>
    </w:p>
    <w:p w:rsidR="0041171E" w:rsidRDefault="0041171E">
      <w:pPr>
        <w:pStyle w:val="ConsPlusNormal"/>
        <w:spacing w:before="200"/>
        <w:ind w:firstLine="540"/>
        <w:jc w:val="both"/>
      </w:pPr>
      <w:r>
        <w:t>В рамках осуществления данного мероприятия предусматривается приобретение путевок на специализированные (профильные) смены в организации отдыха детей и их оздоровления, в том числе детей-инвалидов и детей с ограниченными возможностями здоровья, а также предоставление субсидий бюджетным организациям дополнительного образования детей, подведомственным Департаменту образования области, на реализацию мероприятий по организации профильных смен.</w:t>
      </w:r>
    </w:p>
    <w:p w:rsidR="0041171E" w:rsidRDefault="0041171E">
      <w:pPr>
        <w:pStyle w:val="ConsPlusNormal"/>
        <w:spacing w:before="200"/>
        <w:ind w:firstLine="540"/>
        <w:jc w:val="both"/>
      </w:pPr>
      <w:r>
        <w:t xml:space="preserve">Основное мероприятие 3.3 "Совершенствование кадрового, информационно-методического </w:t>
      </w:r>
      <w:r>
        <w:lastRenderedPageBreak/>
        <w:t>обеспечения организаций отдыха и оздоровления детей"</w:t>
      </w:r>
    </w:p>
    <w:p w:rsidR="0041171E" w:rsidRDefault="0041171E">
      <w:pPr>
        <w:pStyle w:val="ConsPlusNormal"/>
        <w:spacing w:before="200"/>
        <w:ind w:firstLine="540"/>
        <w:jc w:val="both"/>
      </w:pPr>
      <w:r>
        <w:t>Цели мероприятия 3.3: развитие новых современных видов и форм организации детского отдыха и оздоровления, обеспечение информационного и методического обеспечения организации отдыха и оздоровления детей и подростков, подготовка квалифицированных кадров, владеющих современными педагогическими и оздоровительными технологиями.</w:t>
      </w:r>
    </w:p>
    <w:p w:rsidR="0041171E" w:rsidRDefault="0041171E">
      <w:pPr>
        <w:pStyle w:val="ConsPlusNormal"/>
        <w:spacing w:before="200"/>
        <w:ind w:firstLine="540"/>
        <w:jc w:val="both"/>
      </w:pPr>
      <w:r>
        <w:t>В рамках осуществления данного мероприятия предусматриваются:</w:t>
      </w:r>
    </w:p>
    <w:p w:rsidR="0041171E" w:rsidRDefault="0041171E">
      <w:pPr>
        <w:pStyle w:val="ConsPlusNormal"/>
        <w:spacing w:before="200"/>
        <w:ind w:firstLine="540"/>
        <w:jc w:val="both"/>
      </w:pPr>
      <w:r>
        <w:t>проведение областного смотра-конкурса деятельности организаций отдыха детей и их оздоровления;</w:t>
      </w:r>
    </w:p>
    <w:p w:rsidR="0041171E" w:rsidRDefault="0041171E">
      <w:pPr>
        <w:pStyle w:val="ConsPlusNormal"/>
        <w:spacing w:before="200"/>
        <w:ind w:firstLine="540"/>
        <w:jc w:val="both"/>
      </w:pPr>
      <w:r>
        <w:t>проведение конкурса муниципальных программ в сфере отдыха, оздоровления и занятости детей, подростков и молодежи;</w:t>
      </w:r>
    </w:p>
    <w:p w:rsidR="0041171E" w:rsidRDefault="0041171E">
      <w:pPr>
        <w:pStyle w:val="ConsPlusNormal"/>
        <w:spacing w:before="200"/>
        <w:ind w:firstLine="540"/>
        <w:jc w:val="both"/>
      </w:pPr>
      <w:r>
        <w:t>организация обучения по программе профессиональной подготовки по должности служащего "Вожатый", а также проведение выездных однодневных обучающих курсов по подготовке вожатых для работы с детскими коллективами в каникулярное время.</w:t>
      </w:r>
    </w:p>
    <w:p w:rsidR="0041171E" w:rsidRDefault="0041171E">
      <w:pPr>
        <w:pStyle w:val="ConsPlusNormal"/>
        <w:spacing w:before="200"/>
        <w:ind w:firstLine="540"/>
        <w:jc w:val="both"/>
      </w:pPr>
      <w:r>
        <w:t>Основное мероприятие 3.4 "Обеспечение организации временного трудоустройства подростков в возрасте от 14 до 18 лет в свободное от учебы время"</w:t>
      </w:r>
    </w:p>
    <w:p w:rsidR="0041171E" w:rsidRDefault="0041171E">
      <w:pPr>
        <w:pStyle w:val="ConsPlusNormal"/>
        <w:spacing w:before="200"/>
        <w:ind w:firstLine="540"/>
        <w:jc w:val="both"/>
      </w:pPr>
      <w:r>
        <w:t>Цель мероприятия 3.4: содействие трудоустройству подростков в возрасте от 14 до 18 лет, желающих работать в свободное от учебы время и обратившихся в центры занятости населения за трудоустройством.</w:t>
      </w:r>
    </w:p>
    <w:p w:rsidR="0041171E" w:rsidRDefault="0041171E">
      <w:pPr>
        <w:pStyle w:val="ConsPlusNormal"/>
        <w:spacing w:before="200"/>
        <w:ind w:firstLine="540"/>
        <w:jc w:val="both"/>
      </w:pPr>
      <w:r>
        <w:t>В рамках осуществления данного мероприятия предусматривается организация временного трудоустройства подростков в возрасте от 14 до 18 лет в свободное от учебы время.</w:t>
      </w:r>
    </w:p>
    <w:p w:rsidR="0041171E" w:rsidRDefault="0041171E">
      <w:pPr>
        <w:pStyle w:val="ConsPlusNormal"/>
        <w:spacing w:before="200"/>
        <w:ind w:firstLine="540"/>
        <w:jc w:val="both"/>
      </w:pPr>
      <w:r>
        <w:t>Основное мероприятие 3.5 "Организация и обеспечение отдыха и оздоровления детей, в том числе детей, находящихся в трудной жизненной ситуации"</w:t>
      </w:r>
    </w:p>
    <w:p w:rsidR="0041171E" w:rsidRDefault="0041171E">
      <w:pPr>
        <w:pStyle w:val="ConsPlusNormal"/>
        <w:spacing w:before="200"/>
        <w:ind w:firstLine="540"/>
        <w:jc w:val="both"/>
      </w:pPr>
      <w:r>
        <w:t>Цель мероприятия 3.5: сохранение уровня охвата детей организованными формами отдыха, оздоровления и занятости.</w:t>
      </w:r>
    </w:p>
    <w:p w:rsidR="0041171E" w:rsidRDefault="0041171E">
      <w:pPr>
        <w:pStyle w:val="ConsPlusNormal"/>
        <w:spacing w:before="200"/>
        <w:ind w:firstLine="540"/>
        <w:jc w:val="both"/>
      </w:pPr>
      <w:r>
        <w:t>В рамках данного мероприятия предусматриваются:</w:t>
      </w:r>
    </w:p>
    <w:p w:rsidR="0041171E" w:rsidRDefault="0041171E">
      <w:pPr>
        <w:pStyle w:val="ConsPlusNormal"/>
        <w:spacing w:before="200"/>
        <w:ind w:firstLine="540"/>
        <w:jc w:val="both"/>
      </w:pPr>
      <w:r>
        <w:t>приобретение путевок для детей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p>
    <w:p w:rsidR="0041171E" w:rsidRDefault="0041171E">
      <w:pPr>
        <w:pStyle w:val="ConsPlusNormal"/>
        <w:spacing w:before="200"/>
        <w:ind w:firstLine="540"/>
        <w:jc w:val="both"/>
      </w:pPr>
      <w:r>
        <w:t xml:space="preserve">предоставление субвенций бюджетам муниципальных районов и городских округов области на обеспечение исполнения отдельных полномочий по обеспечению отдыха и оздоровления детей в соответствии со </w:t>
      </w:r>
      <w:hyperlink r:id="rId141" w:history="1">
        <w:r>
          <w:rPr>
            <w:color w:val="0000FF"/>
          </w:rPr>
          <w:t>статьей 6</w:t>
        </w:r>
      </w:hyperlink>
      <w:r>
        <w:t xml:space="preserve"> закона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марта 2016 года);</w:t>
      </w:r>
    </w:p>
    <w:p w:rsidR="0041171E" w:rsidRDefault="0041171E">
      <w:pPr>
        <w:pStyle w:val="ConsPlusNormal"/>
        <w:spacing w:before="200"/>
        <w:ind w:firstLine="540"/>
        <w:jc w:val="both"/>
      </w:pPr>
      <w:r>
        <w:t>предоставление государственным организациям социального обслуживания области субсидий на иные цели:</w:t>
      </w:r>
    </w:p>
    <w:p w:rsidR="0041171E" w:rsidRDefault="0041171E">
      <w:pPr>
        <w:pStyle w:val="ConsPlusNormal"/>
        <w:spacing w:before="200"/>
        <w:ind w:firstLine="540"/>
        <w:jc w:val="both"/>
      </w:pPr>
      <w:r>
        <w:t>- на оплату (полной или частичной) стоимости путевок в организации отдыха детей и их оздоровления (за исключением детей-сирот и детей, оставшихся без попечения родителей, и лиц из числа детей-сирот и детей, оставшихся без попечения родителей); на полную оплату стоимости проезда на междугородном транспорте организованных групп детей, находящихся в трудной жизненной ситуации, к месту отдыха и обратно (с 1 марта 2016 года);</w:t>
      </w:r>
    </w:p>
    <w:p w:rsidR="0041171E" w:rsidRDefault="0041171E">
      <w:pPr>
        <w:pStyle w:val="ConsPlusNormal"/>
        <w:spacing w:before="200"/>
        <w:ind w:firstLine="540"/>
        <w:jc w:val="both"/>
      </w:pPr>
      <w:r>
        <w:t>- на оплату (полную или частичную) стоимости питания детей в лагерях дневного пребывания (с 1 марта 2016 года до 3 февраля 2017 года);</w:t>
      </w:r>
    </w:p>
    <w:p w:rsidR="0041171E" w:rsidRDefault="0041171E">
      <w:pPr>
        <w:pStyle w:val="ConsPlusNormal"/>
        <w:spacing w:before="200"/>
        <w:ind w:firstLine="540"/>
        <w:jc w:val="both"/>
      </w:pPr>
      <w:r>
        <w:t>- на приобретение путевок для детей-сирот и детей, оставшихся без попечения родителей,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в организации отдыха детей и их оздоровления; на полную оплату стоимости проезда на междугородном транспорте организованных групп детей-сирот и детей, оставшихся без попечения родителей, к месту отдыха и обратно (с 30 июня 2016 года);</w:t>
      </w:r>
    </w:p>
    <w:p w:rsidR="0041171E" w:rsidRDefault="0041171E">
      <w:pPr>
        <w:pStyle w:val="ConsPlusNormal"/>
        <w:spacing w:before="200"/>
        <w:ind w:firstLine="540"/>
        <w:jc w:val="both"/>
      </w:pPr>
      <w:r>
        <w:t>- на полную оплату стоимости проезда детей-сирот и детей, оставшихся без попечения родителей, к месту санаторно-курортного лечения и обратно;</w:t>
      </w:r>
    </w:p>
    <w:p w:rsidR="0041171E" w:rsidRDefault="0041171E">
      <w:pPr>
        <w:pStyle w:val="ConsPlusNormal"/>
        <w:spacing w:before="200"/>
        <w:ind w:firstLine="540"/>
        <w:jc w:val="both"/>
      </w:pPr>
      <w:r>
        <w:lastRenderedPageBreak/>
        <w:t>предоставление компенсации стоимости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стоимости путевок в организации отдыха детей и их оздоровления, а также стоимости проезда ребенка к месту санаторно-курортного лечения и обратно в случае самостоятельного приобретения опекунами (попечителями), приемными родителями детей-сирот и детей, оставшихся без попечения родителей, путевок и оплаты проезда к месту санаторно-курортного лечения и обратно;</w:t>
      </w:r>
    </w:p>
    <w:p w:rsidR="0041171E" w:rsidRDefault="0041171E">
      <w:pPr>
        <w:pStyle w:val="ConsPlusNormal"/>
        <w:spacing w:before="200"/>
        <w:ind w:firstLine="540"/>
        <w:jc w:val="both"/>
      </w:pPr>
      <w:r>
        <w:t>приобретение путевок для лиц из числа детей-сирот и детей, оставшихся без попечения родителей,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p>
    <w:p w:rsidR="0041171E" w:rsidRDefault="0041171E">
      <w:pPr>
        <w:pStyle w:val="ConsPlusNormal"/>
        <w:spacing w:before="200"/>
        <w:ind w:firstLine="540"/>
        <w:jc w:val="both"/>
      </w:pPr>
      <w:r>
        <w:t>полная оплата стоимости проезда лиц из числа детей-сирот и детей, оставшихся без попечения родителей, к месту санаторно-курортного лечения и обратно;</w:t>
      </w:r>
    </w:p>
    <w:p w:rsidR="0041171E" w:rsidRDefault="0041171E">
      <w:pPr>
        <w:pStyle w:val="ConsPlusNormal"/>
        <w:spacing w:before="200"/>
        <w:ind w:firstLine="540"/>
        <w:jc w:val="both"/>
      </w:pPr>
      <w:r>
        <w:t>предоставление лицам из числа детей-сирот и детей, оставшихся без попечения родителей, компенсации стоимости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и стоимости проезда к месту санаторно-курортного лечения и обратно в случае самостоятельного приобретения лицами из числа детей-сирот и детей, оставшихся без попечения родителей, путевок и оплаты проезда к месту санаторно-курортного лечения и обратно.</w:t>
      </w:r>
    </w:p>
    <w:p w:rsidR="0041171E" w:rsidRDefault="0041171E">
      <w:pPr>
        <w:pStyle w:val="ConsPlusNormal"/>
        <w:spacing w:before="200"/>
        <w:ind w:firstLine="540"/>
        <w:jc w:val="both"/>
      </w:pPr>
      <w:r>
        <w:t>Основное мероприятие 3.6 "Мероприятия, связанные с отдыхом и оздоровлением детей в организациях отдыха детей и их оздоровления, расположенных в Республике Крым и г. Севастополе"</w:t>
      </w:r>
    </w:p>
    <w:p w:rsidR="0041171E" w:rsidRDefault="0041171E">
      <w:pPr>
        <w:pStyle w:val="ConsPlusNormal"/>
        <w:spacing w:before="200"/>
        <w:ind w:firstLine="540"/>
        <w:jc w:val="both"/>
      </w:pPr>
      <w:r>
        <w:t>Цель мероприятия 3.6: обеспечение отдыха и оздоровления детей, находящихся в трудной жизненной ситуации, в организациях отдыха детей и их оздоровления, расположенных в Республике Крым и г. Севастополе.</w:t>
      </w:r>
    </w:p>
    <w:p w:rsidR="0041171E" w:rsidRDefault="0041171E">
      <w:pPr>
        <w:pStyle w:val="ConsPlusNormal"/>
        <w:spacing w:before="200"/>
        <w:ind w:firstLine="540"/>
        <w:jc w:val="both"/>
      </w:pPr>
      <w:r>
        <w:t xml:space="preserve">В рамках осуществления данного мероприятия предусматривается приобретение путевок для детей, находящихся в трудной жизненной ситуации, в организации отдыха детей и их оздоровления, расположенные в Республике Крым и г. Севастополе, а также оплата стоимости проезда организованных групп детей на междугородном транспорте к месту отдыха и обратно в соответствии с </w:t>
      </w:r>
      <w:hyperlink r:id="rId142" w:history="1">
        <w:r>
          <w:rPr>
            <w:color w:val="0000FF"/>
          </w:rPr>
          <w:t>Положением</w:t>
        </w:r>
      </w:hyperlink>
      <w:r>
        <w:t xml:space="preserve"> об условиях и порядке оплаты стоимости услуг по отдыху и оздоровлению детей в организациях отдыха детей и их оздоровления, расположенных в Республике Крым и г. Севастополе, стоимости проезда на междугородном транспорте организованных групп детей к местам отдыха и обратно в 2014 году, утвержденным постановлением Правительства области от 1 августа 2014 года N 632.</w:t>
      </w:r>
    </w:p>
    <w:p w:rsidR="0041171E" w:rsidRDefault="0041171E">
      <w:pPr>
        <w:pStyle w:val="ConsPlusNormal"/>
        <w:spacing w:before="200"/>
        <w:ind w:firstLine="540"/>
        <w:jc w:val="both"/>
      </w:pPr>
      <w:hyperlink w:anchor="Par8611" w:tooltip="ПЕРЕЧЕНЬ" w:history="1">
        <w:r>
          <w:rPr>
            <w:color w:val="0000FF"/>
          </w:rPr>
          <w:t>Перечень</w:t>
        </w:r>
      </w:hyperlink>
      <w:r>
        <w:t xml:space="preserve"> основных мероприятий подпрограммы 3 представлен в приложении 4(1) к подпрограмме 3.</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3</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1. Общий объем бюджетных ассигнований на реализацию подпрограммы 3 за счет средств областного бюджета - 1825088.3 тыс. рублей, в том числе:</w:t>
      </w:r>
    </w:p>
    <w:p w:rsidR="0041171E" w:rsidRDefault="0041171E">
      <w:pPr>
        <w:pStyle w:val="ConsPlusNormal"/>
        <w:spacing w:before="200"/>
        <w:ind w:firstLine="540"/>
        <w:jc w:val="both"/>
      </w:pPr>
      <w:r>
        <w:t>за счет собственных доходов (налоговых и неналоговых доходов, дотаций из федерального бюджета) - 1610835.4 тыс. рублей;</w:t>
      </w:r>
    </w:p>
    <w:p w:rsidR="0041171E" w:rsidRDefault="0041171E">
      <w:pPr>
        <w:pStyle w:val="ConsPlusNormal"/>
        <w:spacing w:before="200"/>
        <w:ind w:firstLine="540"/>
        <w:jc w:val="both"/>
      </w:pPr>
      <w:r>
        <w:t>за счет безвозмездных поступлений из федерального бюджета в форме субвенций и субсидий, иных межбюджетных трансфертов - 214252.9 тыс. рублей.</w:t>
      </w:r>
    </w:p>
    <w:p w:rsidR="0041171E" w:rsidRDefault="0041171E">
      <w:pPr>
        <w:pStyle w:val="ConsPlusNormal"/>
        <w:spacing w:before="200"/>
        <w:ind w:firstLine="540"/>
        <w:jc w:val="both"/>
      </w:pPr>
      <w:r>
        <w:t xml:space="preserve">2. Финансовое </w:t>
      </w:r>
      <w:hyperlink w:anchor="Par8728" w:tooltip="ФИНАНСОВОЕ ОБЕСПЕЧЕНИЕ" w:history="1">
        <w:r>
          <w:rPr>
            <w:color w:val="0000FF"/>
          </w:rPr>
          <w:t>обеспечение</w:t>
        </w:r>
      </w:hyperlink>
      <w:r>
        <w:t xml:space="preserve"> подпрограммы 3 за счет средств областного бюджета представлено в приложении 5 к подпрограмме 3.</w:t>
      </w:r>
    </w:p>
    <w:p w:rsidR="0041171E" w:rsidRDefault="0041171E">
      <w:pPr>
        <w:pStyle w:val="ConsPlusNormal"/>
        <w:jc w:val="both"/>
      </w:pPr>
    </w:p>
    <w:p w:rsidR="0041171E" w:rsidRDefault="0041171E">
      <w:pPr>
        <w:pStyle w:val="ConsPlusTitle"/>
        <w:jc w:val="center"/>
        <w:outlineLvl w:val="2"/>
      </w:pPr>
      <w:r>
        <w:t>V. Прогнозная (справочная) оценка объемов привлечения</w:t>
      </w:r>
    </w:p>
    <w:p w:rsidR="0041171E" w:rsidRDefault="0041171E">
      <w:pPr>
        <w:pStyle w:val="ConsPlusTitle"/>
        <w:jc w:val="center"/>
      </w:pP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p>
    <w:p w:rsidR="0041171E" w:rsidRDefault="0041171E">
      <w:pPr>
        <w:pStyle w:val="ConsPlusTitle"/>
        <w:jc w:val="center"/>
      </w:pPr>
      <w:r>
        <w:t>внебюджетных фондов, физических и юридических</w:t>
      </w:r>
    </w:p>
    <w:p w:rsidR="0041171E" w:rsidRDefault="0041171E">
      <w:pPr>
        <w:pStyle w:val="ConsPlusTitle"/>
        <w:jc w:val="center"/>
      </w:pPr>
      <w:r>
        <w:t>лиц на реализацию целей подпрограммы 3</w:t>
      </w:r>
    </w:p>
    <w:p w:rsidR="0041171E" w:rsidRDefault="0041171E">
      <w:pPr>
        <w:pStyle w:val="ConsPlusNormal"/>
        <w:jc w:val="both"/>
      </w:pPr>
    </w:p>
    <w:p w:rsidR="0041171E" w:rsidRDefault="0041171E">
      <w:pPr>
        <w:pStyle w:val="ConsPlusNormal"/>
        <w:ind w:firstLine="540"/>
        <w:jc w:val="both"/>
      </w:pPr>
      <w:r>
        <w:t>На реализацию подпрограммы 3 планируется привлечение средств бюджетов муниципальных образований области.</w:t>
      </w:r>
    </w:p>
    <w:p w:rsidR="0041171E" w:rsidRDefault="0041171E">
      <w:pPr>
        <w:pStyle w:val="ConsPlusNormal"/>
        <w:spacing w:before="200"/>
        <w:ind w:firstLine="540"/>
        <w:jc w:val="both"/>
      </w:pPr>
      <w:r>
        <w:t xml:space="preserve">Прогнозная (справочная) </w:t>
      </w:r>
      <w:hyperlink w:anchor="Par9088" w:tooltip="ПРОГНОЗНАЯ (СПРАВОЧНАЯ) ОЦЕНКА" w:history="1">
        <w:r>
          <w:rPr>
            <w:color w:val="0000FF"/>
          </w:rPr>
          <w:t>оценка</w:t>
        </w:r>
      </w:hyperlink>
      <w:r>
        <w:t xml:space="preserve"> объемов привлечения средств бюджетов муниципальных районов и городских округов области на реализацию целей подпрограммы 3 представлена в приложении 6 к подпрограмме 3.</w:t>
      </w:r>
    </w:p>
    <w:p w:rsidR="0041171E" w:rsidRDefault="0041171E">
      <w:pPr>
        <w:pStyle w:val="ConsPlusNormal"/>
        <w:jc w:val="both"/>
      </w:pPr>
    </w:p>
    <w:p w:rsidR="0041171E" w:rsidRDefault="0041171E">
      <w:pPr>
        <w:pStyle w:val="ConsPlusTitle"/>
        <w:jc w:val="center"/>
        <w:outlineLvl w:val="2"/>
      </w:pPr>
      <w:r>
        <w:lastRenderedPageBreak/>
        <w:t>VI. Прогнозные (ориентировочные) сведения об основных</w:t>
      </w:r>
    </w:p>
    <w:p w:rsidR="0041171E" w:rsidRDefault="0041171E">
      <w:pPr>
        <w:pStyle w:val="ConsPlusTitle"/>
        <w:jc w:val="center"/>
      </w:pPr>
      <w:r>
        <w:t>мероприятиях (мероприятиях), реализуемых органами местного</w:t>
      </w:r>
    </w:p>
    <w:p w:rsidR="0041171E" w:rsidRDefault="0041171E">
      <w:pPr>
        <w:pStyle w:val="ConsPlusTitle"/>
        <w:jc w:val="center"/>
      </w:pPr>
      <w:r>
        <w:t>самоуправления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Органы местного самоуправления муниципальных районов участвуют в реализации основного мероприятия 3.1 подпрограммы 3 путем финансирования мероприятий по сохранению и развитию сети муниципальных загородных оздоровительных лагерей (загородных оздоровительных лагерей, осуществляющих деятельность на базе комплекса муниципального имущества), созданию условий для беспрепятственного доступа детей-инвалидов и детей с ограниченными возможностями здоровья к местам отдыха. Для этого органам местного самоуправления предоставляются субсидии в целях достижения индикаторов (показателей) подпрограммы 3.</w:t>
      </w:r>
    </w:p>
    <w:p w:rsidR="0041171E" w:rsidRDefault="0041171E">
      <w:pPr>
        <w:pStyle w:val="ConsPlusNormal"/>
        <w:spacing w:before="200"/>
        <w:ind w:firstLine="540"/>
        <w:jc w:val="both"/>
      </w:pPr>
      <w:r>
        <w:t>Реализация основного мероприятия 3.1 подпрограммы 3 муниципальными образованиями области позволит в 2020 году:</w:t>
      </w:r>
    </w:p>
    <w:p w:rsidR="0041171E" w:rsidRDefault="0041171E">
      <w:pPr>
        <w:pStyle w:val="ConsPlusNormal"/>
        <w:spacing w:before="200"/>
        <w:ind w:firstLine="540"/>
        <w:jc w:val="both"/>
      </w:pPr>
      <w:r>
        <w:t>не допустить сокращения количества муниципальных загородных оздоровительных лагерей (загородных оздоровительных лагерей, осуществляющих деятельность на базе комплекса муниципального имущества);</w:t>
      </w:r>
    </w:p>
    <w:p w:rsidR="0041171E" w:rsidRDefault="0041171E">
      <w:pPr>
        <w:pStyle w:val="ConsPlusNormal"/>
        <w:spacing w:before="200"/>
        <w:ind w:firstLine="540"/>
        <w:jc w:val="both"/>
      </w:pPr>
      <w:r>
        <w:t>улучшить инфраструктуру и материально-техническую базу муниципальных загородных оздоровительных лагерей;</w:t>
      </w:r>
    </w:p>
    <w:p w:rsidR="0041171E" w:rsidRDefault="0041171E">
      <w:pPr>
        <w:pStyle w:val="ConsPlusNormal"/>
        <w:spacing w:before="200"/>
        <w:ind w:firstLine="540"/>
        <w:jc w:val="both"/>
      </w:pPr>
      <w:r>
        <w:t>создать условия для беспрепятственного доступа детей-инвалидов и детей с ограниченными возможностями здоровья к местам отдыха;</w:t>
      </w:r>
    </w:p>
    <w:p w:rsidR="0041171E" w:rsidRDefault="0041171E">
      <w:pPr>
        <w:pStyle w:val="ConsPlusNormal"/>
        <w:spacing w:before="200"/>
        <w:ind w:firstLine="540"/>
        <w:jc w:val="both"/>
      </w:pPr>
      <w:r>
        <w:t>повысить качество услуг, предоставляемых загородными оздоровительными лагерями.</w:t>
      </w:r>
    </w:p>
    <w:p w:rsidR="0041171E" w:rsidRDefault="0041171E">
      <w:pPr>
        <w:pStyle w:val="ConsPlusNormal"/>
        <w:spacing w:before="200"/>
        <w:ind w:firstLine="540"/>
        <w:jc w:val="both"/>
      </w:pPr>
      <w:r>
        <w:t xml:space="preserve">Органы местного самоуправления муниципальных районов и городских округов области участвуют в реализации основного мероприятия 3.5 подпрограммы 3, исполняя отдельные государственные полномочия, предусмотренные статьей 5.1 </w:t>
      </w:r>
      <w:hyperlink r:id="rId143" w:history="1">
        <w:r>
          <w:rPr>
            <w:color w:val="0000FF"/>
          </w:rPr>
          <w:t>закона</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марта 2016 года).</w:t>
      </w:r>
    </w:p>
    <w:p w:rsidR="0041171E" w:rsidRDefault="0041171E">
      <w:pPr>
        <w:pStyle w:val="ConsPlusNormal"/>
        <w:spacing w:before="200"/>
        <w:ind w:firstLine="540"/>
        <w:jc w:val="both"/>
      </w:pPr>
      <w:r>
        <w:t xml:space="preserve">Состав и значения целевых показателей (индикаторов) подпрограммы 3, характеризующих достижение конечных результатов по годам ее реализации, в разрезе муниципальных образований области приведены в </w:t>
      </w:r>
      <w:hyperlink w:anchor="Par8074" w:tooltip="СВЕДЕНИЯ" w:history="1">
        <w:r>
          <w:rPr>
            <w:color w:val="0000FF"/>
          </w:rPr>
          <w:t>приложении 2</w:t>
        </w:r>
      </w:hyperlink>
      <w:r>
        <w:t xml:space="preserve"> к подпрограмме 3.</w:t>
      </w:r>
    </w:p>
    <w:p w:rsidR="0041171E" w:rsidRDefault="0041171E">
      <w:pPr>
        <w:pStyle w:val="ConsPlusNormal"/>
        <w:spacing w:before="200"/>
        <w:ind w:firstLine="540"/>
        <w:jc w:val="both"/>
      </w:pPr>
      <w:r>
        <w:t>В целях эффективной реализации муниципальными образованиями области мероприятий подпрограммы 3 определены следующие меры по координации деятельности органов местного самоуправления:</w:t>
      </w:r>
    </w:p>
    <w:p w:rsidR="0041171E" w:rsidRDefault="0041171E">
      <w:pPr>
        <w:pStyle w:val="ConsPlusNormal"/>
        <w:spacing w:before="200"/>
        <w:ind w:firstLine="540"/>
        <w:jc w:val="both"/>
      </w:pPr>
      <w:r>
        <w:t>взаимное информирование о принятых правовых актах органами местного самоуправления в рамках подпрограммы 3;</w:t>
      </w:r>
    </w:p>
    <w:p w:rsidR="0041171E" w:rsidRDefault="0041171E">
      <w:pPr>
        <w:pStyle w:val="ConsPlusNormal"/>
        <w:spacing w:before="200"/>
        <w:ind w:firstLine="540"/>
        <w:jc w:val="both"/>
      </w:pPr>
      <w:r>
        <w:t>проведение ответственным исполнителем подпрограммы 3 консультаций с органами местного самоуправления по реализации подпрограммы 3.</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144"/>
          <w:footerReference w:type="default" r:id="rId145"/>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3</w:t>
      </w:r>
    </w:p>
    <w:p w:rsidR="0041171E" w:rsidRDefault="0041171E">
      <w:pPr>
        <w:pStyle w:val="ConsPlusNormal"/>
        <w:jc w:val="both"/>
      </w:pPr>
    </w:p>
    <w:p w:rsidR="0041171E" w:rsidRDefault="0041171E">
      <w:pPr>
        <w:pStyle w:val="ConsPlusTitle"/>
        <w:jc w:val="center"/>
      </w:pPr>
      <w:bookmarkStart w:id="26" w:name="Par7942"/>
      <w:bookmarkEnd w:id="26"/>
      <w:r>
        <w:t>СВЕДЕНИЯ</w:t>
      </w:r>
    </w:p>
    <w:p w:rsidR="0041171E" w:rsidRDefault="0041171E">
      <w:pPr>
        <w:pStyle w:val="ConsPlusTitle"/>
        <w:jc w:val="center"/>
      </w:pPr>
      <w:r>
        <w:t>О ЦЕЛЕВЫХ ПОКАЗАТЕЛЯХ (ИНДИКАТОРАХ) ПОДПРОГРАММЫ 3</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97"/>
        <w:gridCol w:w="3097"/>
        <w:gridCol w:w="3328"/>
        <w:gridCol w:w="1130"/>
        <w:gridCol w:w="967"/>
        <w:gridCol w:w="1120"/>
        <w:gridCol w:w="660"/>
        <w:gridCol w:w="660"/>
        <w:gridCol w:w="660"/>
        <w:gridCol w:w="660"/>
        <w:gridCol w:w="661"/>
        <w:gridCol w:w="661"/>
        <w:gridCol w:w="670"/>
      </w:tblGrid>
      <w:tr w:rsidR="0041171E" w:rsidTr="00BB7B84">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Задачи, направленные на достижение цели</w:t>
            </w:r>
          </w:p>
        </w:tc>
        <w:tc>
          <w:tcPr>
            <w:tcW w:w="117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32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2460"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2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87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2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BB7B84">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r>
      <w:tr w:rsidR="0041171E" w:rsidTr="00BB7B84">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Сохранение и развитие сети областных и муниципальных загородных оздоровительных лагерей, а также комплекса муниципального имущества (зданий, сооружений, коммуникаций, оборудования), используемого для обеспечения деятельности загородных оздоровительных лагерей</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Количество областных и муниципальных загородных оздоровительных лагерей (загородных оздоровительных лагерей, осуществляющих деятельность на базе комплекса муниципального имущества), в которых в отчетном году проведены мероприятия по сохранению и укреплению материально-технической базы</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Доля областных и муниципальных загородных оздоровительных лагерей, улучшивших материально-техническую базу, в общем количестве областных и муниципальных загородных оздоровительных лагерей</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57.1</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57.1</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r w:rsidR="0041171E" w:rsidTr="00BB7B84">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отдыха детей всех групп здоровья на специализированных (профильных) сменах в организациях отдыха детей и их оздоровления</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Количество детей, отдохнувших на специализированных (профильных) сменах в организациях отдыха детей и их оздоровления</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840</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410</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2. Доля детей-инвалидов и детей </w:t>
            </w:r>
            <w:r>
              <w:lastRenderedPageBreak/>
              <w:t>с ограниченными возможностями здоровья, отдохнувших на специализированных (профильных) сменах в организациях отдыха детей и их оздоровления, к общему количеству детей, отдохнувших на специализированных (профильных) сменах в организациях отдыха детей и их оздоровления</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w:t>
            </w:r>
          </w:p>
        </w:tc>
      </w:tr>
      <w:tr w:rsidR="0041171E" w:rsidTr="00BB7B84">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3.</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Совершенствование кадрового, информационно-методического обеспечения организаций отдыха и оздоровления детей</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вожатых, прошедших обучение по программе профессиональной подготовки по должности служащего "Вожатый" и на выездных однодневных обучающих курсах по подготовке вожатых для работы с детскими коллективами в каникулярное время</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r>
      <w:tr w:rsidR="0041171E" w:rsidTr="00BB7B84">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4.</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Проведение мероприятий по организации временного трудоустройства подростков в возрасте от 14 до 18 лет в свободное от учебы время</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несовершеннолетних в возрасте от 14 до 18 лет, временно трудоустроенных в свободное от учебы время</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3372</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5.</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Сохранение уровня охвата детей организованными формами отдыха, оздоровления и занятости, в том числе детей, находящихся в трудной жизненной ситуации</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54.5</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3</w:t>
      </w:r>
    </w:p>
    <w:p w:rsidR="0041171E" w:rsidRDefault="0041171E">
      <w:pPr>
        <w:pStyle w:val="ConsPlusNormal"/>
        <w:jc w:val="both"/>
      </w:pPr>
    </w:p>
    <w:p w:rsidR="0041171E" w:rsidRDefault="0041171E">
      <w:pPr>
        <w:pStyle w:val="ConsPlusTitle"/>
        <w:jc w:val="center"/>
      </w:pPr>
      <w:bookmarkStart w:id="27" w:name="Par8074"/>
      <w:bookmarkEnd w:id="27"/>
      <w:r>
        <w:t>СВЕДЕНИЯ</w:t>
      </w:r>
    </w:p>
    <w:p w:rsidR="0041171E" w:rsidRDefault="0041171E">
      <w:pPr>
        <w:pStyle w:val="ConsPlusTitle"/>
        <w:jc w:val="center"/>
      </w:pPr>
      <w:r>
        <w:t>О ЦЕЛЕВЫХ ПОКАЗАТЕЛЯХ (ИНДИКАТОРАХ) ПОДПРОГРАММЫ 3</w:t>
      </w:r>
    </w:p>
    <w:p w:rsidR="0041171E" w:rsidRDefault="0041171E">
      <w:pPr>
        <w:pStyle w:val="ConsPlusTitle"/>
        <w:jc w:val="center"/>
      </w:pPr>
      <w:r>
        <w:lastRenderedPageBreak/>
        <w:t>В РАЗРЕЗЕ МУНИЦИПАЛЬНЫХ ОБРАЗОВАНИЙ ОБЛАСТИ</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60"/>
        <w:gridCol w:w="4099"/>
        <w:gridCol w:w="1652"/>
        <w:gridCol w:w="1652"/>
        <w:gridCol w:w="1652"/>
        <w:gridCol w:w="1652"/>
        <w:gridCol w:w="1652"/>
        <w:gridCol w:w="1652"/>
      </w:tblGrid>
      <w:tr w:rsidR="0041171E" w:rsidTr="00BB7B84">
        <w:tc>
          <w:tcPr>
            <w:tcW w:w="22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39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3378"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BB7B84">
        <w:tc>
          <w:tcPr>
            <w:tcW w:w="22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39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2252" w:type="pct"/>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BB7B84">
        <w:tc>
          <w:tcPr>
            <w:tcW w:w="22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39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r>
      <w:tr w:rsidR="0041171E" w:rsidTr="00BB7B84">
        <w:tc>
          <w:tcPr>
            <w:tcW w:w="5000"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муниципальных загородных оздоровительных лагерей (загородных оздоровительных лагерей, осуществляющих деятельность на базе комплекса муниципального имущества), в которых в отчетном году проведены мероприятия по сохранению и укреплению материально-технической базы, единиц</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w:t>
      </w:r>
    </w:p>
    <w:p w:rsidR="0041171E" w:rsidRDefault="0041171E">
      <w:pPr>
        <w:pStyle w:val="ConsPlusNormal"/>
        <w:jc w:val="right"/>
      </w:pPr>
      <w:r>
        <w:t>к Подпрограмме 3</w:t>
      </w:r>
    </w:p>
    <w:p w:rsidR="0041171E" w:rsidRDefault="0041171E">
      <w:pPr>
        <w:pStyle w:val="ConsPlusNormal"/>
        <w:jc w:val="both"/>
      </w:pPr>
    </w:p>
    <w:p w:rsidR="0041171E" w:rsidRDefault="0041171E">
      <w:pPr>
        <w:pStyle w:val="ConsPlusTitle"/>
        <w:jc w:val="center"/>
      </w:pPr>
      <w:bookmarkStart w:id="28" w:name="Par8191"/>
      <w:bookmarkEnd w:id="28"/>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lastRenderedPageBreak/>
        <w:t>РАСЧЕТА ЦЕЛЕВЫХ ПОКАЗАТЕЛЕЙ (ИНДИКАТОРОВ)</w:t>
      </w:r>
    </w:p>
    <w:p w:rsidR="0041171E" w:rsidRDefault="0041171E">
      <w:pPr>
        <w:pStyle w:val="ConsPlusTitle"/>
        <w:jc w:val="center"/>
      </w:pPr>
      <w:r>
        <w:t>ПОДПРОГРАММЫ 3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23"/>
        <w:gridCol w:w="1915"/>
        <w:gridCol w:w="853"/>
        <w:gridCol w:w="1915"/>
        <w:gridCol w:w="1174"/>
        <w:gridCol w:w="1368"/>
        <w:gridCol w:w="1915"/>
        <w:gridCol w:w="1442"/>
        <w:gridCol w:w="1568"/>
        <w:gridCol w:w="1029"/>
        <w:gridCol w:w="1169"/>
      </w:tblGrid>
      <w:tr w:rsidR="0041171E" w:rsidTr="00554AE6">
        <w:tc>
          <w:tcPr>
            <w:tcW w:w="11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9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40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6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Алгоритм формирования (формула) и методологические пояснения к целевому показателю (индикатору)</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Базовые показатели (индикаторы), используемые в формуле</w:t>
            </w:r>
          </w:p>
        </w:tc>
        <w:tc>
          <w:tcPr>
            <w:tcW w:w="49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Метод сбора информации, индекс формы отчетности </w:t>
            </w:r>
            <w:hyperlink w:anchor="Par8330" w:tooltip="&lt;1&gt; 1 - официальная статистическая информация; 2 - бухгалтерская и финансовая отчетность; 3 - ведомственная отчетность; 4 - прочие." w:history="1">
              <w:r>
                <w:rPr>
                  <w:color w:val="0000FF"/>
                </w:rPr>
                <w:t>&lt;1&gt;</w:t>
              </w:r>
            </w:hyperlink>
          </w:p>
        </w:tc>
        <w:tc>
          <w:tcPr>
            <w:tcW w:w="5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Объект и единица наблюдения</w:t>
            </w:r>
          </w:p>
        </w:tc>
        <w:tc>
          <w:tcPr>
            <w:tcW w:w="3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Охват единиц совокупности </w:t>
            </w:r>
            <w:hyperlink w:anchor="Par8331" w:tooltip="&lt;2&gt; 1 - сплошное наблюдение; 2 - способ основного массива; 3 - выборочное наблюдение; 4 - монографическое наблюдение." w:history="1">
              <w:r>
                <w:rPr>
                  <w:color w:val="0000FF"/>
                </w:rPr>
                <w:t>&lt;2&gt;</w:t>
              </w:r>
            </w:hyperlink>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554AE6">
        <w:tc>
          <w:tcPr>
            <w:tcW w:w="11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0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6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4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5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554AE6">
        <w:tc>
          <w:tcPr>
            <w:tcW w:w="1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областных и муниципальных загородных оздоровительных лагерей, в которых в отчетном году проведены мероприятия по сохранению и укреплению материально-технической базы</w:t>
            </w:r>
          </w:p>
        </w:tc>
        <w:tc>
          <w:tcPr>
            <w:tcW w:w="2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областных и муниципальных загородных оздоровительных лагерей, в которых в отчетном году проведены мероприятия по сохранению и укреплению материально-технической базы</w:t>
            </w:r>
          </w:p>
        </w:tc>
        <w:tc>
          <w:tcPr>
            <w:tcW w:w="40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6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H</w:t>
            </w:r>
            <w:r>
              <w:rPr>
                <w:vertAlign w:val="subscript"/>
              </w:rPr>
              <w:t>зол</w:t>
            </w:r>
            <w:proofErr w:type="spellEnd"/>
            <w:r>
              <w:t xml:space="preserve"> - фактическое количество</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H</w:t>
            </w:r>
            <w:r>
              <w:rPr>
                <w:vertAlign w:val="subscript"/>
              </w:rPr>
              <w:t>зол</w:t>
            </w:r>
            <w:proofErr w:type="spellEnd"/>
            <w:r>
              <w:t xml:space="preserve"> - количество областных и муниципальных загородных оздоровительных лагерей, в которых в отчетном году проведены мероприятия по сохранению и укреплению материально-технической базы</w:t>
            </w:r>
          </w:p>
        </w:tc>
        <w:tc>
          <w:tcPr>
            <w:tcW w:w="4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загородные оздоровительные лагеря, находящиеся в областной или муниципальной собственности</w:t>
            </w:r>
          </w:p>
        </w:tc>
        <w:tc>
          <w:tcPr>
            <w:tcW w:w="3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 Департамент образования области</w:t>
            </w:r>
          </w:p>
        </w:tc>
      </w:tr>
      <w:tr w:rsidR="0041171E" w:rsidTr="00554AE6">
        <w:tc>
          <w:tcPr>
            <w:tcW w:w="110" w:type="pct"/>
            <w:vMerge w:val="restart"/>
            <w:tcBorders>
              <w:left w:val="single" w:sz="4" w:space="0" w:color="auto"/>
              <w:right w:val="single" w:sz="4" w:space="0" w:color="auto"/>
            </w:tcBorders>
          </w:tcPr>
          <w:p w:rsidR="0041171E" w:rsidRDefault="0041171E">
            <w:pPr>
              <w:pStyle w:val="ConsPlusNormal"/>
            </w:pPr>
            <w:r>
              <w:t>2.</w:t>
            </w:r>
          </w:p>
        </w:tc>
        <w:tc>
          <w:tcPr>
            <w:tcW w:w="653" w:type="pct"/>
            <w:vMerge w:val="restart"/>
            <w:tcBorders>
              <w:left w:val="single" w:sz="4" w:space="0" w:color="auto"/>
              <w:right w:val="single" w:sz="4" w:space="0" w:color="auto"/>
            </w:tcBorders>
          </w:tcPr>
          <w:p w:rsidR="0041171E" w:rsidRDefault="0041171E">
            <w:pPr>
              <w:pStyle w:val="ConsPlusNormal"/>
            </w:pPr>
            <w:r>
              <w:t xml:space="preserve">Доля областных и муниципальных загородных оздоровительных лагерей, улучшивших материально-техническую базу, в общем количестве областных и муниципальных загородных </w:t>
            </w:r>
            <w:r>
              <w:lastRenderedPageBreak/>
              <w:t>оздоровительных лагерей</w:t>
            </w:r>
          </w:p>
        </w:tc>
        <w:tc>
          <w:tcPr>
            <w:tcW w:w="291" w:type="pct"/>
            <w:vMerge w:val="restart"/>
            <w:tcBorders>
              <w:left w:val="single" w:sz="4" w:space="0" w:color="auto"/>
              <w:right w:val="single" w:sz="4" w:space="0" w:color="auto"/>
            </w:tcBorders>
          </w:tcPr>
          <w:p w:rsidR="0041171E" w:rsidRDefault="0041171E">
            <w:pPr>
              <w:pStyle w:val="ConsPlusNormal"/>
              <w:jc w:val="center"/>
            </w:pPr>
            <w:r>
              <w:lastRenderedPageBreak/>
              <w:t>%</w:t>
            </w:r>
          </w:p>
        </w:tc>
        <w:tc>
          <w:tcPr>
            <w:tcW w:w="653" w:type="pct"/>
            <w:vMerge w:val="restart"/>
            <w:tcBorders>
              <w:left w:val="single" w:sz="4" w:space="0" w:color="auto"/>
              <w:right w:val="single" w:sz="4" w:space="0" w:color="auto"/>
            </w:tcBorders>
          </w:tcPr>
          <w:p w:rsidR="0041171E" w:rsidRDefault="0041171E">
            <w:pPr>
              <w:pStyle w:val="ConsPlusNormal"/>
            </w:pPr>
            <w:r>
              <w:t xml:space="preserve">доля областных и муниципальных загородных оздоровительных лагерей, улучшивших материально-техническую базу, в общем количестве областных и муниципальных загородных </w:t>
            </w:r>
            <w:r>
              <w:lastRenderedPageBreak/>
              <w:t>оздоровительных лагерей</w:t>
            </w:r>
          </w:p>
        </w:tc>
        <w:tc>
          <w:tcPr>
            <w:tcW w:w="400" w:type="pct"/>
            <w:vMerge w:val="restart"/>
            <w:tcBorders>
              <w:left w:val="single" w:sz="4" w:space="0" w:color="auto"/>
              <w:right w:val="single" w:sz="4" w:space="0" w:color="auto"/>
            </w:tcBorders>
          </w:tcPr>
          <w:p w:rsidR="0041171E" w:rsidRDefault="0041171E">
            <w:pPr>
              <w:pStyle w:val="ConsPlusNormal"/>
              <w:jc w:val="center"/>
            </w:pPr>
            <w:r>
              <w:lastRenderedPageBreak/>
              <w:t>за период (год)</w:t>
            </w:r>
          </w:p>
        </w:tc>
        <w:tc>
          <w:tcPr>
            <w:tcW w:w="466" w:type="pct"/>
            <w:vMerge w:val="restart"/>
            <w:tcBorders>
              <w:left w:val="single" w:sz="4" w:space="0" w:color="auto"/>
              <w:right w:val="single" w:sz="4" w:space="0" w:color="auto"/>
            </w:tcBorders>
          </w:tcPr>
          <w:p w:rsidR="0041171E" w:rsidRDefault="0041171E">
            <w:pPr>
              <w:pStyle w:val="ConsPlusNormal"/>
              <w:jc w:val="center"/>
            </w:pPr>
            <w:r>
              <w:t>N</w:t>
            </w:r>
            <w:r>
              <w:rPr>
                <w:vertAlign w:val="subscript"/>
              </w:rPr>
              <w:t>умтб1</w:t>
            </w:r>
            <w:r>
              <w:t xml:space="preserve"> + N</w:t>
            </w:r>
            <w:r>
              <w:rPr>
                <w:vertAlign w:val="subscript"/>
              </w:rPr>
              <w:t>умтб2</w:t>
            </w:r>
            <w:r>
              <w:t xml:space="preserve"> / </w:t>
            </w:r>
            <w:proofErr w:type="spellStart"/>
            <w:r>
              <w:t>N</w:t>
            </w:r>
            <w:r>
              <w:rPr>
                <w:vertAlign w:val="subscript"/>
              </w:rPr>
              <w:t>зол</w:t>
            </w:r>
            <w:proofErr w:type="spellEnd"/>
            <w:r>
              <w:t xml:space="preserve"> x 100</w:t>
            </w:r>
          </w:p>
        </w:tc>
        <w:tc>
          <w:tcPr>
            <w:tcW w:w="653" w:type="pct"/>
            <w:tcBorders>
              <w:left w:val="single" w:sz="4" w:space="0" w:color="auto"/>
              <w:bottom w:val="single" w:sz="4" w:space="0" w:color="auto"/>
              <w:right w:val="single" w:sz="4" w:space="0" w:color="auto"/>
            </w:tcBorders>
          </w:tcPr>
          <w:p w:rsidR="0041171E" w:rsidRDefault="0041171E">
            <w:pPr>
              <w:pStyle w:val="ConsPlusNormal"/>
            </w:pPr>
            <w:r>
              <w:t>N</w:t>
            </w:r>
            <w:r>
              <w:rPr>
                <w:vertAlign w:val="subscript"/>
              </w:rPr>
              <w:t>умтб1</w:t>
            </w:r>
            <w:r>
              <w:t xml:space="preserve"> - количество областных и муниципальных загородных оздоровительных лагерей, улучшивших материально-техническую базу за предыдущие годы реализации подпрограммы 3 и </w:t>
            </w:r>
            <w:r>
              <w:lastRenderedPageBreak/>
              <w:t>не принимающих участие в реализации подпрограммы 3 в i-м году, ед.</w:t>
            </w:r>
          </w:p>
        </w:tc>
        <w:tc>
          <w:tcPr>
            <w:tcW w:w="491" w:type="pct"/>
            <w:tcBorders>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534" w:type="pct"/>
            <w:tcBorders>
              <w:left w:val="single" w:sz="4" w:space="0" w:color="auto"/>
              <w:bottom w:val="single" w:sz="4" w:space="0" w:color="auto"/>
              <w:right w:val="single" w:sz="4" w:space="0" w:color="auto"/>
            </w:tcBorders>
          </w:tcPr>
          <w:p w:rsidR="0041171E" w:rsidRDefault="0041171E">
            <w:pPr>
              <w:pStyle w:val="ConsPlusNormal"/>
            </w:pPr>
            <w:r>
              <w:t>загородные оздоровительные лагеря, находящиеся в областной или муниципальной собственности</w:t>
            </w:r>
          </w:p>
        </w:tc>
        <w:tc>
          <w:tcPr>
            <w:tcW w:w="351" w:type="pct"/>
            <w:tcBorders>
              <w:left w:val="single" w:sz="4" w:space="0" w:color="auto"/>
              <w:bottom w:val="single" w:sz="4" w:space="0" w:color="auto"/>
              <w:right w:val="single" w:sz="4" w:space="0" w:color="auto"/>
            </w:tcBorders>
          </w:tcPr>
          <w:p w:rsidR="0041171E" w:rsidRDefault="0041171E">
            <w:pPr>
              <w:pStyle w:val="ConsPlusNormal"/>
              <w:jc w:val="center"/>
            </w:pPr>
            <w:r>
              <w:t>3</w:t>
            </w:r>
          </w:p>
        </w:tc>
        <w:tc>
          <w:tcPr>
            <w:tcW w:w="398" w:type="pct"/>
            <w:tcBorders>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 Департамент образования области</w:t>
            </w:r>
          </w:p>
        </w:tc>
      </w:tr>
      <w:tr w:rsidR="0041171E" w:rsidTr="00554AE6">
        <w:tc>
          <w:tcPr>
            <w:tcW w:w="110" w:type="pct"/>
            <w:vMerge/>
            <w:tcBorders>
              <w:left w:val="single" w:sz="4" w:space="0" w:color="auto"/>
              <w:right w:val="single" w:sz="4" w:space="0" w:color="auto"/>
            </w:tcBorders>
          </w:tcPr>
          <w:p w:rsidR="0041171E" w:rsidRDefault="0041171E">
            <w:pPr>
              <w:pStyle w:val="ConsPlusNormal"/>
              <w:jc w:val="both"/>
            </w:pPr>
          </w:p>
        </w:tc>
        <w:tc>
          <w:tcPr>
            <w:tcW w:w="653" w:type="pct"/>
            <w:vMerge/>
            <w:tcBorders>
              <w:left w:val="single" w:sz="4" w:space="0" w:color="auto"/>
              <w:right w:val="single" w:sz="4" w:space="0" w:color="auto"/>
            </w:tcBorders>
          </w:tcPr>
          <w:p w:rsidR="0041171E" w:rsidRDefault="0041171E">
            <w:pPr>
              <w:pStyle w:val="ConsPlusNormal"/>
              <w:jc w:val="both"/>
            </w:pPr>
          </w:p>
        </w:tc>
        <w:tc>
          <w:tcPr>
            <w:tcW w:w="291" w:type="pct"/>
            <w:vMerge/>
            <w:tcBorders>
              <w:left w:val="single" w:sz="4" w:space="0" w:color="auto"/>
              <w:right w:val="single" w:sz="4" w:space="0" w:color="auto"/>
            </w:tcBorders>
          </w:tcPr>
          <w:p w:rsidR="0041171E" w:rsidRDefault="0041171E">
            <w:pPr>
              <w:pStyle w:val="ConsPlusNormal"/>
              <w:jc w:val="both"/>
            </w:pPr>
          </w:p>
        </w:tc>
        <w:tc>
          <w:tcPr>
            <w:tcW w:w="653" w:type="pct"/>
            <w:vMerge/>
            <w:tcBorders>
              <w:left w:val="single" w:sz="4" w:space="0" w:color="auto"/>
              <w:right w:val="single" w:sz="4" w:space="0" w:color="auto"/>
            </w:tcBorders>
          </w:tcPr>
          <w:p w:rsidR="0041171E" w:rsidRDefault="0041171E">
            <w:pPr>
              <w:pStyle w:val="ConsPlusNormal"/>
              <w:jc w:val="both"/>
            </w:pPr>
          </w:p>
        </w:tc>
        <w:tc>
          <w:tcPr>
            <w:tcW w:w="400" w:type="pct"/>
            <w:vMerge/>
            <w:tcBorders>
              <w:left w:val="single" w:sz="4" w:space="0" w:color="auto"/>
              <w:right w:val="single" w:sz="4" w:space="0" w:color="auto"/>
            </w:tcBorders>
          </w:tcPr>
          <w:p w:rsidR="0041171E" w:rsidRDefault="0041171E">
            <w:pPr>
              <w:pStyle w:val="ConsPlusNormal"/>
              <w:jc w:val="both"/>
            </w:pPr>
          </w:p>
        </w:tc>
        <w:tc>
          <w:tcPr>
            <w:tcW w:w="466" w:type="pct"/>
            <w:vMerge/>
            <w:tcBorders>
              <w:left w:val="single" w:sz="4" w:space="0" w:color="auto"/>
              <w:right w:val="single" w:sz="4" w:space="0" w:color="auto"/>
            </w:tcBorders>
          </w:tcPr>
          <w:p w:rsidR="0041171E" w:rsidRDefault="0041171E">
            <w:pPr>
              <w:pStyle w:val="ConsPlusNormal"/>
              <w:jc w:val="both"/>
            </w:pP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N</w:t>
            </w:r>
            <w:r>
              <w:rPr>
                <w:vertAlign w:val="subscript"/>
              </w:rPr>
              <w:t>умтб2</w:t>
            </w:r>
            <w:r>
              <w:t xml:space="preserve"> - количество областных и муниципальных загородных оздоровительных лагерей, улучшивших материально-техническую базу в i-м году и не запланированных к участию в реализации подпрограммы 3 на следующие за i-м годы, ед.</w:t>
            </w:r>
          </w:p>
        </w:tc>
        <w:tc>
          <w:tcPr>
            <w:tcW w:w="4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загородные оздоровительные лагеря, находящиеся в областной или муниципальной собственности</w:t>
            </w:r>
          </w:p>
        </w:tc>
        <w:tc>
          <w:tcPr>
            <w:tcW w:w="3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 Департамент образования области</w:t>
            </w:r>
          </w:p>
        </w:tc>
      </w:tr>
      <w:tr w:rsidR="0041171E" w:rsidTr="00554AE6">
        <w:tc>
          <w:tcPr>
            <w:tcW w:w="110" w:type="pct"/>
            <w:vMerge/>
            <w:tcBorders>
              <w:left w:val="single" w:sz="4" w:space="0" w:color="auto"/>
              <w:right w:val="single" w:sz="4" w:space="0" w:color="auto"/>
            </w:tcBorders>
          </w:tcPr>
          <w:p w:rsidR="0041171E" w:rsidRDefault="0041171E">
            <w:pPr>
              <w:pStyle w:val="ConsPlusNormal"/>
              <w:jc w:val="both"/>
            </w:pPr>
          </w:p>
        </w:tc>
        <w:tc>
          <w:tcPr>
            <w:tcW w:w="653" w:type="pct"/>
            <w:vMerge/>
            <w:tcBorders>
              <w:left w:val="single" w:sz="4" w:space="0" w:color="auto"/>
              <w:right w:val="single" w:sz="4" w:space="0" w:color="auto"/>
            </w:tcBorders>
          </w:tcPr>
          <w:p w:rsidR="0041171E" w:rsidRDefault="0041171E">
            <w:pPr>
              <w:pStyle w:val="ConsPlusNormal"/>
              <w:jc w:val="both"/>
            </w:pPr>
          </w:p>
        </w:tc>
        <w:tc>
          <w:tcPr>
            <w:tcW w:w="291" w:type="pct"/>
            <w:vMerge/>
            <w:tcBorders>
              <w:left w:val="single" w:sz="4" w:space="0" w:color="auto"/>
              <w:right w:val="single" w:sz="4" w:space="0" w:color="auto"/>
            </w:tcBorders>
          </w:tcPr>
          <w:p w:rsidR="0041171E" w:rsidRDefault="0041171E">
            <w:pPr>
              <w:pStyle w:val="ConsPlusNormal"/>
              <w:jc w:val="both"/>
            </w:pPr>
          </w:p>
        </w:tc>
        <w:tc>
          <w:tcPr>
            <w:tcW w:w="653" w:type="pct"/>
            <w:vMerge/>
            <w:tcBorders>
              <w:left w:val="single" w:sz="4" w:space="0" w:color="auto"/>
              <w:right w:val="single" w:sz="4" w:space="0" w:color="auto"/>
            </w:tcBorders>
          </w:tcPr>
          <w:p w:rsidR="0041171E" w:rsidRDefault="0041171E">
            <w:pPr>
              <w:pStyle w:val="ConsPlusNormal"/>
              <w:jc w:val="both"/>
            </w:pPr>
          </w:p>
        </w:tc>
        <w:tc>
          <w:tcPr>
            <w:tcW w:w="400" w:type="pct"/>
            <w:vMerge/>
            <w:tcBorders>
              <w:left w:val="single" w:sz="4" w:space="0" w:color="auto"/>
              <w:right w:val="single" w:sz="4" w:space="0" w:color="auto"/>
            </w:tcBorders>
          </w:tcPr>
          <w:p w:rsidR="0041171E" w:rsidRDefault="0041171E">
            <w:pPr>
              <w:pStyle w:val="ConsPlusNormal"/>
              <w:jc w:val="both"/>
            </w:pPr>
          </w:p>
        </w:tc>
        <w:tc>
          <w:tcPr>
            <w:tcW w:w="466" w:type="pct"/>
            <w:vMerge/>
            <w:tcBorders>
              <w:left w:val="single" w:sz="4" w:space="0" w:color="auto"/>
              <w:right w:val="single" w:sz="4" w:space="0" w:color="auto"/>
            </w:tcBorders>
          </w:tcPr>
          <w:p w:rsidR="0041171E" w:rsidRDefault="0041171E">
            <w:pPr>
              <w:pStyle w:val="ConsPlusNormal"/>
              <w:jc w:val="both"/>
            </w:pPr>
          </w:p>
        </w:tc>
        <w:tc>
          <w:tcPr>
            <w:tcW w:w="653" w:type="pct"/>
            <w:tcBorders>
              <w:top w:val="single" w:sz="4" w:space="0" w:color="auto"/>
              <w:left w:val="single" w:sz="4" w:space="0" w:color="auto"/>
              <w:right w:val="single" w:sz="4" w:space="0" w:color="auto"/>
            </w:tcBorders>
          </w:tcPr>
          <w:p w:rsidR="0041171E" w:rsidRDefault="0041171E">
            <w:pPr>
              <w:pStyle w:val="ConsPlusNormal"/>
            </w:pPr>
            <w:proofErr w:type="spellStart"/>
            <w:r>
              <w:t>N</w:t>
            </w:r>
            <w:r>
              <w:rPr>
                <w:vertAlign w:val="subscript"/>
              </w:rPr>
              <w:t>зол</w:t>
            </w:r>
            <w:proofErr w:type="spellEnd"/>
            <w:r>
              <w:t xml:space="preserve"> - общее количество областных и муниципальных загородных оздоровительных лагерей, осуществляющих деятельность на территории области</w:t>
            </w:r>
          </w:p>
        </w:tc>
        <w:tc>
          <w:tcPr>
            <w:tcW w:w="491" w:type="pct"/>
            <w:tcBorders>
              <w:top w:val="single" w:sz="4" w:space="0" w:color="auto"/>
              <w:left w:val="single" w:sz="4" w:space="0" w:color="auto"/>
              <w:right w:val="single" w:sz="4" w:space="0" w:color="auto"/>
            </w:tcBorders>
          </w:tcPr>
          <w:p w:rsidR="0041171E" w:rsidRDefault="0041171E">
            <w:pPr>
              <w:pStyle w:val="ConsPlusNormal"/>
            </w:pPr>
            <w:r>
              <w:t>1, 3, 4</w:t>
            </w:r>
          </w:p>
          <w:p w:rsidR="0041171E" w:rsidRDefault="0041171E">
            <w:pPr>
              <w:pStyle w:val="ConsPlusNormal"/>
            </w:pPr>
            <w:r>
              <w:t xml:space="preserve">(1 - до 2016 года отчет по </w:t>
            </w:r>
            <w:hyperlink r:id="rId146" w:history="1">
              <w:r>
                <w:rPr>
                  <w:color w:val="0000FF"/>
                </w:rPr>
                <w:t>форме N 1-ОЛ</w:t>
              </w:r>
            </w:hyperlink>
            <w:r>
              <w:t xml:space="preserve"> "Сведения о детском оздоровительном учреждении (лагере)", утвержденной приказом Федеральной службы государственной статистики от 16 мая 2011 года N 239, с </w:t>
            </w:r>
            <w:r>
              <w:lastRenderedPageBreak/>
              <w:t xml:space="preserve">2016 года отчет по </w:t>
            </w:r>
            <w:hyperlink r:id="rId147" w:history="1">
              <w:r>
                <w:rPr>
                  <w:color w:val="0000FF"/>
                </w:rPr>
                <w:t>форме N 1-ОЛ</w:t>
              </w:r>
            </w:hyperlink>
            <w:r>
              <w:t xml:space="preserve"> "Сведения о детском оздоровительном лагере", утвержденной приказом Федеральной службы государственной статистики от 3 августа 2015 года N 357,</w:t>
            </w:r>
          </w:p>
          <w:p w:rsidR="0041171E" w:rsidRDefault="0041171E" w:rsidP="00554AE6">
            <w:pPr>
              <w:pStyle w:val="ConsPlusNormal"/>
            </w:pPr>
            <w:r>
              <w:t xml:space="preserve">4 - данные ежегодного мониторинга оздоровительной кампании детей в Вологодской области, осуществляемого в соответствии с Положением о проведении мониторинга оздоровительной кампании детей в Вологодской области, принятым на заседании областной межведомственной </w:t>
            </w:r>
            <w:r>
              <w:lastRenderedPageBreak/>
              <w:t xml:space="preserve">комиссии по организации отдыха, оздоровления и занятости детей 22 июля 2010 года </w:t>
            </w:r>
          </w:p>
        </w:tc>
        <w:tc>
          <w:tcPr>
            <w:tcW w:w="534" w:type="pct"/>
            <w:tcBorders>
              <w:top w:val="single" w:sz="4" w:space="0" w:color="auto"/>
              <w:left w:val="single" w:sz="4" w:space="0" w:color="auto"/>
              <w:right w:val="single" w:sz="4" w:space="0" w:color="auto"/>
            </w:tcBorders>
          </w:tcPr>
          <w:p w:rsidR="0041171E" w:rsidRDefault="0041171E">
            <w:pPr>
              <w:pStyle w:val="ConsPlusNormal"/>
            </w:pPr>
            <w:r>
              <w:lastRenderedPageBreak/>
              <w:t>загородные оздоровительные лагеря, находящиеся в областной или муниципальной собственности</w:t>
            </w:r>
          </w:p>
        </w:tc>
        <w:tc>
          <w:tcPr>
            <w:tcW w:w="351" w:type="pc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398"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 Департамент образования области</w:t>
            </w:r>
          </w:p>
        </w:tc>
      </w:tr>
      <w:tr w:rsidR="0041171E" w:rsidTr="00554AE6">
        <w:tc>
          <w:tcPr>
            <w:tcW w:w="110" w:type="pct"/>
            <w:tcBorders>
              <w:top w:val="single" w:sz="4" w:space="0" w:color="auto"/>
              <w:left w:val="single" w:sz="4" w:space="0" w:color="auto"/>
              <w:right w:val="single" w:sz="4" w:space="0" w:color="auto"/>
            </w:tcBorders>
          </w:tcPr>
          <w:p w:rsidR="0041171E" w:rsidRDefault="0041171E">
            <w:pPr>
              <w:pStyle w:val="ConsPlusNormal"/>
            </w:pPr>
            <w:r>
              <w:lastRenderedPageBreak/>
              <w:t>3.</w:t>
            </w:r>
          </w:p>
        </w:tc>
        <w:tc>
          <w:tcPr>
            <w:tcW w:w="653" w:type="pct"/>
            <w:tcBorders>
              <w:top w:val="single" w:sz="4" w:space="0" w:color="auto"/>
              <w:left w:val="single" w:sz="4" w:space="0" w:color="auto"/>
              <w:right w:val="single" w:sz="4" w:space="0" w:color="auto"/>
            </w:tcBorders>
          </w:tcPr>
          <w:p w:rsidR="0041171E" w:rsidRDefault="0041171E">
            <w:pPr>
              <w:pStyle w:val="ConsPlusNormal"/>
            </w:pPr>
            <w:r>
              <w:t>Количество детей, отдохнувших на специализированных (профильных) сменах в организациях отдыха детей и их оздоровления</w:t>
            </w:r>
          </w:p>
        </w:tc>
        <w:tc>
          <w:tcPr>
            <w:tcW w:w="291" w:type="pct"/>
            <w:tcBorders>
              <w:top w:val="single" w:sz="4" w:space="0" w:color="auto"/>
              <w:left w:val="single" w:sz="4" w:space="0" w:color="auto"/>
              <w:right w:val="single" w:sz="4" w:space="0" w:color="auto"/>
            </w:tcBorders>
          </w:tcPr>
          <w:p w:rsidR="0041171E" w:rsidRDefault="0041171E">
            <w:pPr>
              <w:pStyle w:val="ConsPlusNormal"/>
              <w:jc w:val="center"/>
            </w:pPr>
            <w:r>
              <w:t>человек</w:t>
            </w:r>
          </w:p>
        </w:tc>
        <w:tc>
          <w:tcPr>
            <w:tcW w:w="653" w:type="pct"/>
            <w:tcBorders>
              <w:top w:val="single" w:sz="4" w:space="0" w:color="auto"/>
              <w:left w:val="single" w:sz="4" w:space="0" w:color="auto"/>
              <w:right w:val="single" w:sz="4" w:space="0" w:color="auto"/>
            </w:tcBorders>
          </w:tcPr>
          <w:p w:rsidR="0041171E" w:rsidRDefault="0041171E">
            <w:pPr>
              <w:pStyle w:val="ConsPlusNormal"/>
            </w:pPr>
            <w:r>
              <w:t>количество детей, отдохнувших на специализированных (профильных) сменах в организациях отдыха детей и их оздоровления</w:t>
            </w:r>
          </w:p>
        </w:tc>
        <w:tc>
          <w:tcPr>
            <w:tcW w:w="400" w:type="pc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66" w:type="pct"/>
            <w:tcBorders>
              <w:top w:val="single" w:sz="4" w:space="0" w:color="auto"/>
              <w:left w:val="single" w:sz="4" w:space="0" w:color="auto"/>
              <w:right w:val="single" w:sz="4" w:space="0" w:color="auto"/>
            </w:tcBorders>
          </w:tcPr>
          <w:p w:rsidR="0041171E" w:rsidRDefault="0041171E">
            <w:pPr>
              <w:pStyle w:val="ConsPlusNormal"/>
            </w:pPr>
            <w:proofErr w:type="spellStart"/>
            <w:r>
              <w:t>K</w:t>
            </w:r>
            <w:r>
              <w:rPr>
                <w:vertAlign w:val="subscript"/>
              </w:rPr>
              <w:t>од</w:t>
            </w:r>
            <w:proofErr w:type="spellEnd"/>
            <w:r>
              <w:t xml:space="preserve"> - фактическая численность</w:t>
            </w:r>
          </w:p>
        </w:tc>
        <w:tc>
          <w:tcPr>
            <w:tcW w:w="653" w:type="pct"/>
            <w:tcBorders>
              <w:top w:val="single" w:sz="4" w:space="0" w:color="auto"/>
              <w:left w:val="single" w:sz="4" w:space="0" w:color="auto"/>
              <w:right w:val="single" w:sz="4" w:space="0" w:color="auto"/>
            </w:tcBorders>
          </w:tcPr>
          <w:p w:rsidR="0041171E" w:rsidRDefault="0041171E">
            <w:pPr>
              <w:pStyle w:val="ConsPlusNormal"/>
            </w:pPr>
            <w:proofErr w:type="spellStart"/>
            <w:r>
              <w:t>K</w:t>
            </w:r>
            <w:r>
              <w:rPr>
                <w:vertAlign w:val="subscript"/>
              </w:rPr>
              <w:t>од</w:t>
            </w:r>
            <w:proofErr w:type="spellEnd"/>
            <w:r>
              <w:t xml:space="preserve"> - численность детей, отдохнувших на специализированных (профильных) сменах в организациях отдыха детей и их оздоровления, в i-м году</w:t>
            </w:r>
          </w:p>
        </w:tc>
        <w:tc>
          <w:tcPr>
            <w:tcW w:w="491" w:type="pc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534" w:type="pct"/>
            <w:tcBorders>
              <w:top w:val="single" w:sz="4" w:space="0" w:color="auto"/>
              <w:left w:val="single" w:sz="4" w:space="0" w:color="auto"/>
              <w:right w:val="single" w:sz="4" w:space="0" w:color="auto"/>
            </w:tcBorders>
          </w:tcPr>
          <w:p w:rsidR="0041171E" w:rsidRDefault="0041171E">
            <w:pPr>
              <w:pStyle w:val="ConsPlusNormal"/>
            </w:pPr>
            <w:r>
              <w:t>дети в возрасте от 6 до 18 лет, отдохнувшие на специализированных (профильных) сменах в организациях отдыха детей и их оздоровления</w:t>
            </w:r>
          </w:p>
        </w:tc>
        <w:tc>
          <w:tcPr>
            <w:tcW w:w="351" w:type="pc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398"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 Департамент физической культуры и спорта области, Департамент образования области</w:t>
            </w:r>
          </w:p>
        </w:tc>
      </w:tr>
      <w:tr w:rsidR="0041171E" w:rsidTr="00554AE6">
        <w:tc>
          <w:tcPr>
            <w:tcW w:w="11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4.</w:t>
            </w:r>
          </w:p>
        </w:tc>
        <w:tc>
          <w:tcPr>
            <w:tcW w:w="65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детей-инвалидов и детей с ограниченными возможностями здоровья, отдохнувших на специализированных (профильных) сменах в организациях отдыха детей и их оздоровления, к общему числу детей, отдохнувших на </w:t>
            </w:r>
            <w:r>
              <w:lastRenderedPageBreak/>
              <w:t>специализированных (профильных) сменах в организациях отдыха детей и их оздоровления</w:t>
            </w:r>
          </w:p>
        </w:tc>
        <w:tc>
          <w:tcPr>
            <w:tcW w:w="29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5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детей-инвалидов и детей с ограниченными возможностями здоровья, отдохнувших на специализированных (профильных) сменах в организациях отдыха детей и их оздоровления, к общему числу детей, отдохнувших на </w:t>
            </w:r>
            <w:r>
              <w:lastRenderedPageBreak/>
              <w:t>специализированных (профильных) сменах в организациях отдыха детей и их оздоровления</w:t>
            </w:r>
          </w:p>
        </w:tc>
        <w:tc>
          <w:tcPr>
            <w:tcW w:w="40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6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K</w:t>
            </w:r>
            <w:r>
              <w:rPr>
                <w:vertAlign w:val="subscript"/>
              </w:rPr>
              <w:t>ди</w:t>
            </w:r>
            <w:proofErr w:type="spellEnd"/>
            <w:r>
              <w:t xml:space="preserve"> / </w:t>
            </w:r>
            <w:proofErr w:type="spellStart"/>
            <w:r>
              <w:t>K</w:t>
            </w:r>
            <w:r>
              <w:rPr>
                <w:vertAlign w:val="subscript"/>
              </w:rPr>
              <w:t>од</w:t>
            </w:r>
            <w:proofErr w:type="spellEnd"/>
            <w:r>
              <w:t xml:space="preserve"> x 100</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K</w:t>
            </w:r>
            <w:r>
              <w:rPr>
                <w:vertAlign w:val="subscript"/>
              </w:rPr>
              <w:t>ди</w:t>
            </w:r>
            <w:proofErr w:type="spellEnd"/>
            <w:r>
              <w:t xml:space="preserve"> - численность детей-инвалидов и детей с ограниченными возможностями здоровья, отдохнувших на специализированных (профильных) сменах в организациях отдыха детей и их оздоровления, в i-м году</w:t>
            </w:r>
          </w:p>
        </w:tc>
        <w:tc>
          <w:tcPr>
            <w:tcW w:w="4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дети-инвалиды и дети с ограниченными возможностями здоровья, отдохнувшие на специализированных (профильных) сменах в организациях отдыха детей и их оздоровления</w:t>
            </w:r>
          </w:p>
        </w:tc>
        <w:tc>
          <w:tcPr>
            <w:tcW w:w="3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1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9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0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K</w:t>
            </w:r>
            <w:r>
              <w:rPr>
                <w:vertAlign w:val="subscript"/>
              </w:rPr>
              <w:t>од</w:t>
            </w:r>
            <w:proofErr w:type="spellEnd"/>
            <w:r>
              <w:t xml:space="preserve"> - численность детей, отдохнувших на специализированных (профильных) сменах в организациях отдыха детей и их оздоровления, в i-м году</w:t>
            </w:r>
          </w:p>
        </w:tc>
        <w:tc>
          <w:tcPr>
            <w:tcW w:w="4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дети в возрасте от 6 до 18 лет, отдохнувшие на специализированных (профильных) сменах в организациях отдыха детей и их оздоровления</w:t>
            </w:r>
          </w:p>
        </w:tc>
        <w:tc>
          <w:tcPr>
            <w:tcW w:w="3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10" w:type="pct"/>
            <w:tcBorders>
              <w:top w:val="single" w:sz="4" w:space="0" w:color="auto"/>
              <w:left w:val="single" w:sz="4" w:space="0" w:color="auto"/>
              <w:right w:val="single" w:sz="4" w:space="0" w:color="auto"/>
            </w:tcBorders>
          </w:tcPr>
          <w:p w:rsidR="0041171E" w:rsidRDefault="0041171E">
            <w:pPr>
              <w:pStyle w:val="ConsPlusNormal"/>
            </w:pPr>
            <w:r>
              <w:lastRenderedPageBreak/>
              <w:t>5.</w:t>
            </w:r>
          </w:p>
        </w:tc>
        <w:tc>
          <w:tcPr>
            <w:tcW w:w="653" w:type="pct"/>
            <w:tcBorders>
              <w:top w:val="single" w:sz="4" w:space="0" w:color="auto"/>
              <w:left w:val="single" w:sz="4" w:space="0" w:color="auto"/>
              <w:right w:val="single" w:sz="4" w:space="0" w:color="auto"/>
            </w:tcBorders>
          </w:tcPr>
          <w:p w:rsidR="0041171E" w:rsidRDefault="0041171E">
            <w:pPr>
              <w:pStyle w:val="ConsPlusNormal"/>
            </w:pPr>
            <w:r>
              <w:t>Количество вожатых, прошедших обучение по программе профессиональной подготовки по должности служащего "Вожатый" и на выездных однодневных обучающих курсах по подготовке вожатых для работы с детскими коллективами в каникулярное время</w:t>
            </w:r>
          </w:p>
        </w:tc>
        <w:tc>
          <w:tcPr>
            <w:tcW w:w="291" w:type="pct"/>
            <w:tcBorders>
              <w:top w:val="single" w:sz="4" w:space="0" w:color="auto"/>
              <w:left w:val="single" w:sz="4" w:space="0" w:color="auto"/>
              <w:right w:val="single" w:sz="4" w:space="0" w:color="auto"/>
            </w:tcBorders>
          </w:tcPr>
          <w:p w:rsidR="0041171E" w:rsidRDefault="0041171E">
            <w:pPr>
              <w:pStyle w:val="ConsPlusNormal"/>
              <w:jc w:val="center"/>
            </w:pPr>
            <w:r>
              <w:t>Человек</w:t>
            </w:r>
          </w:p>
        </w:tc>
        <w:tc>
          <w:tcPr>
            <w:tcW w:w="653" w:type="pct"/>
            <w:tcBorders>
              <w:top w:val="single" w:sz="4" w:space="0" w:color="auto"/>
              <w:left w:val="single" w:sz="4" w:space="0" w:color="auto"/>
              <w:right w:val="single" w:sz="4" w:space="0" w:color="auto"/>
            </w:tcBorders>
          </w:tcPr>
          <w:p w:rsidR="0041171E" w:rsidRDefault="0041171E">
            <w:pPr>
              <w:pStyle w:val="ConsPlusNormal"/>
            </w:pPr>
            <w:r>
              <w:t>количество вожатых, прошедших обучение по программе профессиональной подготовки по должности служащего "Вожатый" и на выездных однодневных обучающих курсах по подготовке вожатых для работы с детскими коллективами в каникулярное время</w:t>
            </w:r>
          </w:p>
        </w:tc>
        <w:tc>
          <w:tcPr>
            <w:tcW w:w="400" w:type="pc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66" w:type="pct"/>
            <w:tcBorders>
              <w:top w:val="single" w:sz="4" w:space="0" w:color="auto"/>
              <w:left w:val="single" w:sz="4" w:space="0" w:color="auto"/>
              <w:right w:val="single" w:sz="4" w:space="0" w:color="auto"/>
            </w:tcBorders>
          </w:tcPr>
          <w:p w:rsidR="0041171E" w:rsidRDefault="0041171E">
            <w:pPr>
              <w:pStyle w:val="ConsPlusNormal"/>
            </w:pPr>
            <w:proofErr w:type="spellStart"/>
            <w:r>
              <w:t>P</w:t>
            </w:r>
            <w:r>
              <w:rPr>
                <w:vertAlign w:val="subscript"/>
              </w:rPr>
              <w:t>пр</w:t>
            </w:r>
            <w:proofErr w:type="spellEnd"/>
            <w:r>
              <w:t xml:space="preserve"> - фактическое количество</w:t>
            </w:r>
          </w:p>
        </w:tc>
        <w:tc>
          <w:tcPr>
            <w:tcW w:w="653" w:type="pct"/>
            <w:tcBorders>
              <w:top w:val="single" w:sz="4" w:space="0" w:color="auto"/>
              <w:left w:val="single" w:sz="4" w:space="0" w:color="auto"/>
              <w:right w:val="single" w:sz="4" w:space="0" w:color="auto"/>
            </w:tcBorders>
          </w:tcPr>
          <w:p w:rsidR="0041171E" w:rsidRDefault="0041171E">
            <w:pPr>
              <w:pStyle w:val="ConsPlusNormal"/>
            </w:pPr>
            <w:proofErr w:type="spellStart"/>
            <w:r>
              <w:t>P</w:t>
            </w:r>
            <w:r>
              <w:rPr>
                <w:vertAlign w:val="subscript"/>
              </w:rPr>
              <w:t>пр</w:t>
            </w:r>
            <w:proofErr w:type="spellEnd"/>
            <w:r>
              <w:t xml:space="preserve"> - количество вожатых, прошедших обучение по программе профессиональной подготовки по должности служащего "Вожатый" и на выездных однодневных обучающих курсах по подготовке вожатых для работы с детскими коллективами в каникулярное время, в i-м году</w:t>
            </w:r>
          </w:p>
        </w:tc>
        <w:tc>
          <w:tcPr>
            <w:tcW w:w="491" w:type="pc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534" w:type="pct"/>
            <w:tcBorders>
              <w:top w:val="single" w:sz="4" w:space="0" w:color="auto"/>
              <w:left w:val="single" w:sz="4" w:space="0" w:color="auto"/>
              <w:right w:val="single" w:sz="4" w:space="0" w:color="auto"/>
            </w:tcBorders>
          </w:tcPr>
          <w:p w:rsidR="0041171E" w:rsidRDefault="0041171E">
            <w:pPr>
              <w:pStyle w:val="ConsPlusNormal"/>
            </w:pPr>
          </w:p>
        </w:tc>
        <w:tc>
          <w:tcPr>
            <w:tcW w:w="351" w:type="pc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398" w:type="pct"/>
            <w:tcBorders>
              <w:top w:val="single" w:sz="4" w:space="0" w:color="auto"/>
              <w:left w:val="single" w:sz="4" w:space="0" w:color="auto"/>
              <w:right w:val="single" w:sz="4" w:space="0" w:color="auto"/>
            </w:tcBorders>
          </w:tcPr>
          <w:p w:rsidR="0041171E" w:rsidRDefault="0041171E">
            <w:pPr>
              <w:pStyle w:val="ConsPlusNormal"/>
            </w:pPr>
            <w:r>
              <w:t>Департамент внутренней политики Правительства области</w:t>
            </w:r>
          </w:p>
        </w:tc>
      </w:tr>
      <w:tr w:rsidR="0041171E" w:rsidTr="00554AE6">
        <w:tc>
          <w:tcPr>
            <w:tcW w:w="1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6.</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несовершеннолетних в возрасте от 14 до 18 лет, временно трудоустроенных в свободное от учебы время</w:t>
            </w:r>
          </w:p>
        </w:tc>
        <w:tc>
          <w:tcPr>
            <w:tcW w:w="2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несовершеннолетних в возрасте от 14 до 18 лет, временно трудоустроенных в свободное от учебы время</w:t>
            </w:r>
          </w:p>
        </w:tc>
        <w:tc>
          <w:tcPr>
            <w:tcW w:w="40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6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P</w:t>
            </w:r>
            <w:r>
              <w:rPr>
                <w:vertAlign w:val="subscript"/>
              </w:rPr>
              <w:t>нтр</w:t>
            </w:r>
            <w:proofErr w:type="spellEnd"/>
            <w:r>
              <w:t xml:space="preserve"> - фактическое количество</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P</w:t>
            </w:r>
            <w:r>
              <w:rPr>
                <w:vertAlign w:val="subscript"/>
              </w:rPr>
              <w:t>нтр</w:t>
            </w:r>
            <w:proofErr w:type="spellEnd"/>
            <w:r>
              <w:t xml:space="preserve"> - количество несовершеннолетних в возрасте от 14 до 18 лет, временно трудоустроенных в свободное от учебы время, в i-м году</w:t>
            </w:r>
          </w:p>
        </w:tc>
        <w:tc>
          <w:tcPr>
            <w:tcW w:w="4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центры занятости населения</w:t>
            </w:r>
          </w:p>
        </w:tc>
        <w:tc>
          <w:tcPr>
            <w:tcW w:w="3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труда и занятости населения области</w:t>
            </w:r>
          </w:p>
        </w:tc>
      </w:tr>
      <w:tr w:rsidR="0041171E" w:rsidTr="00554AE6">
        <w:tc>
          <w:tcPr>
            <w:tcW w:w="11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7.</w:t>
            </w:r>
          </w:p>
        </w:tc>
        <w:tc>
          <w:tcPr>
            <w:tcW w:w="65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29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5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40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6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C</w:t>
            </w:r>
            <w:r>
              <w:rPr>
                <w:vertAlign w:val="subscript"/>
              </w:rPr>
              <w:t>отжс</w:t>
            </w:r>
            <w:proofErr w:type="spellEnd"/>
            <w:r>
              <w:t xml:space="preserve"> / </w:t>
            </w:r>
            <w:proofErr w:type="spellStart"/>
            <w:r>
              <w:t>C</w:t>
            </w:r>
            <w:r>
              <w:rPr>
                <w:vertAlign w:val="subscript"/>
              </w:rPr>
              <w:t>тжс</w:t>
            </w:r>
            <w:proofErr w:type="spellEnd"/>
            <w:r>
              <w:t xml:space="preserve"> x 100</w:t>
            </w: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C</w:t>
            </w:r>
            <w:r>
              <w:rPr>
                <w:vertAlign w:val="subscript"/>
              </w:rPr>
              <w:t>отжс</w:t>
            </w:r>
            <w:proofErr w:type="spellEnd"/>
            <w:r>
              <w:t xml:space="preserve"> - численность оздоровленных детей, находящихся в трудной жизненной ситуации, в i-м году</w:t>
            </w:r>
          </w:p>
        </w:tc>
        <w:tc>
          <w:tcPr>
            <w:tcW w:w="4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дети в возрасте от 6 до 18 лет</w:t>
            </w:r>
          </w:p>
        </w:tc>
        <w:tc>
          <w:tcPr>
            <w:tcW w:w="3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1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9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0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C</w:t>
            </w:r>
            <w:r>
              <w:rPr>
                <w:vertAlign w:val="subscript"/>
              </w:rPr>
              <w:t>тжс</w:t>
            </w:r>
            <w:proofErr w:type="spellEnd"/>
            <w:r>
              <w:t xml:space="preserve"> - численность детей, находящихся в трудной жизненной ситуации, подлежащих оздоровлению, в i-м году</w:t>
            </w:r>
          </w:p>
        </w:tc>
        <w:tc>
          <w:tcPr>
            <w:tcW w:w="4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дети в возрасте от 6 до 18 лет</w:t>
            </w:r>
          </w:p>
        </w:tc>
        <w:tc>
          <w:tcPr>
            <w:tcW w:w="3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bl>
    <w:p w:rsidR="00554AE6" w:rsidRDefault="00554AE6" w:rsidP="00554AE6">
      <w:pPr>
        <w:pStyle w:val="ConsPlusNormal"/>
        <w:ind w:firstLine="540"/>
        <w:jc w:val="both"/>
      </w:pPr>
      <w:r>
        <w:t>Примечание:</w:t>
      </w:r>
    </w:p>
    <w:p w:rsidR="00554AE6" w:rsidRDefault="00554AE6" w:rsidP="00554AE6">
      <w:pPr>
        <w:pStyle w:val="ConsPlusNormal"/>
        <w:spacing w:before="200"/>
        <w:ind w:firstLine="540"/>
        <w:jc w:val="both"/>
      </w:pPr>
      <w:bookmarkStart w:id="29" w:name="Par8330"/>
      <w:bookmarkEnd w:id="29"/>
      <w:r>
        <w:t>&lt;1&gt; 1 - официальная статистическая информация; 2 - бухгалтерская и финансовая отчетность; 3 - ведомственная отчетность; 4 - прочие.</w:t>
      </w:r>
    </w:p>
    <w:p w:rsidR="00554AE6" w:rsidRDefault="00554AE6" w:rsidP="00554AE6">
      <w:pPr>
        <w:pStyle w:val="ConsPlusNormal"/>
        <w:spacing w:before="200"/>
        <w:ind w:firstLine="540"/>
        <w:jc w:val="both"/>
      </w:pPr>
      <w:bookmarkStart w:id="30" w:name="Par8331"/>
      <w:bookmarkEnd w:id="30"/>
      <w:r>
        <w:t>&lt;2&gt; 1 - сплошное наблюдение; 2 - способ основного массива; 3 - выборочное наблюдение; 4 - монографическое наблюдение.</w:t>
      </w:r>
    </w:p>
    <w:p w:rsidR="0041171E" w:rsidRDefault="0041171E">
      <w:pPr>
        <w:pStyle w:val="ConsPlusNormal"/>
        <w:jc w:val="both"/>
        <w:sectPr w:rsidR="0041171E" w:rsidSect="0041171E">
          <w:headerReference w:type="default" r:id="rId148"/>
          <w:footerReference w:type="default" r:id="rId149"/>
          <w:pgSz w:w="16838" w:h="11906" w:orient="landscape"/>
          <w:pgMar w:top="851" w:right="851" w:bottom="851" w:left="1440" w:header="0" w:footer="0" w:gutter="0"/>
          <w:cols w:space="720"/>
          <w:noEndnote/>
        </w:sectPr>
      </w:pPr>
    </w:p>
    <w:p w:rsidR="0041171E" w:rsidRDefault="0041171E">
      <w:pPr>
        <w:pStyle w:val="ConsPlusNormal"/>
        <w:jc w:val="right"/>
        <w:outlineLvl w:val="2"/>
      </w:pPr>
      <w:r>
        <w:lastRenderedPageBreak/>
        <w:t>Приложение 4</w:t>
      </w:r>
    </w:p>
    <w:p w:rsidR="0041171E" w:rsidRDefault="0041171E">
      <w:pPr>
        <w:pStyle w:val="ConsPlusNormal"/>
        <w:jc w:val="right"/>
      </w:pPr>
      <w:r>
        <w:t>к Подпрограмме 3</w:t>
      </w:r>
    </w:p>
    <w:p w:rsidR="0041171E" w:rsidRDefault="0041171E">
      <w:pPr>
        <w:pStyle w:val="ConsPlusNormal"/>
        <w:jc w:val="both"/>
      </w:pPr>
    </w:p>
    <w:p w:rsidR="0041171E" w:rsidRDefault="0041171E">
      <w:pPr>
        <w:pStyle w:val="ConsPlusTitle"/>
        <w:jc w:val="center"/>
      </w:pPr>
      <w:bookmarkStart w:id="31" w:name="Par8340"/>
      <w:bookmarkEnd w:id="31"/>
      <w:r>
        <w:t>ПРАВИЛА</w:t>
      </w:r>
    </w:p>
    <w:p w:rsidR="0041171E" w:rsidRDefault="0041171E">
      <w:pPr>
        <w:pStyle w:val="ConsPlusTitle"/>
        <w:jc w:val="center"/>
      </w:pPr>
      <w:r>
        <w:t>ПРЕДОСТАВЛЕНИЯ И РАСХОДОВАНИЯ СУБСИДИЙ НА СОХРАНЕНИЕ</w:t>
      </w:r>
    </w:p>
    <w:p w:rsidR="0041171E" w:rsidRDefault="0041171E">
      <w:pPr>
        <w:pStyle w:val="ConsPlusTitle"/>
        <w:jc w:val="center"/>
      </w:pPr>
      <w:r>
        <w:t>И РАЗВИТИЕ СЕТИ МУНИЦИПАЛЬНЫХ ЗАГОРОДНЫХ ОЗДОРОВИТЕЛЬНЫХ</w:t>
      </w:r>
    </w:p>
    <w:p w:rsidR="0041171E" w:rsidRDefault="0041171E">
      <w:pPr>
        <w:pStyle w:val="ConsPlusTitle"/>
        <w:jc w:val="center"/>
      </w:pPr>
      <w:r>
        <w:t>ЛАГЕРЕЙ, СОЗДАНИЕ УСЛОВИЙ ДЛЯ БЕСПРЕПЯТСТВЕННОГО ДОСТУПА</w:t>
      </w:r>
    </w:p>
    <w:p w:rsidR="0041171E" w:rsidRDefault="0041171E">
      <w:pPr>
        <w:pStyle w:val="ConsPlusTitle"/>
        <w:jc w:val="center"/>
      </w:pPr>
      <w:r>
        <w:t>ДЕТЕЙ-ИНВАЛИДОВ И ДЕТЕЙ С ОГРАНИЧЕННЫМИ ВОЗМОЖНОСТЯМИ</w:t>
      </w:r>
    </w:p>
    <w:p w:rsidR="0041171E" w:rsidRDefault="0041171E">
      <w:pPr>
        <w:pStyle w:val="ConsPlusTitle"/>
        <w:jc w:val="center"/>
      </w:pPr>
      <w:r>
        <w:t>ЗДОРОВЬЯ К МЕСТАМ ОТДЫХА В РАМКАХ ПОДПРОГРАММЫ "РАЗВИТИЕ</w:t>
      </w:r>
    </w:p>
    <w:p w:rsidR="0041171E" w:rsidRDefault="0041171E">
      <w:pPr>
        <w:pStyle w:val="ConsPlusTitle"/>
        <w:jc w:val="center"/>
      </w:pPr>
      <w:r>
        <w:t>СИСТЕМЫ ОТДЫХА ДЕТЕЙ, ИХ ОЗДОРОВЛЕНИЯ И ЗАНЯТОСТИ</w:t>
      </w:r>
    </w:p>
    <w:p w:rsidR="0041171E" w:rsidRDefault="0041171E">
      <w:pPr>
        <w:pStyle w:val="ConsPlusTitle"/>
        <w:jc w:val="center"/>
      </w:pPr>
      <w:r>
        <w:t>В ВОЛОГОДСКОЙ ОБЛАСТИ" ГОСУДАРСТВЕННОЙ ПРОГРАММЫ</w:t>
      </w:r>
    </w:p>
    <w:p w:rsidR="0041171E" w:rsidRDefault="0041171E">
      <w:pPr>
        <w:pStyle w:val="ConsPlusTitle"/>
        <w:jc w:val="center"/>
      </w:pPr>
      <w:r>
        <w:t>"СОЦИАЛЬНАЯ ПОДДЕРЖКА ГРАЖДАН В ВОЛОГОДСКОЙ ОБЛАСТИ</w:t>
      </w:r>
    </w:p>
    <w:p w:rsidR="0041171E" w:rsidRDefault="0041171E">
      <w:pPr>
        <w:pStyle w:val="ConsPlusTitle"/>
        <w:jc w:val="center"/>
      </w:pPr>
      <w:r>
        <w:t>НА 2014 - 2020 ГОДЫ" (ДАЛЕЕ - ПРАВИЛА)</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ind w:firstLine="540"/>
        <w:jc w:val="both"/>
      </w:pPr>
      <w:r>
        <w:t>Настоящими Правилами определяются цели и условия предоставления и расходования субсидий бюджетам муниципальных образований области на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(далее - субсидии), устанавливаются критерии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определения уровня софинансирования и уровень софинансирования за счет средств областного бюджета расходного обязательства муниципального образования области; порядок оценки результативности использования субсидий, а также целевые показатели результативности предоставления субсидий, достигнутые муниципальными образованиями области; порядок (методика) расчета значений целевых показателей результативности предоставления субсидий, достигнутых муниципальными образованиями области; порядок обеспечения органом исполнительной государственной власти области, являющимся главным распорядителем средств областного бюджета, соблюдения органом местного самоуправления целей, условий и порядка, установленных при предоставлении субсидии, в том числе сроков и порядка предоставления отчетности об использовании субсидии; основание, порядок и предельный объем сокращения и перераспределения субсидий; порядок выделения бюджетных ассигнований.</w:t>
      </w:r>
    </w:p>
    <w:p w:rsidR="0041171E" w:rsidRDefault="0041171E">
      <w:pPr>
        <w:pStyle w:val="ConsPlusNormal"/>
        <w:jc w:val="both"/>
      </w:pPr>
    </w:p>
    <w:p w:rsidR="0041171E" w:rsidRDefault="0041171E">
      <w:pPr>
        <w:pStyle w:val="ConsPlusTitle"/>
        <w:jc w:val="center"/>
        <w:outlineLvl w:val="3"/>
      </w:pPr>
      <w:r>
        <w:t>1. Целевое назначение субсидий</w:t>
      </w:r>
    </w:p>
    <w:p w:rsidR="0041171E" w:rsidRDefault="0041171E">
      <w:pPr>
        <w:pStyle w:val="ConsPlusNormal"/>
        <w:jc w:val="both"/>
      </w:pPr>
    </w:p>
    <w:p w:rsidR="0041171E" w:rsidRDefault="0041171E">
      <w:pPr>
        <w:pStyle w:val="ConsPlusNormal"/>
        <w:ind w:firstLine="540"/>
        <w:jc w:val="both"/>
      </w:pPr>
      <w:bookmarkStart w:id="32" w:name="Par8360"/>
      <w:bookmarkEnd w:id="32"/>
      <w:r>
        <w:t>1.1. Субсидии предоставляются на софинансирование расходных обязательств муниципальных образований области, связанных с реализацией мероприятий по сохранению и развитию сети муниципальных загородных оздоровительных лагерей, созданию условий для беспрепятственного доступа детей-инвалидов и детей с ограниченными возможностями здоровья к местам отдыха.</w:t>
      </w:r>
    </w:p>
    <w:p w:rsidR="0041171E" w:rsidRDefault="0041171E">
      <w:pPr>
        <w:pStyle w:val="ConsPlusNormal"/>
        <w:spacing w:before="200"/>
        <w:ind w:firstLine="540"/>
        <w:jc w:val="both"/>
      </w:pPr>
      <w:r>
        <w:t xml:space="preserve">1.2. Субсидии имеют строго целевое назначение и расходуются муниципальными образованиями области исключительно на цели, указанные в </w:t>
      </w:r>
      <w:hyperlink w:anchor="Par8360" w:tooltip="1.1. Субсидии предоставляются на софинансирование расходных обязательств муниципальных образований области, связанных с реализацией мероприятий по сохранению и развитию сети муниципальных загородных оздоровительных лагерей, созданию условий для беспрепятственного доступа детей-инвалидов и детей с ограниченными возможностями здоровья к местам отдыха." w:history="1">
        <w:r>
          <w:rPr>
            <w:color w:val="0000FF"/>
          </w:rPr>
          <w:t>пункте 1.1</w:t>
        </w:r>
      </w:hyperlink>
      <w:r>
        <w:t xml:space="preserve"> настоящих Правил.</w:t>
      </w:r>
    </w:p>
    <w:p w:rsidR="0041171E" w:rsidRDefault="0041171E">
      <w:pPr>
        <w:pStyle w:val="ConsPlusNormal"/>
        <w:spacing w:before="200"/>
        <w:ind w:firstLine="540"/>
        <w:jc w:val="both"/>
      </w:pPr>
      <w:r>
        <w:t xml:space="preserve">1.3. Органы местного самоуправления муниципальных образований области несут ответственность за нецелевое использование субсидий в соответствии со </w:t>
      </w:r>
      <w:hyperlink r:id="rId150" w:history="1">
        <w:r>
          <w:rPr>
            <w:color w:val="0000FF"/>
          </w:rPr>
          <w:t>статьей 306.4</w:t>
        </w:r>
      </w:hyperlink>
      <w:r>
        <w:t xml:space="preserve"> Бюджетного кодекса Российской Федерации.</w:t>
      </w:r>
    </w:p>
    <w:p w:rsidR="0041171E" w:rsidRDefault="0041171E">
      <w:pPr>
        <w:pStyle w:val="ConsPlusNormal"/>
        <w:jc w:val="both"/>
      </w:pPr>
    </w:p>
    <w:p w:rsidR="0041171E" w:rsidRDefault="0041171E">
      <w:pPr>
        <w:pStyle w:val="ConsPlusTitle"/>
        <w:jc w:val="center"/>
        <w:outlineLvl w:val="3"/>
      </w:pPr>
      <w:r>
        <w:t>2. Условия предоставления и расходования субсидий</w:t>
      </w:r>
    </w:p>
    <w:p w:rsidR="0041171E" w:rsidRDefault="0041171E">
      <w:pPr>
        <w:pStyle w:val="ConsPlusNormal"/>
        <w:jc w:val="both"/>
      </w:pPr>
    </w:p>
    <w:p w:rsidR="0041171E" w:rsidRDefault="0041171E">
      <w:pPr>
        <w:pStyle w:val="ConsPlusNormal"/>
        <w:ind w:firstLine="540"/>
        <w:jc w:val="both"/>
      </w:pPr>
      <w:bookmarkStart w:id="33" w:name="Par8367"/>
      <w:bookmarkEnd w:id="33"/>
      <w:r>
        <w:t>2.1. Субсидии предоставляются муниципальным образованиям области при условиях:</w:t>
      </w:r>
    </w:p>
    <w:p w:rsidR="0041171E" w:rsidRDefault="0041171E">
      <w:pPr>
        <w:pStyle w:val="ConsPlusNormal"/>
        <w:spacing w:before="200"/>
        <w:ind w:firstLine="540"/>
        <w:jc w:val="both"/>
      </w:pPr>
      <w:r>
        <w:t>наличия в бюджете муниципального образования области ассигнований, предусмотренных на софинансирование мероприятий по сохранению, развитию и созданию условий для беспрепятственного доступа детей-инвалидов и детей с ограниченными возможностями здоровья в муниципальном(</w:t>
      </w:r>
      <w:proofErr w:type="spellStart"/>
      <w:r>
        <w:t>ых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(загородном(</w:t>
      </w:r>
      <w:proofErr w:type="spellStart"/>
      <w:r>
        <w:t>ых</w:t>
      </w:r>
      <w:proofErr w:type="spellEnd"/>
      <w:r>
        <w:t>) оздоровительном(</w:t>
      </w:r>
      <w:proofErr w:type="spellStart"/>
      <w:r>
        <w:t>ых</w:t>
      </w:r>
      <w:proofErr w:type="spellEnd"/>
      <w:r>
        <w:t>) лагере(ей), осуществляющем(их) свою деятельность на базе комплекса муниципального имущества);</w:t>
      </w:r>
    </w:p>
    <w:p w:rsidR="0041171E" w:rsidRDefault="0041171E">
      <w:pPr>
        <w:pStyle w:val="ConsPlusNormal"/>
        <w:spacing w:before="200"/>
        <w:ind w:firstLine="540"/>
        <w:jc w:val="both"/>
      </w:pPr>
      <w:r>
        <w:t>наличия обязательства муниципального образования области по достижению и достижения значений целевых показателей результативности предоставления субсидий, установленных настоящими Правилами;</w:t>
      </w:r>
    </w:p>
    <w:p w:rsidR="0041171E" w:rsidRDefault="0041171E">
      <w:pPr>
        <w:pStyle w:val="ConsPlusNormal"/>
        <w:spacing w:before="200"/>
        <w:ind w:firstLine="540"/>
        <w:jc w:val="both"/>
      </w:pPr>
      <w:r>
        <w:t>наличия обязательства муниципального образования области по обеспечению соответствия значений показателей, устанавливаемых муниципальными программами, иными нормативными правовыми актами органов местного самоуправления, значениям показателей результативности предоставления субсидий, установленным соглашениями между органом исполнительной государственной власти области и органами местного самоуправления о предоставлении субсидии;</w:t>
      </w:r>
    </w:p>
    <w:p w:rsidR="0041171E" w:rsidRDefault="0041171E">
      <w:pPr>
        <w:pStyle w:val="ConsPlusNormal"/>
        <w:spacing w:before="200"/>
        <w:ind w:firstLine="540"/>
        <w:jc w:val="both"/>
      </w:pPr>
      <w:r>
        <w:t xml:space="preserve">наличия в муниципальном образовании программы отдыха и оздоровления детей, </w:t>
      </w:r>
      <w:r>
        <w:lastRenderedPageBreak/>
        <w:t>предусматривающей мероприятия по сохранению, развитию и созданию условий для беспрепятственного доступа детей-инвалидов и детей с ограниченными возможностями здоровья в муниципальном(</w:t>
      </w:r>
      <w:proofErr w:type="spellStart"/>
      <w:r>
        <w:t>ых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осуществляющем(их) деятельность на базе комплекса муниципального имущества), либо иного нормативного правового акта органа местного самоуправления устанавливающего расходное обязательство муниципального образования области по финансовому обеспечению выполнения мероприятий по сохранению, развитию и созданию условий для беспрепятственного доступа детей-инвалидов и детей с ограниченными возможностями здоровья в муниципальном(</w:t>
      </w:r>
      <w:proofErr w:type="spellStart"/>
      <w:r>
        <w:t>ых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осуществляющем(их) деятельность на базе комплекса муниципального имущества);</w:t>
      </w:r>
    </w:p>
    <w:p w:rsidR="0041171E" w:rsidRDefault="0041171E">
      <w:pPr>
        <w:pStyle w:val="ConsPlusNormal"/>
        <w:spacing w:before="200"/>
        <w:ind w:firstLine="540"/>
        <w:jc w:val="both"/>
      </w:pPr>
      <w:r>
        <w:t xml:space="preserve">наличия соглашения о предоставлении субсидий, заключенного между Департаментом социальной защиты населения области (далее - Департамент) и органом местного самоуправления муниципального образования области, содержащего положения, предусмотренные </w:t>
      </w:r>
      <w:hyperlink r:id="rId151" w:history="1">
        <w:r>
          <w:rPr>
            <w:color w:val="0000FF"/>
          </w:rPr>
          <w:t>пунктом 15</w:t>
        </w:r>
      </w:hyperlink>
      <w:r>
        <w:t xml:space="preserve"> Правил формирования перечня субсидий, предоставления и расходования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(с последующими изменениями);</w:t>
      </w:r>
    </w:p>
    <w:p w:rsidR="0041171E" w:rsidRDefault="0041171E">
      <w:pPr>
        <w:pStyle w:val="ConsPlusNormal"/>
        <w:spacing w:before="200"/>
        <w:ind w:firstLine="540"/>
        <w:jc w:val="both"/>
      </w:pPr>
      <w:r>
        <w:t>представления органом местного самоуправления области - получателем субсидии разработанной и утвержденной в установленном порядке проектной документации, положительного заключения государственной экспертизы о проверке достоверности определения сметной стоимости объекта;</w:t>
      </w:r>
    </w:p>
    <w:p w:rsidR="0041171E" w:rsidRDefault="0041171E">
      <w:pPr>
        <w:pStyle w:val="ConsPlusNormal"/>
        <w:spacing w:before="200"/>
        <w:ind w:firstLine="540"/>
        <w:jc w:val="both"/>
      </w:pPr>
      <w:r>
        <w:t>в отношении субсидий, предоставляемых на софинансирование капитальных вложений (капитальное строительство, реконструкция, капитальный ремонт) в объекты муниципальной собственности - централизации закупок, осуществляемых путем проведения открытых конкурсов и аукционов,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w:t>
      </w:r>
    </w:p>
    <w:p w:rsidR="0041171E" w:rsidRDefault="0041171E">
      <w:pPr>
        <w:pStyle w:val="ConsPlusNormal"/>
        <w:spacing w:before="200"/>
        <w:ind w:firstLine="540"/>
        <w:jc w:val="both"/>
      </w:pPr>
      <w:r>
        <w:t xml:space="preserve">2.2. Расходование субсидий осуществляется в соответствии с обязательствами, предусмотренными </w:t>
      </w:r>
      <w:hyperlink w:anchor="Par8367" w:tooltip="2.1. Субсидии предоставляются муниципальным образованиям области при условиях:" w:history="1">
        <w:r>
          <w:rPr>
            <w:color w:val="0000FF"/>
          </w:rPr>
          <w:t>пунктом 2.1</w:t>
        </w:r>
      </w:hyperlink>
      <w:r>
        <w:t xml:space="preserve"> настоящих Правил, при условии предоставления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rsidR="0041171E" w:rsidRDefault="0041171E">
      <w:pPr>
        <w:pStyle w:val="ConsPlusNormal"/>
        <w:jc w:val="both"/>
      </w:pPr>
    </w:p>
    <w:p w:rsidR="0041171E" w:rsidRDefault="0041171E">
      <w:pPr>
        <w:pStyle w:val="ConsPlusTitle"/>
        <w:jc w:val="center"/>
        <w:outlineLvl w:val="3"/>
      </w:pPr>
      <w:r>
        <w:t>3. Критерии отбора муниципальных образований</w:t>
      </w:r>
    </w:p>
    <w:p w:rsidR="0041171E" w:rsidRDefault="0041171E">
      <w:pPr>
        <w:pStyle w:val="ConsPlusTitle"/>
        <w:jc w:val="center"/>
      </w:pPr>
      <w:r>
        <w:t>области для предоставления субсидий</w:t>
      </w:r>
    </w:p>
    <w:p w:rsidR="0041171E" w:rsidRDefault="0041171E">
      <w:pPr>
        <w:pStyle w:val="ConsPlusNormal"/>
        <w:jc w:val="both"/>
      </w:pPr>
    </w:p>
    <w:p w:rsidR="0041171E" w:rsidRDefault="0041171E">
      <w:pPr>
        <w:pStyle w:val="ConsPlusNormal"/>
        <w:ind w:firstLine="540"/>
        <w:jc w:val="both"/>
      </w:pPr>
      <w:r>
        <w:t>Критериями отбора муниципальных образований области для предоставления субсидий являются:</w:t>
      </w:r>
    </w:p>
    <w:p w:rsidR="0041171E" w:rsidRDefault="0041171E">
      <w:pPr>
        <w:pStyle w:val="ConsPlusNormal"/>
        <w:spacing w:before="200"/>
        <w:ind w:firstLine="540"/>
        <w:jc w:val="both"/>
      </w:pPr>
      <w:r>
        <w:t>наличие в муниципальном образовании области загородного(</w:t>
      </w:r>
      <w:proofErr w:type="spellStart"/>
      <w:r>
        <w:t>ых</w:t>
      </w:r>
      <w:proofErr w:type="spellEnd"/>
      <w:r>
        <w:t>) оздоровительного(</w:t>
      </w:r>
      <w:proofErr w:type="spellStart"/>
      <w:r>
        <w:t>ых</w:t>
      </w:r>
      <w:proofErr w:type="spellEnd"/>
      <w:r>
        <w:t>) лагеря(ей), а также загородного(</w:t>
      </w:r>
      <w:proofErr w:type="spellStart"/>
      <w:r>
        <w:t>ых</w:t>
      </w:r>
      <w:proofErr w:type="spellEnd"/>
      <w:r>
        <w:t>) оздоровительного(</w:t>
      </w:r>
      <w:proofErr w:type="spellStart"/>
      <w:r>
        <w:t>ых</w:t>
      </w:r>
      <w:proofErr w:type="spellEnd"/>
      <w:r>
        <w:t>) лагеря(ей), осуществляющего(их) деятельность на базе комплекса муниципального имущества, в которых необходимо проведение мероприятий по сохранению, развитию и созданию условий для беспрепятственного доступа детей-инвалидов и детей с ограниченными возможностями здоровья;</w:t>
      </w:r>
    </w:p>
    <w:p w:rsidR="0041171E" w:rsidRDefault="0041171E">
      <w:pPr>
        <w:pStyle w:val="ConsPlusNormal"/>
        <w:spacing w:before="200"/>
        <w:ind w:firstLine="540"/>
        <w:jc w:val="both"/>
      </w:pPr>
      <w:r>
        <w:t>потребность в средствах на сохранение, развитие и создание условий для беспрепятственного доступа детей-инвалидов и детей с ограниченными возможностями здоровья в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а также в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осуществляющем(их) свою деятельность на базе муниципального имущества;</w:t>
      </w:r>
    </w:p>
    <w:p w:rsidR="0041171E" w:rsidRDefault="0041171E">
      <w:pPr>
        <w:pStyle w:val="ConsPlusNormal"/>
        <w:spacing w:before="200"/>
        <w:ind w:firstLine="540"/>
        <w:jc w:val="both"/>
      </w:pPr>
      <w:r>
        <w:t>востребованность загородных оздоровительных лагерей при организации отдыха и оздоровления детей;</w:t>
      </w:r>
    </w:p>
    <w:p w:rsidR="0041171E" w:rsidRDefault="0041171E">
      <w:pPr>
        <w:pStyle w:val="ConsPlusNormal"/>
        <w:spacing w:before="200"/>
        <w:ind w:firstLine="540"/>
        <w:jc w:val="both"/>
      </w:pPr>
      <w:r>
        <w:t>наличие средств местного бюджета на реализацию мероприятий - не менее 2%.</w:t>
      </w:r>
    </w:p>
    <w:p w:rsidR="0041171E" w:rsidRDefault="0041171E">
      <w:pPr>
        <w:pStyle w:val="ConsPlusNormal"/>
        <w:jc w:val="both"/>
      </w:pPr>
    </w:p>
    <w:p w:rsidR="0041171E" w:rsidRDefault="0041171E">
      <w:pPr>
        <w:pStyle w:val="ConsPlusTitle"/>
        <w:jc w:val="center"/>
        <w:outlineLvl w:val="3"/>
      </w:pPr>
      <w:r>
        <w:t>4. Методика распределения субсидий</w:t>
      </w:r>
    </w:p>
    <w:p w:rsidR="0041171E" w:rsidRDefault="0041171E">
      <w:pPr>
        <w:pStyle w:val="ConsPlusTitle"/>
        <w:jc w:val="center"/>
      </w:pPr>
      <w:r>
        <w:t>между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4.1. Распределение субсидий между бюджетами муниципальных образований области осуществляется исходя из следующих показателей:</w:t>
      </w:r>
    </w:p>
    <w:p w:rsidR="0041171E" w:rsidRDefault="0041171E">
      <w:pPr>
        <w:pStyle w:val="ConsPlusNormal"/>
        <w:spacing w:before="200"/>
        <w:ind w:firstLine="540"/>
        <w:jc w:val="both"/>
      </w:pPr>
      <w:r>
        <w:t>предельного объема бюджетных ассигнований, предусмотренных законом области на соответствующий финансовый год и плановый период;</w:t>
      </w:r>
    </w:p>
    <w:p w:rsidR="0041171E" w:rsidRDefault="0041171E">
      <w:pPr>
        <w:pStyle w:val="ConsPlusNormal"/>
        <w:spacing w:before="200"/>
        <w:ind w:firstLine="540"/>
        <w:jc w:val="both"/>
      </w:pPr>
      <w:r>
        <w:t>перечня мероприятий по сохранению, развитию и созданию условий для беспрепятственного доступа детей-инвалидов и детей с ограниченными возможностями здоровья в муниципальном(</w:t>
      </w:r>
      <w:proofErr w:type="spellStart"/>
      <w:r>
        <w:t>ых</w:t>
      </w:r>
      <w:proofErr w:type="spellEnd"/>
      <w:r>
        <w:t xml:space="preserve">) </w:t>
      </w:r>
      <w:r>
        <w:lastRenderedPageBreak/>
        <w:t>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подлежащих финансированию в соответствующем финансовом году;</w:t>
      </w:r>
    </w:p>
    <w:p w:rsidR="0041171E" w:rsidRDefault="0041171E">
      <w:pPr>
        <w:pStyle w:val="ConsPlusNormal"/>
        <w:spacing w:before="200"/>
        <w:ind w:firstLine="540"/>
        <w:jc w:val="both"/>
      </w:pPr>
      <w:r>
        <w:t>потребности в средствах на реализацию указанных мероприятий.</w:t>
      </w:r>
    </w:p>
    <w:p w:rsidR="0041171E" w:rsidRDefault="0041171E">
      <w:pPr>
        <w:pStyle w:val="ConsPlusNormal"/>
        <w:spacing w:before="200"/>
        <w:ind w:firstLine="540"/>
        <w:jc w:val="both"/>
      </w:pPr>
      <w:r>
        <w:t>4.2. Размер субсидии бюджету i-</w:t>
      </w:r>
      <w:proofErr w:type="spellStart"/>
      <w:r>
        <w:t>го</w:t>
      </w:r>
      <w:proofErr w:type="spellEnd"/>
      <w:r>
        <w:t xml:space="preserve"> муниципального образования области определяется по формуле:</w:t>
      </w:r>
    </w:p>
    <w:p w:rsidR="0041171E" w:rsidRDefault="0041171E">
      <w:pPr>
        <w:pStyle w:val="ConsPlusNormal"/>
        <w:jc w:val="both"/>
      </w:pPr>
    </w:p>
    <w:p w:rsidR="0041171E" w:rsidRPr="0041171E" w:rsidRDefault="0041171E">
      <w:pPr>
        <w:pStyle w:val="ConsPlusNormal"/>
        <w:ind w:firstLine="540"/>
        <w:jc w:val="both"/>
        <w:rPr>
          <w:lang w:val="en-US"/>
        </w:rPr>
      </w:pPr>
      <w:r w:rsidRPr="0041171E">
        <w:rPr>
          <w:lang w:val="en-US"/>
        </w:rPr>
        <w:t xml:space="preserve">Ci = (S1 + S2+ ... + Sn) x Y, </w:t>
      </w:r>
      <w:r>
        <w:t>где</w:t>
      </w:r>
      <w:r w:rsidRPr="0041171E">
        <w:rPr>
          <w:lang w:val="en-US"/>
        </w:rPr>
        <w:t>:</w:t>
      </w:r>
    </w:p>
    <w:p w:rsidR="0041171E" w:rsidRPr="0041171E" w:rsidRDefault="0041171E">
      <w:pPr>
        <w:pStyle w:val="ConsPlusNormal"/>
        <w:jc w:val="both"/>
        <w:rPr>
          <w:lang w:val="en-US"/>
        </w:rPr>
      </w:pPr>
    </w:p>
    <w:p w:rsidR="0041171E" w:rsidRDefault="0041171E">
      <w:pPr>
        <w:pStyle w:val="ConsPlusNormal"/>
        <w:ind w:firstLine="540"/>
        <w:jc w:val="both"/>
      </w:pPr>
      <w:proofErr w:type="spellStart"/>
      <w:r>
        <w:t>Ci</w:t>
      </w:r>
      <w:proofErr w:type="spellEnd"/>
      <w:r>
        <w:t xml:space="preserve"> - объем субсидии бюджету i-</w:t>
      </w:r>
      <w:proofErr w:type="spellStart"/>
      <w:r>
        <w:t>го</w:t>
      </w:r>
      <w:proofErr w:type="spellEnd"/>
      <w:r>
        <w:t xml:space="preserve"> муниципального образования области (руб.);</w:t>
      </w:r>
    </w:p>
    <w:p w:rsidR="0041171E" w:rsidRDefault="0041171E">
      <w:pPr>
        <w:pStyle w:val="ConsPlusNormal"/>
        <w:spacing w:before="200"/>
        <w:ind w:firstLine="540"/>
        <w:jc w:val="both"/>
      </w:pPr>
      <w:r>
        <w:t>S1 - потребность в средствах на реализацию мероприятий по сохранению, развитию и созданию условий для беспрепятственного доступа детей-инвалидов и детей с ограниченными возможностями здоровья в муниципальном(</w:t>
      </w:r>
      <w:proofErr w:type="spellStart"/>
      <w:r>
        <w:t>ых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а также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осуществляющем(их) свою деятельность на базе комплекса муниципального имущества, на соответствующий финансовый год (руб.);</w:t>
      </w:r>
    </w:p>
    <w:p w:rsidR="0041171E" w:rsidRDefault="0041171E">
      <w:pPr>
        <w:pStyle w:val="ConsPlusNormal"/>
        <w:spacing w:before="200"/>
        <w:ind w:firstLine="540"/>
        <w:jc w:val="both"/>
      </w:pPr>
      <w:r>
        <w:t>S2 - потребность в средствах на реализацию мероприятий по сохранению, развитию и созданию условий для беспрепятственного доступа детей-инвалидов и детей с ограниченными возможностями здоровья в муниципальном(</w:t>
      </w:r>
      <w:proofErr w:type="spellStart"/>
      <w:r>
        <w:t>ых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а также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осуществляющем(их) свою деятельность на базе комплекса муниципального имущества, на соответствующий финансовый год (руб.);</w:t>
      </w:r>
    </w:p>
    <w:p w:rsidR="0041171E" w:rsidRDefault="0041171E">
      <w:pPr>
        <w:pStyle w:val="ConsPlusNormal"/>
        <w:spacing w:before="200"/>
        <w:ind w:firstLine="540"/>
        <w:jc w:val="both"/>
      </w:pPr>
      <w:proofErr w:type="spellStart"/>
      <w:r>
        <w:t>Sn</w:t>
      </w:r>
      <w:proofErr w:type="spellEnd"/>
      <w:r>
        <w:t xml:space="preserve"> - потребность в средствах на реализацию мероприятий по сохранению, развитию и созданию условий для беспрепятственного доступа детей-инвалидов и детей с ограниченными возможностями здоровья в муниципальном(</w:t>
      </w:r>
      <w:proofErr w:type="spellStart"/>
      <w:r>
        <w:t>ых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а также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осуществляющем(их) свою деятельность на базе комплекса муниципального имущества, на соответствующий финансовый год (руб.);</w:t>
      </w:r>
    </w:p>
    <w:p w:rsidR="0041171E" w:rsidRDefault="0041171E">
      <w:pPr>
        <w:pStyle w:val="ConsPlusNormal"/>
        <w:spacing w:before="200"/>
        <w:ind w:firstLine="540"/>
        <w:jc w:val="both"/>
      </w:pPr>
      <w:r>
        <w:t>Y - уровень софинансирования за счет средств областного бюджета расходного обязательства муниципального образования области по выполнению перечня мероприятий по сохранению, развитию и созданию условий для беспрепятственного доступа детей-инвалидов и детей с ограниченными возможностями здоровья в муниципальном(</w:t>
      </w:r>
      <w:proofErr w:type="spellStart"/>
      <w:r>
        <w:t>ых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а также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осуществляющем(их) свою деятельность на базе комплекса муниципального имущества, определенных к финансированию в соответствующем финансовом году (%).</w:t>
      </w:r>
    </w:p>
    <w:p w:rsidR="0041171E" w:rsidRDefault="0041171E">
      <w:pPr>
        <w:pStyle w:val="ConsPlusNormal"/>
        <w:jc w:val="both"/>
      </w:pPr>
    </w:p>
    <w:p w:rsidR="0041171E" w:rsidRDefault="0041171E">
      <w:pPr>
        <w:pStyle w:val="ConsPlusTitle"/>
        <w:jc w:val="center"/>
        <w:outlineLvl w:val="3"/>
      </w:pPr>
      <w:r>
        <w:t>5. Порядок определения уровня софинансирования</w:t>
      </w:r>
    </w:p>
    <w:p w:rsidR="0041171E" w:rsidRDefault="0041171E">
      <w:pPr>
        <w:pStyle w:val="ConsPlusTitle"/>
        <w:jc w:val="center"/>
      </w:pPr>
      <w:r>
        <w:t>и уровень софинансирования за счет средств</w:t>
      </w:r>
    </w:p>
    <w:p w:rsidR="0041171E" w:rsidRDefault="0041171E">
      <w:pPr>
        <w:pStyle w:val="ConsPlusTitle"/>
        <w:jc w:val="center"/>
      </w:pPr>
      <w:r>
        <w:t>областного бюджета расходного обязательства</w:t>
      </w:r>
    </w:p>
    <w:p w:rsidR="0041171E" w:rsidRDefault="0041171E">
      <w:pPr>
        <w:pStyle w:val="ConsPlusTitle"/>
        <w:jc w:val="center"/>
      </w:pPr>
      <w:r>
        <w:t>муниципального образования области</w:t>
      </w:r>
    </w:p>
    <w:p w:rsidR="0041171E" w:rsidRDefault="0041171E">
      <w:pPr>
        <w:pStyle w:val="ConsPlusNormal"/>
        <w:jc w:val="both"/>
      </w:pPr>
    </w:p>
    <w:p w:rsidR="0041171E" w:rsidRDefault="0041171E">
      <w:pPr>
        <w:pStyle w:val="ConsPlusNormal"/>
        <w:ind w:firstLine="540"/>
        <w:jc w:val="both"/>
      </w:pPr>
      <w:r>
        <w:t>Уровень софинансирования за счет средств областного бюджета расходного обязательства муниципального образования области на реализацию мероприятий по сохранению, развитию и созданию условий для беспрепятственного доступа детей-инвалидов и детей с ограниченными возможностями здоровья в муниципальном(</w:t>
      </w:r>
      <w:proofErr w:type="spellStart"/>
      <w:r>
        <w:t>ых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а также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осуществляющем(их) свою деятельность на базе комплекса муниципального имущества, устанавливается в размере 98%.</w:t>
      </w:r>
    </w:p>
    <w:p w:rsidR="0041171E" w:rsidRDefault="0041171E">
      <w:pPr>
        <w:pStyle w:val="ConsPlusNormal"/>
        <w:jc w:val="both"/>
      </w:pPr>
    </w:p>
    <w:p w:rsidR="0041171E" w:rsidRDefault="0041171E">
      <w:pPr>
        <w:pStyle w:val="ConsPlusTitle"/>
        <w:jc w:val="center"/>
        <w:outlineLvl w:val="3"/>
      </w:pPr>
      <w:r>
        <w:t>6. Порядок оценки результативности использования субсидий,</w:t>
      </w:r>
    </w:p>
    <w:p w:rsidR="0041171E" w:rsidRDefault="0041171E">
      <w:pPr>
        <w:pStyle w:val="ConsPlusTitle"/>
        <w:jc w:val="center"/>
      </w:pPr>
      <w:r>
        <w:t>а также целевые показатели результативности предоставления</w:t>
      </w:r>
    </w:p>
    <w:p w:rsidR="0041171E" w:rsidRDefault="0041171E">
      <w:pPr>
        <w:pStyle w:val="ConsPlusTitle"/>
        <w:jc w:val="center"/>
      </w:pPr>
      <w:r>
        <w:t>субсидий, достигнутые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6.1. Оценка результативности использования субсидий муниципальными образованиями области на выполнение мероприятий по сохранению, развитию и созданию условий для беспрепятственного доступа детей-инвалидов и детей с ограниченными возможностями здоровья в муниципальном(</w:t>
      </w:r>
      <w:proofErr w:type="spellStart"/>
      <w:r>
        <w:t>ых</w:t>
      </w:r>
      <w:proofErr w:type="spellEnd"/>
      <w:r>
        <w:t>)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а также загородном(</w:t>
      </w:r>
      <w:proofErr w:type="spellStart"/>
      <w:r>
        <w:t>ых</w:t>
      </w:r>
      <w:proofErr w:type="spellEnd"/>
      <w:r>
        <w:t>) оздоровительном(</w:t>
      </w:r>
      <w:proofErr w:type="spellStart"/>
      <w:r>
        <w:t>ых</w:t>
      </w:r>
      <w:proofErr w:type="spellEnd"/>
      <w:r>
        <w:t>) лагере(</w:t>
      </w:r>
      <w:proofErr w:type="spellStart"/>
      <w:r>
        <w:t>ях</w:t>
      </w:r>
      <w:proofErr w:type="spellEnd"/>
      <w:r>
        <w:t>), осуществляющем(их) свою деятельность на базе комплекса муниципального имущества (далее - оценка), осуществляется Департаментом ежегодно по итогам отчетного финансового года.</w:t>
      </w:r>
    </w:p>
    <w:p w:rsidR="0041171E" w:rsidRDefault="0041171E">
      <w:pPr>
        <w:pStyle w:val="ConsPlusNormal"/>
        <w:spacing w:before="200"/>
        <w:ind w:firstLine="540"/>
        <w:jc w:val="both"/>
      </w:pPr>
      <w:r>
        <w:t>6.2. Оценка производится на основе анализа информации органов местного самоуправления муниципальных образований области о выполнении показателей результативности использования субсидий.</w:t>
      </w:r>
    </w:p>
    <w:p w:rsidR="0041171E" w:rsidRDefault="0041171E">
      <w:pPr>
        <w:pStyle w:val="ConsPlusNormal"/>
        <w:spacing w:before="200"/>
        <w:ind w:firstLine="540"/>
        <w:jc w:val="both"/>
      </w:pPr>
      <w:r>
        <w:t>6.3. Для оценки применяется показатель "Количество загородных оздоровительных лагерей, находящихся в муниципальной собственности (загородных оздоровительных лагерей, осуществляющих свою деятельность на базе комплекса муниципального имущества), в которых в отчетном году проведены мероприятия по сохранению и укреплению материально-технической базы", единиц.</w:t>
      </w:r>
    </w:p>
    <w:p w:rsidR="0041171E" w:rsidRDefault="0041171E">
      <w:pPr>
        <w:pStyle w:val="ConsPlusNormal"/>
        <w:spacing w:before="200"/>
        <w:ind w:firstLine="540"/>
        <w:jc w:val="both"/>
      </w:pPr>
      <w:r>
        <w:lastRenderedPageBreak/>
        <w:t>6.4. Результаты оценки Департамент ежегодно до 1 мая текущего финансового года представляет в Департамент финансов области.</w:t>
      </w:r>
    </w:p>
    <w:p w:rsidR="0041171E" w:rsidRDefault="0041171E">
      <w:pPr>
        <w:pStyle w:val="ConsPlusNormal"/>
        <w:jc w:val="both"/>
      </w:pPr>
    </w:p>
    <w:p w:rsidR="0041171E" w:rsidRDefault="0041171E">
      <w:pPr>
        <w:pStyle w:val="ConsPlusTitle"/>
        <w:jc w:val="center"/>
        <w:outlineLvl w:val="3"/>
      </w:pPr>
      <w:r>
        <w:t>7. Порядок (методика) расчета значений целевых</w:t>
      </w:r>
    </w:p>
    <w:p w:rsidR="0041171E" w:rsidRDefault="0041171E">
      <w:pPr>
        <w:pStyle w:val="ConsPlusTitle"/>
        <w:jc w:val="center"/>
      </w:pPr>
      <w:r>
        <w:t>показателей результативности предоставления субсидий,</w:t>
      </w:r>
    </w:p>
    <w:p w:rsidR="0041171E" w:rsidRDefault="0041171E">
      <w:pPr>
        <w:pStyle w:val="ConsPlusTitle"/>
        <w:jc w:val="center"/>
      </w:pPr>
      <w:r>
        <w:t>достигнутых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7.1. Показатель "Количество загородных оздоровительных лагерей, находящихся в муниципальной собственности (загородных оздоровительных лагерей, осуществляющих свою деятельность на базе комплекса муниципального имущества), в которых в отчетном году проведены мероприятия по сохранению и укреплению материально-технической базы", единиц.</w:t>
      </w:r>
    </w:p>
    <w:p w:rsidR="0041171E" w:rsidRDefault="0041171E">
      <w:pPr>
        <w:pStyle w:val="ConsPlusNormal"/>
        <w:spacing w:before="200"/>
        <w:ind w:firstLine="540"/>
        <w:jc w:val="both"/>
      </w:pPr>
      <w:r>
        <w:t>Исходные данные: сведения муниципальных образований области.</w:t>
      </w:r>
    </w:p>
    <w:p w:rsidR="0041171E" w:rsidRDefault="0041171E">
      <w:pPr>
        <w:pStyle w:val="ConsPlusNormal"/>
        <w:spacing w:before="200"/>
        <w:ind w:firstLine="540"/>
        <w:jc w:val="both"/>
      </w:pPr>
      <w:r>
        <w:t xml:space="preserve">7.2. Исключен с 7 августа 2015 года. - </w:t>
      </w:r>
      <w:hyperlink r:id="rId152" w:history="1">
        <w:r>
          <w:rPr>
            <w:color w:val="0000FF"/>
          </w:rPr>
          <w:t>Постановление</w:t>
        </w:r>
      </w:hyperlink>
      <w:r>
        <w:t xml:space="preserve"> Правительства Вологодской области от 07.08.2015 N 663.</w:t>
      </w:r>
    </w:p>
    <w:p w:rsidR="0041171E" w:rsidRDefault="0041171E">
      <w:pPr>
        <w:pStyle w:val="ConsPlusNormal"/>
        <w:jc w:val="both"/>
      </w:pPr>
    </w:p>
    <w:p w:rsidR="0041171E" w:rsidRDefault="0041171E">
      <w:pPr>
        <w:pStyle w:val="ConsPlusTitle"/>
        <w:jc w:val="center"/>
        <w:outlineLvl w:val="3"/>
      </w:pPr>
      <w:r>
        <w:t>8. Порядок обеспечения органом исполнительной</w:t>
      </w:r>
    </w:p>
    <w:p w:rsidR="0041171E" w:rsidRDefault="0041171E">
      <w:pPr>
        <w:pStyle w:val="ConsPlusTitle"/>
        <w:jc w:val="center"/>
      </w:pPr>
      <w:r>
        <w:t>государственной власти области, являющимся главным</w:t>
      </w:r>
    </w:p>
    <w:p w:rsidR="0041171E" w:rsidRDefault="0041171E">
      <w:pPr>
        <w:pStyle w:val="ConsPlusTitle"/>
        <w:jc w:val="center"/>
      </w:pPr>
      <w:r>
        <w:t>распорядителем средств областного бюджета, соблюдения</w:t>
      </w:r>
    </w:p>
    <w:p w:rsidR="0041171E" w:rsidRDefault="0041171E">
      <w:pPr>
        <w:pStyle w:val="ConsPlusTitle"/>
        <w:jc w:val="center"/>
      </w:pPr>
      <w:r>
        <w:t>органом местного самоуправления целей, условий</w:t>
      </w:r>
    </w:p>
    <w:p w:rsidR="0041171E" w:rsidRDefault="0041171E">
      <w:pPr>
        <w:pStyle w:val="ConsPlusTitle"/>
        <w:jc w:val="center"/>
      </w:pPr>
      <w:r>
        <w:t>и порядка, установленных при предоставлении субсидии,</w:t>
      </w:r>
    </w:p>
    <w:p w:rsidR="0041171E" w:rsidRDefault="0041171E">
      <w:pPr>
        <w:pStyle w:val="ConsPlusTitle"/>
        <w:jc w:val="center"/>
      </w:pPr>
      <w:r>
        <w:t>в том числе сроков и порядка предоставления</w:t>
      </w:r>
    </w:p>
    <w:p w:rsidR="0041171E" w:rsidRDefault="0041171E">
      <w:pPr>
        <w:pStyle w:val="ConsPlusTitle"/>
        <w:jc w:val="center"/>
      </w:pPr>
      <w:r>
        <w:t>отчетности об использовании субсидии</w:t>
      </w:r>
    </w:p>
    <w:p w:rsidR="0041171E" w:rsidRDefault="0041171E">
      <w:pPr>
        <w:pStyle w:val="ConsPlusNormal"/>
        <w:jc w:val="both"/>
      </w:pPr>
    </w:p>
    <w:p w:rsidR="0041171E" w:rsidRDefault="0041171E">
      <w:pPr>
        <w:pStyle w:val="ConsPlusNormal"/>
        <w:ind w:firstLine="540"/>
        <w:jc w:val="both"/>
      </w:pPr>
      <w:r>
        <w:t>8.1. Департамент обеспечивает соблюдение органом местного самоуправления условий, целей, порядка, установленных при предоставлении субсидии, в следующем порядке:</w:t>
      </w:r>
    </w:p>
    <w:p w:rsidR="0041171E" w:rsidRDefault="0041171E">
      <w:pPr>
        <w:pStyle w:val="ConsPlusNormal"/>
        <w:spacing w:before="200"/>
        <w:ind w:firstLine="540"/>
        <w:jc w:val="both"/>
      </w:pPr>
      <w:r>
        <w:t>при рассмотрении информации, представленной органом местного самоуправления области, для предоставления субсидии;</w:t>
      </w:r>
    </w:p>
    <w:p w:rsidR="0041171E" w:rsidRDefault="0041171E">
      <w:pPr>
        <w:pStyle w:val="ConsPlusNormal"/>
        <w:spacing w:before="20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41171E" w:rsidRDefault="0041171E">
      <w:pPr>
        <w:pStyle w:val="ConsPlusNormal"/>
        <w:spacing w:before="200"/>
        <w:ind w:firstLine="540"/>
        <w:jc w:val="both"/>
      </w:pPr>
      <w:r>
        <w:t>при анализе достижения органом местного самоуправления области в отчетном финансовом году показателей результативности предоставления субсидий.</w:t>
      </w:r>
    </w:p>
    <w:p w:rsidR="0041171E" w:rsidRDefault="0041171E">
      <w:pPr>
        <w:pStyle w:val="ConsPlusNormal"/>
        <w:spacing w:before="200"/>
        <w:ind w:firstLine="540"/>
        <w:jc w:val="both"/>
      </w:pPr>
      <w:r>
        <w:t>8.2. Органы местного самоуправления муниципальных образований области ежеквартально до 10 числа месяца, следующего за отчетным кварталом, представляют в Департамент отчеты об использовании субсидий по форме, установленной Департаментом. Отчеты об использовании субсидий составляются на 1 число месяца каждого квартала и нарастающим итогом с начала года.</w:t>
      </w:r>
    </w:p>
    <w:p w:rsidR="0041171E" w:rsidRDefault="0041171E">
      <w:pPr>
        <w:pStyle w:val="ConsPlusNormal"/>
        <w:spacing w:before="200"/>
        <w:ind w:firstLine="540"/>
        <w:jc w:val="both"/>
      </w:pPr>
      <w:r>
        <w:t>8.3. Органы местного самоуправления муниципальных образований области ежегодно до 20 января очередного финансового года представляют в Департамент информацию о выполнении в отчетном финансовом году показателей результативности использования субсидий по форме, установленной Департаментом.</w:t>
      </w:r>
    </w:p>
    <w:p w:rsidR="0041171E" w:rsidRDefault="0041171E">
      <w:pPr>
        <w:pStyle w:val="ConsPlusNormal"/>
        <w:spacing w:before="200"/>
        <w:ind w:firstLine="540"/>
        <w:jc w:val="both"/>
      </w:pPr>
      <w:r>
        <w:t xml:space="preserve">8.4. Департамент ежеквартально до 20 числа месяца, следующего за отчетным кварталом, представляет в Департамент финансов области </w:t>
      </w:r>
      <w:hyperlink w:anchor="Par8486" w:tooltip="ОТЧЕТ" w:history="1">
        <w:r>
          <w:rPr>
            <w:color w:val="0000FF"/>
          </w:rPr>
          <w:t>отчет</w:t>
        </w:r>
      </w:hyperlink>
      <w:r>
        <w:t xml:space="preserve"> об использовании субсидий по форме 1 согласно приложению к настоящим Правилам.</w:t>
      </w:r>
    </w:p>
    <w:p w:rsidR="0041171E" w:rsidRDefault="0041171E">
      <w:pPr>
        <w:pStyle w:val="ConsPlusNormal"/>
        <w:spacing w:before="200"/>
        <w:ind w:firstLine="540"/>
        <w:jc w:val="both"/>
      </w:pPr>
      <w:r>
        <w:t>Департамент ежегодно до 1 мая текущего финансового года осуществляет анализ достижения органами местного самоуправления области в отчетном финансовом году значений показателей результативности предоставления субсидий, установленных соглашениями, и представляет:</w:t>
      </w:r>
    </w:p>
    <w:p w:rsidR="0041171E" w:rsidRDefault="0041171E">
      <w:pPr>
        <w:pStyle w:val="ConsPlusNormal"/>
        <w:spacing w:before="200"/>
        <w:ind w:firstLine="540"/>
        <w:jc w:val="both"/>
      </w:pPr>
      <w:r>
        <w:t xml:space="preserve">в Департамент стратегического планирования области и Департамент финансов области - </w:t>
      </w:r>
      <w:hyperlink w:anchor="Par8573" w:tooltip="ОТЧЕТ" w:history="1">
        <w:r>
          <w:rPr>
            <w:color w:val="0000FF"/>
          </w:rPr>
          <w:t>отчет</w:t>
        </w:r>
      </w:hyperlink>
      <w:r>
        <w:t xml:space="preserve"> об исполнении целевых показателей по направлениям софинансирования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по форме 2 согласно приложению к настоящим Правилам с приложением аналитической записки об эффективности использования предоставленных субсидий, обоснованием невыполнения целевых показателей результативности предоставления субсидий и предложениями о мерах по повышению эффективности использования субсидий;</w:t>
      </w:r>
    </w:p>
    <w:p w:rsidR="0041171E" w:rsidRDefault="0041171E">
      <w:pPr>
        <w:pStyle w:val="ConsPlusNormal"/>
        <w:spacing w:before="200"/>
        <w:ind w:firstLine="540"/>
        <w:jc w:val="both"/>
      </w:pPr>
      <w:r>
        <w:t>в Департамент финансов области - информацию о проведенном анализе достижения органами местного самоуправления области в отчетном финансовом году значений показателей результативности предоставления субсидий, а также предложения по сокращению межбюджетных трансфертов (за исключением субвенций), предусмотренных бюджету муниципального образования области на текущий финансовый год.</w:t>
      </w:r>
    </w:p>
    <w:p w:rsidR="0041171E" w:rsidRDefault="0041171E">
      <w:pPr>
        <w:pStyle w:val="ConsPlusNormal"/>
        <w:jc w:val="both"/>
      </w:pPr>
    </w:p>
    <w:p w:rsidR="0041171E" w:rsidRDefault="0041171E">
      <w:pPr>
        <w:pStyle w:val="ConsPlusTitle"/>
        <w:jc w:val="center"/>
        <w:outlineLvl w:val="3"/>
      </w:pPr>
      <w:r>
        <w:t>9. Основание, порядок и предельный объем</w:t>
      </w:r>
    </w:p>
    <w:p w:rsidR="0041171E" w:rsidRDefault="0041171E">
      <w:pPr>
        <w:pStyle w:val="ConsPlusTitle"/>
        <w:jc w:val="center"/>
      </w:pPr>
      <w:r>
        <w:t>сокращения и перераспределения субсидий</w:t>
      </w:r>
    </w:p>
    <w:p w:rsidR="0041171E" w:rsidRDefault="0041171E">
      <w:pPr>
        <w:pStyle w:val="ConsPlusNormal"/>
        <w:jc w:val="both"/>
      </w:pPr>
    </w:p>
    <w:p w:rsidR="0041171E" w:rsidRDefault="0041171E">
      <w:pPr>
        <w:pStyle w:val="ConsPlusNormal"/>
        <w:ind w:firstLine="540"/>
        <w:jc w:val="both"/>
      </w:pPr>
      <w:r>
        <w:t xml:space="preserve">9.1. При несоблюдении органами местного самоуправления условий предоставления субсидий, а также при нарушении предельных значений, установленных </w:t>
      </w:r>
      <w:hyperlink r:id="rId153" w:history="1">
        <w:r>
          <w:rPr>
            <w:color w:val="0000FF"/>
          </w:rPr>
          <w:t>пунктом 3 статьи 92.1</w:t>
        </w:r>
      </w:hyperlink>
      <w:r>
        <w:t xml:space="preserve"> и </w:t>
      </w:r>
      <w:hyperlink r:id="rId154" w:history="1">
        <w:r>
          <w:rPr>
            <w:color w:val="0000FF"/>
          </w:rPr>
          <w:t>статьей 107</w:t>
        </w:r>
      </w:hyperlink>
      <w:r>
        <w:t xml:space="preserve"> Бюджетного кодекса Российской Федерации, и в случаях, предусмотренных </w:t>
      </w:r>
      <w:hyperlink r:id="rId155" w:history="1">
        <w:r>
          <w:rPr>
            <w:color w:val="0000FF"/>
          </w:rPr>
          <w:t>главой 30</w:t>
        </w:r>
      </w:hyperlink>
      <w:r>
        <w:t xml:space="preserve"> Бюджетного кодекса Российской Федерации, Департамент финансов области вправе принять решение о приостановлении (сокращении) предоставления межбюджетных трансфертов в установленном им порядке.</w:t>
      </w:r>
    </w:p>
    <w:p w:rsidR="0041171E" w:rsidRDefault="0041171E">
      <w:pPr>
        <w:pStyle w:val="ConsPlusNormal"/>
        <w:spacing w:before="200"/>
        <w:ind w:firstLine="540"/>
        <w:jc w:val="both"/>
      </w:pPr>
      <w:r>
        <w:t>9.2. В случае если 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субсидии, не соответствует установленному для муниципального образования области уровню софинансирования из областного бюджета,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области, имеющими право на получение субсидии и обеспечивающими необходимое увеличение объема расходных обязательств муниципального образования области с учетом уровня софинансирования.</w:t>
      </w:r>
    </w:p>
    <w:p w:rsidR="0041171E" w:rsidRDefault="0041171E">
      <w:pPr>
        <w:pStyle w:val="ConsPlusNormal"/>
        <w:spacing w:before="200"/>
        <w:ind w:firstLine="540"/>
        <w:jc w:val="both"/>
      </w:pPr>
      <w:r>
        <w:t>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субсидии из областного бюджета, может быть увеличен в одностороннем порядке, что не влечет за собой обязательств по увеличению размера предоставляемой субсидии.</w:t>
      </w:r>
    </w:p>
    <w:p w:rsidR="0041171E" w:rsidRDefault="0041171E">
      <w:pPr>
        <w:pStyle w:val="ConsPlusNormal"/>
        <w:spacing w:before="200"/>
        <w:ind w:firstLine="540"/>
        <w:jc w:val="both"/>
      </w:pPr>
      <w:r>
        <w:t>9.3. Не использованные в текущем финансовом году субсидии подлежат возврату в доход областного бюджета. Завершение операций по исполнению бюджета в текущем финансовом году осуществляется в порядке, установленном Департаментом финансов области.</w:t>
      </w:r>
    </w:p>
    <w:p w:rsidR="0041171E" w:rsidRDefault="0041171E">
      <w:pPr>
        <w:pStyle w:val="ConsPlusNormal"/>
        <w:spacing w:before="200"/>
        <w:ind w:firstLine="540"/>
        <w:jc w:val="both"/>
      </w:pPr>
      <w:r>
        <w:t>9.4. Предложения о перераспределении субсидий разрабатываются Департаментом на основании анализа достижения органами местного самоуправления области в отчетном году значений показателей результативности предоставления субсидий, установленных соглашениями, и представляются в Департамент финансов области одновременно с результатами анализа.</w:t>
      </w:r>
    </w:p>
    <w:p w:rsidR="0041171E" w:rsidRDefault="0041171E">
      <w:pPr>
        <w:pStyle w:val="ConsPlusNormal"/>
        <w:spacing w:before="200"/>
        <w:ind w:firstLine="540"/>
        <w:jc w:val="both"/>
      </w:pPr>
      <w:r>
        <w:t>9.5. Перераспределение субсидий между местными бюджетами осуществляется путем внесения изменений в закон области об областном бюджете на текущий финансовый год и плановый период.</w:t>
      </w:r>
    </w:p>
    <w:p w:rsidR="0041171E" w:rsidRDefault="0041171E">
      <w:pPr>
        <w:pStyle w:val="ConsPlusNormal"/>
        <w:jc w:val="both"/>
      </w:pPr>
    </w:p>
    <w:p w:rsidR="0041171E" w:rsidRDefault="0041171E">
      <w:pPr>
        <w:pStyle w:val="ConsPlusTitle"/>
        <w:jc w:val="center"/>
        <w:outlineLvl w:val="3"/>
      </w:pPr>
      <w:r>
        <w:t>10. Порядок выделения бюджетных ассигнований</w:t>
      </w:r>
    </w:p>
    <w:p w:rsidR="0041171E" w:rsidRDefault="0041171E">
      <w:pPr>
        <w:pStyle w:val="ConsPlusNormal"/>
        <w:jc w:val="both"/>
      </w:pPr>
    </w:p>
    <w:p w:rsidR="0041171E" w:rsidRDefault="0041171E">
      <w:pPr>
        <w:pStyle w:val="ConsPlusNormal"/>
        <w:ind w:firstLine="540"/>
        <w:jc w:val="both"/>
      </w:pPr>
      <w:r>
        <w:t>10.1. Субсидии предоставляются бюджетам муниципальных образований области в пределах бюджетных ассигнований, предусмотренных законом области об областном бюджете на соответствующий финансовый год и плановый период, в составе регионального фонда софинансирования расходов.</w:t>
      </w:r>
    </w:p>
    <w:p w:rsidR="0041171E" w:rsidRDefault="0041171E">
      <w:pPr>
        <w:pStyle w:val="ConsPlusNormal"/>
        <w:spacing w:before="200"/>
        <w:ind w:firstLine="540"/>
        <w:jc w:val="both"/>
      </w:pPr>
      <w:r>
        <w:t>10.2. Органы местного самоуправления муниципальных образований области ежеквартально в срок до 10 числа последнего месяца текущего квартала представляют в соответствии с заключенными соглашениями в Департамент заявку-расчет потребности в субсидии на предстоящий квартал с разбивкой по месяцам по форме, устанавливаемой Департаментом.</w:t>
      </w:r>
    </w:p>
    <w:p w:rsidR="0041171E" w:rsidRDefault="0041171E">
      <w:pPr>
        <w:pStyle w:val="ConsPlusNormal"/>
        <w:spacing w:before="200"/>
        <w:ind w:firstLine="540"/>
        <w:jc w:val="both"/>
      </w:pPr>
      <w:r>
        <w:t xml:space="preserve">10.3. Департамент направляет в государственное казенное учреждение области "Областное казначейство" заверенные Департаментом копии соглашений, указанных в </w:t>
      </w:r>
      <w:hyperlink w:anchor="Par8367" w:tooltip="2.1. Субсидии предоставляются муниципальным образованиям области при условиях:" w:history="1">
        <w:r>
          <w:rPr>
            <w:color w:val="0000FF"/>
          </w:rPr>
          <w:t>пункте 2.1</w:t>
        </w:r>
      </w:hyperlink>
      <w:r>
        <w:t xml:space="preserve"> настоящих Правил.</w:t>
      </w:r>
    </w:p>
    <w:p w:rsidR="0041171E" w:rsidRDefault="0041171E">
      <w:pPr>
        <w:pStyle w:val="ConsPlusNormal"/>
        <w:spacing w:before="200"/>
        <w:ind w:firstLine="540"/>
        <w:jc w:val="both"/>
      </w:pPr>
      <w:r>
        <w:t>10.4. Перечисление субсидий осуществляется в соответствии с утвержденными лимитами бюджетных обязательств и предельными объемами финансирования в установленном порядке с лицевого счета, открытого Департаменту в Департаменте финансов области, на счет Управления Федерального казначейства по Вологодской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3"/>
      </w:pPr>
      <w:r>
        <w:t>Приложение</w:t>
      </w:r>
    </w:p>
    <w:p w:rsidR="0041171E" w:rsidRDefault="0041171E">
      <w:pPr>
        <w:pStyle w:val="ConsPlusNormal"/>
        <w:jc w:val="right"/>
      </w:pPr>
      <w:r>
        <w:t>к Правилам</w:t>
      </w:r>
    </w:p>
    <w:p w:rsidR="0041171E" w:rsidRDefault="0041171E">
      <w:pPr>
        <w:pStyle w:val="ConsPlusNormal"/>
        <w:rPr>
          <w:sz w:val="24"/>
          <w:szCs w:val="24"/>
        </w:rPr>
      </w:pP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jc w:val="both"/>
        <w:sectPr w:rsidR="0041171E" w:rsidSect="0041171E">
          <w:headerReference w:type="default" r:id="rId156"/>
          <w:footerReference w:type="default" r:id="rId157"/>
          <w:pgSz w:w="11906" w:h="16838"/>
          <w:pgMar w:top="851" w:right="851" w:bottom="851" w:left="1133" w:header="0" w:footer="0" w:gutter="0"/>
          <w:cols w:space="720"/>
          <w:noEndnote/>
        </w:sectPr>
      </w:pPr>
    </w:p>
    <w:p w:rsidR="0041171E" w:rsidRDefault="0041171E">
      <w:pPr>
        <w:pStyle w:val="ConsPlusNormal"/>
        <w:jc w:val="right"/>
        <w:outlineLvl w:val="4"/>
      </w:pPr>
      <w:r>
        <w:lastRenderedPageBreak/>
        <w:t>Форма 1</w:t>
      </w:r>
    </w:p>
    <w:p w:rsidR="0041171E" w:rsidRDefault="0041171E">
      <w:pPr>
        <w:pStyle w:val="ConsPlusNormal"/>
        <w:jc w:val="both"/>
      </w:pPr>
    </w:p>
    <w:p w:rsidR="0041171E" w:rsidRDefault="0041171E">
      <w:pPr>
        <w:pStyle w:val="ConsPlusNormal"/>
        <w:jc w:val="center"/>
      </w:pPr>
      <w:bookmarkStart w:id="34" w:name="Par8486"/>
      <w:bookmarkEnd w:id="34"/>
      <w:r>
        <w:t>ОТЧЕТ</w:t>
      </w:r>
    </w:p>
    <w:p w:rsidR="0041171E" w:rsidRDefault="0041171E">
      <w:pPr>
        <w:pStyle w:val="ConsPlusNormal"/>
        <w:jc w:val="center"/>
      </w:pPr>
      <w:r>
        <w:t>об использовании субсидий на сохранение и развитие сети</w:t>
      </w:r>
    </w:p>
    <w:p w:rsidR="0041171E" w:rsidRDefault="0041171E">
      <w:pPr>
        <w:pStyle w:val="ConsPlusNormal"/>
        <w:jc w:val="center"/>
      </w:pPr>
      <w:r>
        <w:t>муниципальных загородных оздоровительных лагерей, а также</w:t>
      </w:r>
    </w:p>
    <w:p w:rsidR="0041171E" w:rsidRDefault="0041171E">
      <w:pPr>
        <w:pStyle w:val="ConsPlusNormal"/>
        <w:jc w:val="center"/>
      </w:pPr>
      <w:r>
        <w:t>комплекса муниципального имущества (зданий, сооружений,</w:t>
      </w:r>
    </w:p>
    <w:p w:rsidR="0041171E" w:rsidRDefault="0041171E">
      <w:pPr>
        <w:pStyle w:val="ConsPlusNormal"/>
        <w:jc w:val="center"/>
      </w:pPr>
      <w:r>
        <w:t>коммуникаций, оборудования), используемого для обеспечения</w:t>
      </w:r>
    </w:p>
    <w:p w:rsidR="0041171E" w:rsidRDefault="0041171E">
      <w:pPr>
        <w:pStyle w:val="ConsPlusNormal"/>
        <w:jc w:val="center"/>
      </w:pPr>
      <w:r>
        <w:t>деятельности загородных оздоровительных лагерей, создание</w:t>
      </w:r>
    </w:p>
    <w:p w:rsidR="0041171E" w:rsidRDefault="0041171E">
      <w:pPr>
        <w:pStyle w:val="ConsPlusNormal"/>
        <w:jc w:val="center"/>
      </w:pPr>
      <w:r>
        <w:t>условий для беспрепятственного доступа детей-инвалидов</w:t>
      </w:r>
    </w:p>
    <w:p w:rsidR="0041171E" w:rsidRDefault="0041171E">
      <w:pPr>
        <w:pStyle w:val="ConsPlusNormal"/>
        <w:jc w:val="center"/>
      </w:pPr>
      <w:r>
        <w:t>и детей с ограниченными возможностями здоровья к местам</w:t>
      </w:r>
    </w:p>
    <w:p w:rsidR="0041171E" w:rsidRDefault="0041171E">
      <w:pPr>
        <w:pStyle w:val="ConsPlusNormal"/>
        <w:jc w:val="center"/>
      </w:pPr>
      <w:r>
        <w:t>отдыха в рамках подпрограммы "Развитие системы отдыха детей,</w:t>
      </w:r>
    </w:p>
    <w:p w:rsidR="0041171E" w:rsidRDefault="0041171E">
      <w:pPr>
        <w:pStyle w:val="ConsPlusNormal"/>
        <w:jc w:val="center"/>
      </w:pPr>
      <w:r>
        <w:t>их оздоровления и занятости в Вологодской области"</w:t>
      </w:r>
    </w:p>
    <w:p w:rsidR="0041171E" w:rsidRDefault="0041171E">
      <w:pPr>
        <w:pStyle w:val="ConsPlusNormal"/>
        <w:jc w:val="center"/>
      </w:pPr>
      <w:r>
        <w:t>государственной программы "Социальная поддержка</w:t>
      </w:r>
    </w:p>
    <w:p w:rsidR="0041171E" w:rsidRDefault="0041171E">
      <w:pPr>
        <w:pStyle w:val="ConsPlusNormal"/>
        <w:jc w:val="center"/>
      </w:pPr>
      <w:r>
        <w:t>граждан в Вологодской области на 2014 - 2020 годы"</w:t>
      </w:r>
    </w:p>
    <w:p w:rsidR="0041171E" w:rsidRDefault="0041171E">
      <w:pPr>
        <w:pStyle w:val="ConsPlusNormal"/>
        <w:jc w:val="center"/>
      </w:pPr>
      <w:r>
        <w:t>на 1 ___________ 20__ года</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377"/>
        <w:gridCol w:w="535"/>
        <w:gridCol w:w="983"/>
        <w:gridCol w:w="816"/>
        <w:gridCol w:w="983"/>
        <w:gridCol w:w="816"/>
        <w:gridCol w:w="534"/>
        <w:gridCol w:w="983"/>
        <w:gridCol w:w="816"/>
        <w:gridCol w:w="924"/>
        <w:gridCol w:w="783"/>
        <w:gridCol w:w="924"/>
        <w:gridCol w:w="783"/>
        <w:gridCol w:w="924"/>
        <w:gridCol w:w="783"/>
        <w:gridCol w:w="924"/>
        <w:gridCol w:w="783"/>
      </w:tblGrid>
      <w:tr w:rsidR="0041171E" w:rsidTr="00BB7B84">
        <w:tc>
          <w:tcPr>
            <w:tcW w:w="52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827"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Предусмотрено средств на 20__ год</w:t>
            </w:r>
          </w:p>
        </w:tc>
        <w:tc>
          <w:tcPr>
            <w:tcW w:w="677" w:type="pct"/>
            <w:gridSpan w:val="2"/>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Перечислено на счет муниципального образования области нарастающим итогом с начала года, в том числе за счет (руб.)</w:t>
            </w:r>
          </w:p>
        </w:tc>
        <w:tc>
          <w:tcPr>
            <w:tcW w:w="297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Кассовые расходы (руб.)</w:t>
            </w:r>
          </w:p>
        </w:tc>
      </w:tr>
      <w:tr w:rsidR="0041171E" w:rsidTr="00BB7B84">
        <w:tc>
          <w:tcPr>
            <w:tcW w:w="5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1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c>
          <w:tcPr>
            <w:tcW w:w="61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 том числе за счет</w:t>
            </w:r>
          </w:p>
        </w:tc>
        <w:tc>
          <w:tcPr>
            <w:tcW w:w="677" w:type="pct"/>
            <w:gridSpan w:val="2"/>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c>
          <w:tcPr>
            <w:tcW w:w="20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c>
          <w:tcPr>
            <w:tcW w:w="56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 том числе за счет</w:t>
            </w:r>
          </w:p>
        </w:tc>
        <w:tc>
          <w:tcPr>
            <w:tcW w:w="2206"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 том числе на</w:t>
            </w:r>
          </w:p>
        </w:tc>
      </w:tr>
      <w:tr w:rsidR="0041171E" w:rsidTr="00BB7B84">
        <w:tc>
          <w:tcPr>
            <w:tcW w:w="5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1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областного бюджета</w:t>
            </w:r>
          </w:p>
        </w:tc>
        <w:tc>
          <w:tcPr>
            <w:tcW w:w="31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местного бюджета</w:t>
            </w:r>
          </w:p>
        </w:tc>
        <w:tc>
          <w:tcPr>
            <w:tcW w:w="677" w:type="pct"/>
            <w:gridSpan w:val="2"/>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0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областного бюджета</w:t>
            </w:r>
          </w:p>
        </w:tc>
        <w:tc>
          <w:tcPr>
            <w:tcW w:w="26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местного бюджета</w:t>
            </w:r>
          </w:p>
        </w:tc>
        <w:tc>
          <w:tcPr>
            <w:tcW w:w="551"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ремонтные работы</w:t>
            </w:r>
          </w:p>
        </w:tc>
        <w:tc>
          <w:tcPr>
            <w:tcW w:w="551"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строительство (указать объект)</w:t>
            </w:r>
          </w:p>
        </w:tc>
        <w:tc>
          <w:tcPr>
            <w:tcW w:w="551"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приобретение оборудования</w:t>
            </w:r>
          </w:p>
        </w:tc>
        <w:tc>
          <w:tcPr>
            <w:tcW w:w="551"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другие мероприятия (указать, какие)</w:t>
            </w:r>
          </w:p>
        </w:tc>
      </w:tr>
      <w:tr w:rsidR="0041171E" w:rsidTr="00BB7B84">
        <w:tc>
          <w:tcPr>
            <w:tcW w:w="5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1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1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областного бюджета</w:t>
            </w:r>
          </w:p>
        </w:tc>
        <w:tc>
          <w:tcPr>
            <w:tcW w:w="3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местного бюджета</w:t>
            </w:r>
          </w:p>
        </w:tc>
        <w:tc>
          <w:tcPr>
            <w:tcW w:w="20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0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6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областной бюджет</w:t>
            </w: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местный бюджет</w:t>
            </w: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областной бюджет</w:t>
            </w: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местный бюджет</w:t>
            </w: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областной бюджет</w:t>
            </w: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местный бюджет</w:t>
            </w: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областной бюджет</w:t>
            </w: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местный бюджет</w:t>
            </w:r>
          </w:p>
        </w:tc>
      </w:tr>
      <w:tr w:rsidR="0041171E" w:rsidTr="00BB7B84">
        <w:tc>
          <w:tcPr>
            <w:tcW w:w="5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21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1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1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0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r>
      <w:tr w:rsidR="0041171E" w:rsidTr="00BB7B84">
        <w:tc>
          <w:tcPr>
            <w:tcW w:w="5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sectPr w:rsidR="0041171E" w:rsidSect="0041171E">
          <w:headerReference w:type="default" r:id="rId158"/>
          <w:footerReference w:type="default" r:id="rId159"/>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nformat"/>
        <w:jc w:val="both"/>
      </w:pPr>
      <w:r>
        <w:t>Исполнитель ______________ телефон ________________ "__"_________ 20__ года</w:t>
      </w:r>
    </w:p>
    <w:p w:rsidR="0041171E" w:rsidRDefault="0041171E">
      <w:pPr>
        <w:pStyle w:val="ConsPlusNonformat"/>
        <w:jc w:val="both"/>
      </w:pPr>
      <w:r>
        <w:t>Руководитель _________________</w:t>
      </w:r>
    </w:p>
    <w:p w:rsidR="0041171E" w:rsidRDefault="0041171E">
      <w:pPr>
        <w:pStyle w:val="ConsPlusNonformat"/>
        <w:jc w:val="both"/>
      </w:pPr>
      <w:r>
        <w:t xml:space="preserve">                                                                     М.П.</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4"/>
      </w:pPr>
      <w:r>
        <w:t>Форма 2</w:t>
      </w:r>
    </w:p>
    <w:p w:rsidR="0041171E" w:rsidRDefault="0041171E">
      <w:pPr>
        <w:pStyle w:val="ConsPlusNormal"/>
        <w:jc w:val="both"/>
      </w:pPr>
    </w:p>
    <w:p w:rsidR="0041171E" w:rsidRDefault="0041171E">
      <w:pPr>
        <w:pStyle w:val="ConsPlusNormal"/>
        <w:jc w:val="center"/>
      </w:pPr>
      <w:bookmarkStart w:id="35" w:name="Par8573"/>
      <w:bookmarkEnd w:id="35"/>
      <w:r>
        <w:t>ОТЧЕТ</w:t>
      </w:r>
    </w:p>
    <w:p w:rsidR="0041171E" w:rsidRDefault="0041171E">
      <w:pPr>
        <w:pStyle w:val="ConsPlusNormal"/>
        <w:jc w:val="center"/>
      </w:pPr>
      <w:r>
        <w:t>об исполнении органами местного самоуправления области</w:t>
      </w:r>
    </w:p>
    <w:p w:rsidR="0041171E" w:rsidRDefault="0041171E">
      <w:pPr>
        <w:pStyle w:val="ConsPlusNormal"/>
        <w:jc w:val="center"/>
      </w:pPr>
      <w:r>
        <w:t>целевых показателей результативности предоставления</w:t>
      </w:r>
    </w:p>
    <w:p w:rsidR="0041171E" w:rsidRDefault="0041171E">
      <w:pPr>
        <w:pStyle w:val="ConsPlusNormal"/>
        <w:jc w:val="center"/>
      </w:pPr>
      <w:r>
        <w:t>субсидий на сохранение и развитие сети муниципальных</w:t>
      </w:r>
    </w:p>
    <w:p w:rsidR="0041171E" w:rsidRDefault="0041171E">
      <w:pPr>
        <w:pStyle w:val="ConsPlusNormal"/>
        <w:jc w:val="center"/>
      </w:pPr>
      <w:r>
        <w:t>загородных оздоровительных лагерей, создание условий</w:t>
      </w:r>
    </w:p>
    <w:p w:rsidR="0041171E" w:rsidRDefault="0041171E">
      <w:pPr>
        <w:pStyle w:val="ConsPlusNormal"/>
        <w:jc w:val="center"/>
      </w:pPr>
      <w:r>
        <w:t>для беспрепятственного доступа детей-инвалидов</w:t>
      </w:r>
    </w:p>
    <w:p w:rsidR="0041171E" w:rsidRDefault="0041171E">
      <w:pPr>
        <w:pStyle w:val="ConsPlusNormal"/>
        <w:jc w:val="center"/>
      </w:pPr>
      <w:r>
        <w:t>и детей с ограниченными возможностями здоровья</w:t>
      </w:r>
    </w:p>
    <w:p w:rsidR="0041171E" w:rsidRDefault="0041171E">
      <w:pPr>
        <w:pStyle w:val="ConsPlusNormal"/>
        <w:jc w:val="center"/>
      </w:pPr>
      <w:r>
        <w:t>к местам отдыха в рамках подпрограммы "Развитие</w:t>
      </w:r>
    </w:p>
    <w:p w:rsidR="0041171E" w:rsidRDefault="0041171E">
      <w:pPr>
        <w:pStyle w:val="ConsPlusNormal"/>
        <w:jc w:val="center"/>
      </w:pPr>
      <w:r>
        <w:t>системы отдыха детей, их оздоровления и занятости</w:t>
      </w:r>
    </w:p>
    <w:p w:rsidR="0041171E" w:rsidRDefault="0041171E">
      <w:pPr>
        <w:pStyle w:val="ConsPlusNormal"/>
        <w:jc w:val="center"/>
      </w:pPr>
      <w:r>
        <w:t>в Вологодской области" государственной программы</w:t>
      </w:r>
    </w:p>
    <w:p w:rsidR="0041171E" w:rsidRDefault="0041171E">
      <w:pPr>
        <w:pStyle w:val="ConsPlusNormal"/>
        <w:jc w:val="center"/>
      </w:pPr>
      <w:r>
        <w:t>"Социальная поддержка граждан Вологодской</w:t>
      </w:r>
    </w:p>
    <w:p w:rsidR="0041171E" w:rsidRDefault="0041171E">
      <w:pPr>
        <w:pStyle w:val="ConsPlusNormal"/>
        <w:jc w:val="center"/>
      </w:pPr>
      <w:r>
        <w:t>области на 2014 - 2020 годы" за 20__ год</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833"/>
        <w:gridCol w:w="4057"/>
        <w:gridCol w:w="3156"/>
      </w:tblGrid>
      <w:tr w:rsidR="0041171E" w:rsidTr="00BB7B84">
        <w:tc>
          <w:tcPr>
            <w:tcW w:w="141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3590"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Значение показателей результативности использования субсидий</w:t>
            </w:r>
          </w:p>
        </w:tc>
      </w:tr>
      <w:tr w:rsidR="0041171E" w:rsidTr="00BB7B84">
        <w:tc>
          <w:tcPr>
            <w:tcW w:w="141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590"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загородных оздоровительных лагерей, находящихся в муниципальной собственности (загородных оздоровительных лагерей, осуществляющих свою деятельность на базе комплекса муниципального имущества), в которых в отчетном году проведены мероприятия по сохранению и укреплению материально-технической базы, единиц</w:t>
            </w:r>
          </w:p>
        </w:tc>
      </w:tr>
      <w:tr w:rsidR="0041171E" w:rsidTr="00BB7B84">
        <w:tc>
          <w:tcPr>
            <w:tcW w:w="141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01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157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r>
      <w:tr w:rsidR="0041171E" w:rsidTr="00BB7B84">
        <w:tc>
          <w:tcPr>
            <w:tcW w:w="14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1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5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4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1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5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4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 по области:</w:t>
            </w:r>
          </w:p>
        </w:tc>
        <w:tc>
          <w:tcPr>
            <w:tcW w:w="3590"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________________________________ _______________ __________________________</w:t>
      </w:r>
    </w:p>
    <w:p w:rsidR="0041171E" w:rsidRDefault="0041171E">
      <w:pPr>
        <w:pStyle w:val="ConsPlusNonformat"/>
        <w:jc w:val="both"/>
      </w:pPr>
      <w:r>
        <w:t>(должность уполномоченного лица)    (подпись)      (расшифровка подписи)</w:t>
      </w:r>
    </w:p>
    <w:p w:rsidR="0041171E" w:rsidRDefault="0041171E">
      <w:pPr>
        <w:pStyle w:val="ConsPlusNonformat"/>
        <w:jc w:val="both"/>
      </w:pPr>
      <w:r>
        <w:t>"__"__________ 20__ года.</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160"/>
          <w:footerReference w:type="default" r:id="rId161"/>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4(1)</w:t>
      </w:r>
    </w:p>
    <w:p w:rsidR="0041171E" w:rsidRDefault="0041171E">
      <w:pPr>
        <w:pStyle w:val="ConsPlusNormal"/>
        <w:jc w:val="right"/>
      </w:pPr>
      <w:r>
        <w:t>к Подпрограмме 3</w:t>
      </w:r>
    </w:p>
    <w:p w:rsidR="0041171E" w:rsidRDefault="0041171E">
      <w:pPr>
        <w:pStyle w:val="ConsPlusNormal"/>
        <w:jc w:val="both"/>
      </w:pPr>
    </w:p>
    <w:p w:rsidR="0041171E" w:rsidRDefault="0041171E">
      <w:pPr>
        <w:pStyle w:val="ConsPlusTitle"/>
        <w:jc w:val="center"/>
      </w:pPr>
      <w:bookmarkStart w:id="36" w:name="Par8611"/>
      <w:bookmarkEnd w:id="36"/>
      <w:r>
        <w:t>ПЕРЕЧЕНЬ</w:t>
      </w:r>
    </w:p>
    <w:p w:rsidR="0041171E" w:rsidRDefault="0041171E">
      <w:pPr>
        <w:pStyle w:val="ConsPlusTitle"/>
        <w:jc w:val="center"/>
      </w:pPr>
      <w:r>
        <w:t>ОСНОВНЫХ МЕРОПРИЯТИЙ ПОДПРОГРАММЫ 3</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097"/>
        <w:gridCol w:w="1804"/>
        <w:gridCol w:w="2570"/>
        <w:gridCol w:w="3217"/>
        <w:gridCol w:w="569"/>
        <w:gridCol w:w="569"/>
        <w:gridCol w:w="569"/>
        <w:gridCol w:w="569"/>
        <w:gridCol w:w="569"/>
        <w:gridCol w:w="569"/>
        <w:gridCol w:w="569"/>
      </w:tblGrid>
      <w:tr w:rsidR="0041171E" w:rsidTr="00BB7B84">
        <w:tc>
          <w:tcPr>
            <w:tcW w:w="8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69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2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300"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Годы реализации и источник финансового обеспечения </w:t>
            </w:r>
            <w:hyperlink w:anchor="Par8719" w:tooltip="&lt;1&gt; Индекс (индексы) соответствующего источника финансового обеспечения, планируемого к привлечению для реализации основного мероприятия подпрограммы 3 и достижения плановых значений целевых показателей (индикаторов) подпрограммы 3: областной бюджет (собственные доходы) - 1, федеральный бюджет (субсидии, субвенции и иные межбюджетные трансферты) - 2." w:history="1">
              <w:r>
                <w:rPr>
                  <w:color w:val="0000FF"/>
                </w:rPr>
                <w:t>&lt;1&gt;</w:t>
              </w:r>
            </w:hyperlink>
          </w:p>
        </w:tc>
      </w:tr>
      <w:tr w:rsidR="0041171E" w:rsidTr="00BB7B84">
        <w:tc>
          <w:tcPr>
            <w:tcW w:w="8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9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3.1 "Сохранение и развитие сети областных и муниципальных загородных оздоровительных лагерей, а также комплекса муниципального имущества (зданий, сооружений, коммуникаций, оборудования),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образования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проведение мероприятий по укреплению материально-технической базы областных и муниципальных загородных оздоровительных лагерей (загородных оздоровительных лагерей, осуществляющих деятельность на базе комплекса муниципального имущества), создание условий для беспрепятственного доступа детей-инвалидов и детей с ограниченными возможностями здоровья к местам отдыха</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областных и муниципальных загородных оздоровительных лагерей (загородных оздоровительных лагерей, осуществляющих деятельность на базе комплекса муниципального имущества), в которых в отчетном году проведены мероприятия по сохранению и укреплению материально-технической базы;</w:t>
            </w:r>
          </w:p>
          <w:p w:rsidR="0041171E" w:rsidRDefault="0041171E">
            <w:pPr>
              <w:pStyle w:val="ConsPlusNormal"/>
            </w:pPr>
            <w:r>
              <w:t>доля областных и муниципальных загородных оздоровительных лагерей, улучшивших материально-техническую базу, в общем количестве областных и муниципальных загородных оздоровительных лагерей</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right w:val="single" w:sz="4" w:space="0" w:color="auto"/>
            </w:tcBorders>
          </w:tcPr>
          <w:p w:rsidR="0041171E" w:rsidRDefault="0041171E">
            <w:pPr>
              <w:pStyle w:val="ConsPlusNormal"/>
            </w:pPr>
            <w:r>
              <w:t>Основное мероприятие 3.2 "Обеспечение отдыха детей всех групп здоровья на специализированных (профильных) сменах в организациях отдыха детей и их оздоровления"</w:t>
            </w:r>
          </w:p>
        </w:tc>
        <w:tc>
          <w:tcPr>
            <w:tcW w:w="690"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 xml:space="preserve">Департамент физической </w:t>
            </w:r>
            <w:r>
              <w:lastRenderedPageBreak/>
              <w:t>культуры и спорта области,</w:t>
            </w:r>
          </w:p>
          <w:p w:rsidR="0041171E" w:rsidRDefault="0041171E">
            <w:pPr>
              <w:pStyle w:val="ConsPlusNormal"/>
            </w:pPr>
            <w:r>
              <w:t>Департамент образования области,</w:t>
            </w:r>
          </w:p>
          <w:p w:rsidR="0041171E" w:rsidRDefault="0041171E">
            <w:pPr>
              <w:pStyle w:val="ConsPlusNormal"/>
            </w:pPr>
            <w:r>
              <w:t>Департамент внутренней политики Правительства области</w:t>
            </w:r>
          </w:p>
        </w:tc>
        <w:tc>
          <w:tcPr>
            <w:tcW w:w="915" w:type="pct"/>
            <w:tcBorders>
              <w:top w:val="single" w:sz="4" w:space="0" w:color="auto"/>
              <w:left w:val="single" w:sz="4" w:space="0" w:color="auto"/>
              <w:right w:val="single" w:sz="4" w:space="0" w:color="auto"/>
            </w:tcBorders>
          </w:tcPr>
          <w:p w:rsidR="0041171E" w:rsidRDefault="0041171E">
            <w:pPr>
              <w:pStyle w:val="ConsPlusNormal"/>
            </w:pPr>
            <w:r>
              <w:lastRenderedPageBreak/>
              <w:t>обеспечение отдыхом и оздоровлением детей всех групп здоровья на специализированных (профильных) сменах в организациях отдыха детей и их оздоровления</w:t>
            </w:r>
          </w:p>
        </w:tc>
        <w:tc>
          <w:tcPr>
            <w:tcW w:w="1207" w:type="pct"/>
            <w:tcBorders>
              <w:top w:val="single" w:sz="4" w:space="0" w:color="auto"/>
              <w:left w:val="single" w:sz="4" w:space="0" w:color="auto"/>
              <w:right w:val="single" w:sz="4" w:space="0" w:color="auto"/>
            </w:tcBorders>
          </w:tcPr>
          <w:p w:rsidR="0041171E" w:rsidRDefault="0041171E">
            <w:pPr>
              <w:pStyle w:val="ConsPlusNormal"/>
            </w:pPr>
            <w:r>
              <w:t>количество детей, отдохнувших на специализированных (профильных) сменах в организациях отдыха детей и их оздоровления;</w:t>
            </w:r>
          </w:p>
          <w:p w:rsidR="0041171E" w:rsidRDefault="0041171E">
            <w:pPr>
              <w:pStyle w:val="ConsPlusNormal"/>
            </w:pPr>
            <w:r>
              <w:t xml:space="preserve">доля детей-инвалидов и детей с ограниченными возможностями </w:t>
            </w:r>
            <w:r>
              <w:lastRenderedPageBreak/>
              <w:t>здоровья, отдохнувших на специализированных (профильных) сменах в организациях отдыха детей и их оздоровления, к общему количеству детей, отдохнувших на специализированных (профильных) сменах в организациях отдыха детей и их оздоровления</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right w:val="single" w:sz="4" w:space="0" w:color="auto"/>
            </w:tcBorders>
          </w:tcPr>
          <w:p w:rsidR="0041171E" w:rsidRDefault="0041171E">
            <w:pPr>
              <w:pStyle w:val="ConsPlusNormal"/>
            </w:pPr>
            <w:r>
              <w:lastRenderedPageBreak/>
              <w:t>Основное мероприятие 3.3 "Совершенствование кадрового, информационно-методического обеспечения организаций отдыха и оздоровления детей"</w:t>
            </w:r>
          </w:p>
        </w:tc>
        <w:tc>
          <w:tcPr>
            <w:tcW w:w="690"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внутренней политики Правительства области</w:t>
            </w:r>
          </w:p>
        </w:tc>
        <w:tc>
          <w:tcPr>
            <w:tcW w:w="915" w:type="pct"/>
            <w:tcBorders>
              <w:top w:val="single" w:sz="4" w:space="0" w:color="auto"/>
              <w:left w:val="single" w:sz="4" w:space="0" w:color="auto"/>
              <w:right w:val="single" w:sz="4" w:space="0" w:color="auto"/>
            </w:tcBorders>
          </w:tcPr>
          <w:p w:rsidR="0041171E" w:rsidRDefault="0041171E">
            <w:pPr>
              <w:pStyle w:val="ConsPlusNormal"/>
            </w:pPr>
            <w:r>
              <w:t>проведение областного смотра-конкурса организаций отдыха детей и их оздоровления, обучение вожатых по программе профессиональной подготовки по должности служащего "Вожатый" и на выездных однодневных обучающих курсах по подготовке вожатых для работы с детскими коллективами в каникулярное время</w:t>
            </w:r>
          </w:p>
        </w:tc>
        <w:tc>
          <w:tcPr>
            <w:tcW w:w="1207" w:type="pct"/>
            <w:tcBorders>
              <w:top w:val="single" w:sz="4" w:space="0" w:color="auto"/>
              <w:left w:val="single" w:sz="4" w:space="0" w:color="auto"/>
              <w:right w:val="single" w:sz="4" w:space="0" w:color="auto"/>
            </w:tcBorders>
          </w:tcPr>
          <w:p w:rsidR="0041171E" w:rsidRDefault="0041171E">
            <w:pPr>
              <w:pStyle w:val="ConsPlusNormal"/>
            </w:pPr>
            <w:r>
              <w:t>количество вожатых, прошедших обучение по программе профессиональной подготовки по должности служащего "Вожатый" и на выездных однодневных обучающих курсах по подготовке вожатых для работы с детскими коллективами в каникулярное время</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6</w:t>
            </w:r>
          </w:p>
        </w:tc>
      </w:tr>
      <w:tr w:rsidR="0041171E" w:rsidTr="00BB7B84">
        <w:tc>
          <w:tcPr>
            <w:tcW w:w="888" w:type="pct"/>
            <w:tcBorders>
              <w:top w:val="single" w:sz="4" w:space="0" w:color="auto"/>
              <w:left w:val="single" w:sz="4" w:space="0" w:color="auto"/>
              <w:right w:val="single" w:sz="4" w:space="0" w:color="auto"/>
            </w:tcBorders>
          </w:tcPr>
          <w:p w:rsidR="0041171E" w:rsidRDefault="0041171E">
            <w:pPr>
              <w:pStyle w:val="ConsPlusNormal"/>
            </w:pPr>
            <w:r>
              <w:t>Основное мероприятие 3.4 "Обеспечение организации временного трудоустройства подростков в возрасте от 14 до 18 лет в свободное от учебы время"</w:t>
            </w:r>
          </w:p>
        </w:tc>
        <w:tc>
          <w:tcPr>
            <w:tcW w:w="690" w:type="pct"/>
            <w:tcBorders>
              <w:top w:val="single" w:sz="4" w:space="0" w:color="auto"/>
              <w:left w:val="single" w:sz="4" w:space="0" w:color="auto"/>
              <w:right w:val="single" w:sz="4" w:space="0" w:color="auto"/>
            </w:tcBorders>
          </w:tcPr>
          <w:p w:rsidR="0041171E" w:rsidRDefault="0041171E">
            <w:pPr>
              <w:pStyle w:val="ConsPlusNormal"/>
            </w:pPr>
            <w:r>
              <w:t>Департамент труда и занятости населения области</w:t>
            </w:r>
          </w:p>
        </w:tc>
        <w:tc>
          <w:tcPr>
            <w:tcW w:w="915" w:type="pct"/>
            <w:tcBorders>
              <w:top w:val="single" w:sz="4" w:space="0" w:color="auto"/>
              <w:left w:val="single" w:sz="4" w:space="0" w:color="auto"/>
              <w:right w:val="single" w:sz="4" w:space="0" w:color="auto"/>
            </w:tcBorders>
          </w:tcPr>
          <w:p w:rsidR="0041171E" w:rsidRDefault="0041171E">
            <w:pPr>
              <w:pStyle w:val="ConsPlusNormal"/>
            </w:pPr>
            <w:r>
              <w:t>временное трудоустройство подростков в возрасте от 14 до 18 лет в свободное от учебы время</w:t>
            </w:r>
          </w:p>
        </w:tc>
        <w:tc>
          <w:tcPr>
            <w:tcW w:w="1207" w:type="pct"/>
            <w:tcBorders>
              <w:top w:val="single" w:sz="4" w:space="0" w:color="auto"/>
              <w:left w:val="single" w:sz="4" w:space="0" w:color="auto"/>
              <w:right w:val="single" w:sz="4" w:space="0" w:color="auto"/>
            </w:tcBorders>
          </w:tcPr>
          <w:p w:rsidR="0041171E" w:rsidRDefault="0041171E">
            <w:pPr>
              <w:pStyle w:val="ConsPlusNormal"/>
            </w:pPr>
            <w:r>
              <w:t>количество несовершеннолетних в возрасте от 14 до 18 лет, временно трудоустроенных в свободное от учебы время</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3.5 "Организация и обеспечение отдыха и оздоровления детей, в том числе детей, находящихся в трудной жизненной ситуации"</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обеспечение организованными формами отдыха, оздоровления и занятости детей школьного возраста, в том числе детей, находящихся в трудной жизненной ситуации и подлежащих </w:t>
            </w:r>
            <w:r>
              <w:lastRenderedPageBreak/>
              <w:t>оздоровлению</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3.6 "Мероприятия, связанные с отдыхом и оздоровлением детей в организациях отдыха детей и их оздоровления, расположенных в Республике Крым и г. Севастополе"</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отдыхом и оздоровлением детей, находящихся в трудной жизненной ситуации и подлежащих оздоровлению</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bookmarkStart w:id="37" w:name="Par8719"/>
      <w:bookmarkEnd w:id="37"/>
      <w:r>
        <w:t>&lt;1&gt; Индекс (индексы) соответствующего источника финансового обеспечения, планируемого к привлечению для реализации основного мероприятия подпрограммы 3 и достижения плановых значений целевых показателей (индикаторов) подпрограммы 3: областной бюджет (собственные доходы) - 1, федеральный бюджет (субсидии, субвенции и иные межбюджетные трансферты) - 2.</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5</w:t>
      </w:r>
    </w:p>
    <w:p w:rsidR="0041171E" w:rsidRDefault="0041171E">
      <w:pPr>
        <w:pStyle w:val="ConsPlusNormal"/>
        <w:jc w:val="right"/>
      </w:pPr>
      <w:r>
        <w:t>к Подпрограмме 3</w:t>
      </w:r>
    </w:p>
    <w:p w:rsidR="0041171E" w:rsidRDefault="0041171E">
      <w:pPr>
        <w:pStyle w:val="ConsPlusNormal"/>
        <w:jc w:val="both"/>
      </w:pPr>
    </w:p>
    <w:p w:rsidR="0041171E" w:rsidRDefault="0041171E">
      <w:pPr>
        <w:pStyle w:val="ConsPlusTitle"/>
        <w:jc w:val="center"/>
      </w:pPr>
      <w:bookmarkStart w:id="38" w:name="Par8728"/>
      <w:bookmarkEnd w:id="38"/>
      <w:r>
        <w:t>ФИНАНСОВОЕ ОБЕСПЕЧЕНИЕ</w:t>
      </w:r>
    </w:p>
    <w:p w:rsidR="0041171E" w:rsidRDefault="0041171E">
      <w:pPr>
        <w:pStyle w:val="ConsPlusTitle"/>
        <w:jc w:val="center"/>
      </w:pPr>
      <w:r>
        <w:t>ПОДПРОГРАММЫ 3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420"/>
        <w:gridCol w:w="2907"/>
        <w:gridCol w:w="1601"/>
        <w:gridCol w:w="1391"/>
        <w:gridCol w:w="906"/>
        <w:gridCol w:w="906"/>
        <w:gridCol w:w="906"/>
        <w:gridCol w:w="906"/>
        <w:gridCol w:w="906"/>
        <w:gridCol w:w="906"/>
        <w:gridCol w:w="906"/>
        <w:gridCol w:w="1010"/>
      </w:tblGrid>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56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2137"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Расходы (тыс. руб.)</w:t>
            </w:r>
          </w:p>
        </w:tc>
        <w:tc>
          <w:tcPr>
            <w:tcW w:w="34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c>
          <w:tcPr>
            <w:tcW w:w="34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3</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215594.4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154403.5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419710.4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258561.8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258939.4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258939.4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258939.4</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1825088.3</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159495.1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154403.5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261556.8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258561.8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258939.4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258939.4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258939.4</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1610835.4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56099.3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158153.6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214252.9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211594.4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153392.8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416510.4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248454.5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248832.1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248832.1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248832.1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1776448.4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155495.1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153392.8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258356.8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248454.5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248832.1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248832.1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248832.1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1562195.5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56099.3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158153.6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214252.9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36429.2</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36429.2</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труда и </w:t>
            </w:r>
            <w:r>
              <w:lastRenderedPageBreak/>
              <w:t>занятости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внутренней политики Правительства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1010.7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12210.7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1010.7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12210.7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3.1</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Сохранение и развитие сети областных и муниципальных загородных оздоровительных лагерей, а также комплекса муниципального имущества (зданий, сооружений, коммуникаций, </w:t>
            </w:r>
            <w:r>
              <w:lastRenderedPageBreak/>
              <w:t>оборудования),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12776.3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9751.4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10354.2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7796.3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7796.3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7796.3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7796.3</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64067.1</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образования </w:t>
            </w:r>
            <w:r>
              <w:lastRenderedPageBreak/>
              <w:t>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собственные доходы </w:t>
            </w:r>
            <w:r>
              <w:lastRenderedPageBreak/>
              <w:t>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3.2</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отдыха детей всех групп здоровья на специализированных (профильных) сменах в организациях отдыха детей и их оздоровления</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276.7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1326.9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3883.6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9107.3</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36429.2</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внутренней политики Правительства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1010.7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12210.7</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3.3</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Совершенствование кадрового, информационно-методического обеспечения организаций отдыха и оздоровления детей</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164.4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543.0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внутренней политики Правительства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3.4</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организации временного трудоустройства подростков в возрасте от 14 до 18 лет в свободное от учебы время</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труда и занятости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3.5</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Организация и обеспечение отдыха и оздоровления детей, в том числе детей, находящихся в трудной жизненной ситуации</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197119.5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143200.3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404639.3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240158.2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240535.8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240535.8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240535.8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1706724.7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142250.2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143200.3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246485.7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240158.2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240535.8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240535.8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240535.8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1493701.8</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54869.3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158153.6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213022.9</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3.6</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Мероприятия, связанные с отдыхом и оздоровлением детей в организациях отдыха детей и их оздоровления, расположенных в Республике Крым и г. Севастополе</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1230.0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1230.0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6</w:t>
      </w:r>
    </w:p>
    <w:p w:rsidR="0041171E" w:rsidRDefault="0041171E">
      <w:pPr>
        <w:pStyle w:val="ConsPlusNormal"/>
        <w:jc w:val="right"/>
      </w:pPr>
      <w:r>
        <w:t>к Подпрограмме 3</w:t>
      </w:r>
    </w:p>
    <w:p w:rsidR="0041171E" w:rsidRDefault="0041171E">
      <w:pPr>
        <w:pStyle w:val="ConsPlusNormal"/>
        <w:jc w:val="both"/>
      </w:pPr>
    </w:p>
    <w:p w:rsidR="0041171E" w:rsidRDefault="0041171E">
      <w:pPr>
        <w:pStyle w:val="ConsPlusTitle"/>
        <w:jc w:val="center"/>
      </w:pPr>
      <w:bookmarkStart w:id="39" w:name="Par9088"/>
      <w:bookmarkEnd w:id="39"/>
      <w:r>
        <w:t>ПРОГНОЗНАЯ (СПРАВОЧНАЯ) ОЦЕНКА</w:t>
      </w:r>
    </w:p>
    <w:p w:rsidR="0041171E" w:rsidRDefault="0041171E">
      <w:pPr>
        <w:pStyle w:val="ConsPlusTitle"/>
        <w:jc w:val="center"/>
      </w:pPr>
      <w:r>
        <w:t>ОБЪЕМОВ ПРИВЛЕЧЕНИЯ СРЕДСТВ БЮДЖЕТОВ МУНИЦИПАЛЬНЫХ</w:t>
      </w:r>
    </w:p>
    <w:p w:rsidR="0041171E" w:rsidRDefault="0041171E">
      <w:pPr>
        <w:pStyle w:val="ConsPlusTitle"/>
        <w:jc w:val="center"/>
      </w:pPr>
      <w:r>
        <w:t>ОБРАЗОВАНИЙ ОБЛАСТИ НА РЕАЛИЗАЦИЮ ЦЕЛЕЙ ПОДПРОГРАММЫ 3</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487"/>
        <w:gridCol w:w="1599"/>
        <w:gridCol w:w="1599"/>
        <w:gridCol w:w="1599"/>
        <w:gridCol w:w="1599"/>
        <w:gridCol w:w="1599"/>
        <w:gridCol w:w="1599"/>
        <w:gridCol w:w="1590"/>
      </w:tblGrid>
      <w:tr w:rsidR="0041171E" w:rsidTr="00BB7B84">
        <w:tc>
          <w:tcPr>
            <w:tcW w:w="11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1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по годам реализации (тыс. руб.)</w:t>
            </w:r>
          </w:p>
        </w:tc>
      </w:tr>
      <w:tr w:rsidR="0041171E" w:rsidTr="00BB7B84">
        <w:tc>
          <w:tcPr>
            <w:tcW w:w="11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253.0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265.9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159.1</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Бюджеты муниципальных образований области</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253.0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265.9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159.1</w:t>
            </w:r>
          </w:p>
        </w:tc>
      </w:tr>
    </w:tbl>
    <w:p w:rsidR="0041171E" w:rsidRDefault="0041171E">
      <w:pPr>
        <w:pStyle w:val="ConsPlusNormal"/>
        <w:jc w:val="both"/>
        <w:sectPr w:rsidR="0041171E" w:rsidSect="0041171E">
          <w:headerReference w:type="default" r:id="rId162"/>
          <w:footerReference w:type="default" r:id="rId163"/>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4</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40" w:name="Par9136"/>
      <w:bookmarkEnd w:id="40"/>
      <w:r>
        <w:t>ПОДПРОГРАММА</w:t>
      </w:r>
    </w:p>
    <w:p w:rsidR="0041171E" w:rsidRDefault="0041171E">
      <w:pPr>
        <w:pStyle w:val="ConsPlusTitle"/>
        <w:jc w:val="center"/>
      </w:pPr>
      <w:r>
        <w:t>"СТАРШЕЕ ПОКОЛЕНИЕ" (ДАЛЕЕ - ПОДПРОГРАММА 4)</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4</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BB7B84">
        <w:tc>
          <w:tcPr>
            <w:tcW w:w="1281" w:type="pct"/>
          </w:tcPr>
          <w:p w:rsidR="0041171E" w:rsidRDefault="0041171E">
            <w:pPr>
              <w:pStyle w:val="ConsPlusNormal"/>
            </w:pPr>
            <w:r>
              <w:t>Ответственный исполнитель подпрограммы 4</w:t>
            </w:r>
          </w:p>
        </w:tc>
        <w:tc>
          <w:tcPr>
            <w:tcW w:w="3719" w:type="pct"/>
          </w:tcPr>
          <w:p w:rsidR="0041171E" w:rsidRDefault="0041171E">
            <w:pPr>
              <w:pStyle w:val="ConsPlusNormal"/>
            </w:pPr>
            <w:r>
              <w:t>Департамент социальной защиты населения области</w:t>
            </w:r>
          </w:p>
        </w:tc>
      </w:tr>
      <w:tr w:rsidR="0041171E" w:rsidTr="00BB7B84">
        <w:tc>
          <w:tcPr>
            <w:tcW w:w="1281" w:type="pct"/>
          </w:tcPr>
          <w:p w:rsidR="0041171E" w:rsidRDefault="0041171E">
            <w:pPr>
              <w:pStyle w:val="ConsPlusNormal"/>
            </w:pPr>
            <w:r>
              <w:t>Исполнители подпрограммы 4</w:t>
            </w:r>
          </w:p>
        </w:tc>
        <w:tc>
          <w:tcPr>
            <w:tcW w:w="3719" w:type="pct"/>
          </w:tcPr>
          <w:p w:rsidR="0041171E" w:rsidRDefault="0041171E">
            <w:pPr>
              <w:pStyle w:val="ConsPlusNormal"/>
            </w:pPr>
            <w:r>
              <w:t>Департамент образования области;</w:t>
            </w:r>
          </w:p>
          <w:p w:rsidR="0041171E" w:rsidRDefault="0041171E">
            <w:pPr>
              <w:pStyle w:val="ConsPlusNormal"/>
            </w:pPr>
            <w:r>
              <w:t>Департамент физической культуры и спорта области;</w:t>
            </w:r>
          </w:p>
          <w:p w:rsidR="0041171E" w:rsidRDefault="0041171E">
            <w:pPr>
              <w:pStyle w:val="ConsPlusNormal"/>
            </w:pPr>
            <w:r>
              <w:t>Департамент культуры и туризма области</w:t>
            </w:r>
          </w:p>
        </w:tc>
      </w:tr>
      <w:tr w:rsidR="0041171E" w:rsidTr="00BB7B84">
        <w:tc>
          <w:tcPr>
            <w:tcW w:w="1281" w:type="pct"/>
          </w:tcPr>
          <w:p w:rsidR="0041171E" w:rsidRDefault="0041171E">
            <w:pPr>
              <w:pStyle w:val="ConsPlusNormal"/>
            </w:pPr>
            <w:r>
              <w:t>Цель подпрограммы 4</w:t>
            </w:r>
          </w:p>
        </w:tc>
        <w:tc>
          <w:tcPr>
            <w:tcW w:w="3719" w:type="pct"/>
          </w:tcPr>
          <w:p w:rsidR="0041171E" w:rsidRDefault="0041171E">
            <w:pPr>
              <w:pStyle w:val="ConsPlusNormal"/>
            </w:pPr>
            <w:r>
              <w:t>качественное и эффективное оказание социальных услуг гражданам пожилого возраста и инвалидам с учетом критериев нуждаемости</w:t>
            </w:r>
          </w:p>
        </w:tc>
      </w:tr>
      <w:tr w:rsidR="0041171E" w:rsidTr="00BB7B84">
        <w:tc>
          <w:tcPr>
            <w:tcW w:w="1281" w:type="pct"/>
          </w:tcPr>
          <w:p w:rsidR="0041171E" w:rsidRDefault="0041171E">
            <w:pPr>
              <w:pStyle w:val="ConsPlusNormal"/>
            </w:pPr>
            <w:r>
              <w:t>Задачи подпрограммы 4</w:t>
            </w:r>
          </w:p>
        </w:tc>
        <w:tc>
          <w:tcPr>
            <w:tcW w:w="3719" w:type="pct"/>
          </w:tcPr>
          <w:p w:rsidR="0041171E" w:rsidRDefault="0041171E">
            <w:pPr>
              <w:pStyle w:val="ConsPlusNormal"/>
            </w:pPr>
            <w:r>
              <w:t>обеспечение безопасных условий проживания граждан пожилого возраста и инвалидов в организациях социального обслуживания населения области; активизация участия пожилых граждан в жизни общества</w:t>
            </w:r>
          </w:p>
        </w:tc>
      </w:tr>
      <w:tr w:rsidR="0041171E" w:rsidTr="00BB7B84">
        <w:tc>
          <w:tcPr>
            <w:tcW w:w="1281" w:type="pct"/>
          </w:tcPr>
          <w:p w:rsidR="0041171E" w:rsidRDefault="0041171E">
            <w:pPr>
              <w:pStyle w:val="ConsPlusNormal"/>
            </w:pPr>
            <w:r>
              <w:t>Целевые показатели (индикаторы) подпрограммы 4</w:t>
            </w:r>
          </w:p>
        </w:tc>
        <w:tc>
          <w:tcPr>
            <w:tcW w:w="3719" w:type="pct"/>
          </w:tcPr>
          <w:p w:rsidR="0041171E" w:rsidRDefault="0041171E">
            <w:pPr>
              <w:pStyle w:val="ConsPlusNormal"/>
            </w:pPr>
            <w:r>
              <w:t>Количество организаций социального обслуживания населения области для граждан пожилого возраста и инвалидов, в которых проведены мероприятия по укреплению материально-технической базы и обеспечению пожарной безопасности;</w:t>
            </w:r>
          </w:p>
          <w:p w:rsidR="0041171E" w:rsidRDefault="0041171E">
            <w:pPr>
              <w:pStyle w:val="ConsPlusNormal"/>
            </w:pPr>
            <w: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
          <w:p w:rsidR="0041171E" w:rsidRDefault="0041171E">
            <w:pPr>
              <w:pStyle w:val="ConsPlusNormal"/>
            </w:pPr>
            <w:r>
              <w:t>число граждан пожилого возраста, вовлеченных в общественную жизнь области</w:t>
            </w:r>
          </w:p>
        </w:tc>
      </w:tr>
      <w:tr w:rsidR="0041171E" w:rsidTr="00BB7B84">
        <w:tc>
          <w:tcPr>
            <w:tcW w:w="1281" w:type="pct"/>
          </w:tcPr>
          <w:p w:rsidR="0041171E" w:rsidRDefault="0041171E">
            <w:pPr>
              <w:pStyle w:val="ConsPlusNormal"/>
            </w:pPr>
            <w:r>
              <w:t>Сроки реализации подпрограммы 4</w:t>
            </w:r>
          </w:p>
        </w:tc>
        <w:tc>
          <w:tcPr>
            <w:tcW w:w="3719" w:type="pct"/>
          </w:tcPr>
          <w:p w:rsidR="0041171E" w:rsidRDefault="0041171E">
            <w:pPr>
              <w:pStyle w:val="ConsPlusNormal"/>
            </w:pPr>
            <w:r>
              <w:t>2014 - 2020 годы</w:t>
            </w:r>
          </w:p>
        </w:tc>
      </w:tr>
      <w:tr w:rsidR="0041171E" w:rsidTr="00BB7B84">
        <w:tc>
          <w:tcPr>
            <w:tcW w:w="1281" w:type="pct"/>
          </w:tcPr>
          <w:p w:rsidR="0041171E" w:rsidRDefault="0041171E">
            <w:pPr>
              <w:pStyle w:val="ConsPlusNormal"/>
            </w:pPr>
            <w:r>
              <w:t>Объемы финансового обеспечения подпрограммы 4 за счет средств областного бюджета</w:t>
            </w:r>
          </w:p>
        </w:tc>
        <w:tc>
          <w:tcPr>
            <w:tcW w:w="3719" w:type="pct"/>
          </w:tcPr>
          <w:p w:rsidR="0041171E" w:rsidRDefault="0041171E">
            <w:pPr>
              <w:pStyle w:val="ConsPlusNormal"/>
            </w:pPr>
            <w:r>
              <w:t>общий объем бюджетных ассигнований на реализацию подпрограммы 4 за счет собственных доходов областного бюджета (налоговых и неналоговых доходов, дотаций из федерального бюджета) - 201073.0 тыс. рублей,</w:t>
            </w:r>
          </w:p>
          <w:p w:rsidR="0041171E" w:rsidRDefault="0041171E">
            <w:pPr>
              <w:pStyle w:val="ConsPlusNormal"/>
            </w:pPr>
            <w:r>
              <w:t>в том числе по годам реализации:</w:t>
            </w:r>
          </w:p>
          <w:p w:rsidR="0041171E" w:rsidRDefault="0041171E">
            <w:pPr>
              <w:pStyle w:val="ConsPlusNormal"/>
            </w:pPr>
            <w:r>
              <w:t>2014 год - 13007.4 тыс. рублей;</w:t>
            </w:r>
          </w:p>
          <w:p w:rsidR="0041171E" w:rsidRDefault="0041171E">
            <w:pPr>
              <w:pStyle w:val="ConsPlusNormal"/>
            </w:pPr>
            <w:r>
              <w:t>2015 год - 14272.1 тыс. рублей;</w:t>
            </w:r>
          </w:p>
          <w:p w:rsidR="0041171E" w:rsidRDefault="0041171E">
            <w:pPr>
              <w:pStyle w:val="ConsPlusNormal"/>
            </w:pPr>
            <w:r>
              <w:t>2016 год - 30257.2 тыс. рублей;</w:t>
            </w:r>
          </w:p>
          <w:p w:rsidR="0041171E" w:rsidRDefault="0041171E">
            <w:pPr>
              <w:pStyle w:val="ConsPlusNormal"/>
            </w:pPr>
            <w:r>
              <w:t>2017 год - 35189.9 тыс. рублей;</w:t>
            </w:r>
          </w:p>
          <w:p w:rsidR="0041171E" w:rsidRDefault="0041171E">
            <w:pPr>
              <w:pStyle w:val="ConsPlusNormal"/>
            </w:pPr>
            <w:r>
              <w:t>2018 год - 35305.2 тыс. рублей;</w:t>
            </w:r>
          </w:p>
          <w:p w:rsidR="0041171E" w:rsidRDefault="0041171E">
            <w:pPr>
              <w:pStyle w:val="ConsPlusNormal"/>
            </w:pPr>
            <w:r>
              <w:t>2019 год - 36520.6 тыс. рублей;</w:t>
            </w:r>
          </w:p>
          <w:p w:rsidR="0041171E" w:rsidRDefault="0041171E">
            <w:pPr>
              <w:pStyle w:val="ConsPlusNormal"/>
            </w:pPr>
            <w:r>
              <w:t>2020 год - 36520.6 тыс. рублей</w:t>
            </w:r>
          </w:p>
        </w:tc>
      </w:tr>
      <w:tr w:rsidR="0041171E" w:rsidTr="00BB7B84">
        <w:tc>
          <w:tcPr>
            <w:tcW w:w="1281" w:type="pct"/>
          </w:tcPr>
          <w:p w:rsidR="0041171E" w:rsidRDefault="0041171E">
            <w:pPr>
              <w:pStyle w:val="ConsPlusNormal"/>
            </w:pPr>
            <w:r>
              <w:t>Ожидаемые результаты реализации подпрограммы 4</w:t>
            </w:r>
          </w:p>
        </w:tc>
        <w:tc>
          <w:tcPr>
            <w:tcW w:w="3719" w:type="pct"/>
          </w:tcPr>
          <w:p w:rsidR="0041171E" w:rsidRDefault="0041171E">
            <w:pPr>
              <w:pStyle w:val="ConsPlusNormal"/>
            </w:pPr>
            <w:r>
              <w:t>количество организаций социального обслуживания населения области для граждан пожилого возраста и инвалидов, в которых проведены мероприятия по укреплению материально-технической базы и обеспечению пожарной безопасности, - 23 ед. в 2020 году;</w:t>
            </w:r>
          </w:p>
          <w:p w:rsidR="0041171E" w:rsidRDefault="0041171E">
            <w:pPr>
              <w:pStyle w:val="ConsPlusNormal"/>
            </w:pPr>
            <w:r>
              <w:t>обеспечение отсутствия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w:t>
            </w:r>
          </w:p>
          <w:p w:rsidR="0041171E" w:rsidRDefault="0041171E">
            <w:pPr>
              <w:pStyle w:val="ConsPlusNormal"/>
            </w:pPr>
            <w:r>
              <w:lastRenderedPageBreak/>
              <w:t>увеличение числа граждан пожилого возраста, вовлеченных в общественную жизнь области, со 132 тыс. человек в 2012 году до 140 тыс. человек в 2020 году</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4</w:t>
      </w:r>
    </w:p>
    <w:p w:rsidR="0041171E" w:rsidRDefault="0041171E">
      <w:pPr>
        <w:pStyle w:val="ConsPlusNormal"/>
        <w:jc w:val="both"/>
      </w:pPr>
    </w:p>
    <w:p w:rsidR="0041171E" w:rsidRDefault="0041171E">
      <w:pPr>
        <w:pStyle w:val="ConsPlusNormal"/>
        <w:ind w:firstLine="540"/>
        <w:jc w:val="both"/>
      </w:pPr>
      <w:r>
        <w:t>В настоящее время демографическая ситуация в Вологодской области, как и в целом по России, характеризуется устойчивой тенденцией к увеличению доли граждан пожилого возраста в общей численности населения. Число лиц старше трудоспособного возраста, проживающих в области, составляет 23% от общего числа населения области. В 2008 году в области проживало около 260 тыс. граждан старше трудоспособного возраста, в 2012 году их число увеличилось до 277 тысяч человек, то есть на 2%. По прогнозам, к 2020 году число лиц старше трудоспособного возраста составит 25% от общего числа населения области.</w:t>
      </w:r>
    </w:p>
    <w:p w:rsidR="0041171E" w:rsidRDefault="0041171E">
      <w:pPr>
        <w:pStyle w:val="ConsPlusNormal"/>
        <w:spacing w:before="200"/>
        <w:ind w:firstLine="540"/>
        <w:jc w:val="both"/>
      </w:pPr>
      <w:r>
        <w:t>На протяжении последних трех лет стабильно высоким остается количество инвалидов - более 123 тыс. человек. В силу возрастных особенностей и состояния здоровья данным гражданам трудно адаптироваться к изменяющимся социально-экономическим условиям. В различных сферах жизнедеятельности им необходима помощь со стороны государства и общества.</w:t>
      </w:r>
    </w:p>
    <w:p w:rsidR="0041171E" w:rsidRDefault="0041171E">
      <w:pPr>
        <w:pStyle w:val="ConsPlusNormal"/>
        <w:spacing w:before="200"/>
        <w:ind w:firstLine="540"/>
        <w:jc w:val="both"/>
      </w:pPr>
      <w:r>
        <w:t>Большую роль в предоставлении помощи гражданам пожилого возраста и инвалидам оказывают организации социального обслуживания.</w:t>
      </w:r>
    </w:p>
    <w:p w:rsidR="0041171E" w:rsidRDefault="0041171E">
      <w:pPr>
        <w:pStyle w:val="ConsPlusNormal"/>
        <w:spacing w:before="200"/>
        <w:ind w:firstLine="540"/>
        <w:jc w:val="both"/>
      </w:pPr>
      <w:r>
        <w:t>В области функционируют 28 комплексных центров социального обслуживания населения, предоставляющих различные виды социальных услуг данным гражданам.</w:t>
      </w:r>
    </w:p>
    <w:p w:rsidR="0041171E" w:rsidRDefault="0041171E">
      <w:pPr>
        <w:pStyle w:val="ConsPlusNormal"/>
        <w:spacing w:before="200"/>
        <w:ind w:firstLine="540"/>
        <w:jc w:val="both"/>
      </w:pPr>
      <w:r>
        <w:t>В стационарных организациях социального обслуживания области получают услуги более 4.6 тыс. граждан, не способных к самообслуживанию и нуждающихся в постоянном постороннем уходе.</w:t>
      </w:r>
    </w:p>
    <w:p w:rsidR="0041171E" w:rsidRDefault="0041171E">
      <w:pPr>
        <w:pStyle w:val="ConsPlusNormal"/>
        <w:spacing w:before="200"/>
        <w:ind w:firstLine="540"/>
        <w:jc w:val="both"/>
      </w:pPr>
      <w:r>
        <w:t xml:space="preserve">В настоящее время имеется проблема соответствия ряда зданий и помещений социального назначения действующим санитарным нормам и правилам, так как большинство зданий учреждений являются приспособленными или построенными до введения в действие </w:t>
      </w:r>
      <w:hyperlink r:id="rId164" w:history="1">
        <w:r>
          <w:rPr>
            <w:color w:val="0000FF"/>
          </w:rPr>
          <w:t>СанПиН 2.1.2.2564-09</w:t>
        </w:r>
      </w:hyperlink>
      <w:r>
        <w:t xml:space="preserve">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w:t>
      </w:r>
    </w:p>
    <w:p w:rsidR="0041171E" w:rsidRDefault="0041171E">
      <w:pPr>
        <w:pStyle w:val="ConsPlusNormal"/>
        <w:spacing w:before="200"/>
        <w:ind w:firstLine="540"/>
        <w:jc w:val="both"/>
      </w:pPr>
      <w:r>
        <w:t>Нуждаются в реконструкции 6 зданий в 4 учреждениях (АУ СО ВО "Октябрьский дом-интернат для престарелых и инвалидов", АУ СО ВО "Череповецкий дом-интернат для престарелых и инвалидов N 1", БУ СО ВО "Сокольский детский дом-интернат для умственно отсталых детей", АУ СО ВО "</w:t>
      </w:r>
      <w:proofErr w:type="spellStart"/>
      <w:r>
        <w:t>Красавинский</w:t>
      </w:r>
      <w:proofErr w:type="spellEnd"/>
      <w:r>
        <w:t xml:space="preserve"> дом-интернат для престарелых и инвалидов").</w:t>
      </w:r>
    </w:p>
    <w:p w:rsidR="0041171E" w:rsidRDefault="0041171E">
      <w:pPr>
        <w:pStyle w:val="ConsPlusNormal"/>
        <w:spacing w:before="200"/>
        <w:ind w:firstLine="540"/>
        <w:jc w:val="both"/>
      </w:pPr>
      <w:r>
        <w:t>В области разработана перспективная схема развития и размещения стационарных организаций социального обслуживания граждан пожилого возраста и инвалидов Вологодской области до 2020 года, включающая перечень мероприятий, направленных на строительство, перепрофилирование и приведение в соответствие с требованиями пожарной безопасности и санитарно-гигиеническими и эпидемиологическими правилами и нормативами объектов стационарных организаций социального обслуживания населения.</w:t>
      </w:r>
    </w:p>
    <w:p w:rsidR="0041171E" w:rsidRDefault="0041171E">
      <w:pPr>
        <w:pStyle w:val="ConsPlusNormal"/>
        <w:spacing w:before="200"/>
        <w:ind w:firstLine="540"/>
        <w:jc w:val="both"/>
      </w:pPr>
      <w:r>
        <w:t>С целью улучшения условий проживания клиентов необходимо проведение в учреждениях капитальных и текущих ремонтов функциональных помещений, конструктивных элементов зданий и сооружений, инженерных сетей и коммуникаций, приобретение современного медицинского, технологического и реабилитационного оборудования, мебели, теле- и видеотехники, автотранспорта.</w:t>
      </w:r>
    </w:p>
    <w:p w:rsidR="0041171E" w:rsidRDefault="0041171E">
      <w:pPr>
        <w:pStyle w:val="ConsPlusNormal"/>
        <w:spacing w:before="200"/>
        <w:ind w:firstLine="540"/>
        <w:jc w:val="both"/>
      </w:pPr>
      <w:r>
        <w:t xml:space="preserve">Для обеспечения безопасных и комфортных условий проживания клиентов необходимо осуществление комплекса мероприятий по инженерно-технической </w:t>
      </w:r>
      <w:proofErr w:type="spellStart"/>
      <w:r>
        <w:t>укрепленности</w:t>
      </w:r>
      <w:proofErr w:type="spellEnd"/>
      <w:r>
        <w:t xml:space="preserve"> объектов учреждений социальной защиты, приведению их в соответствие с требованиями законодательства Российской Федерации в области пожарной безопасности.</w:t>
      </w:r>
    </w:p>
    <w:p w:rsidR="0041171E" w:rsidRDefault="0041171E">
      <w:pPr>
        <w:pStyle w:val="ConsPlusNormal"/>
        <w:spacing w:before="200"/>
        <w:ind w:firstLine="540"/>
        <w:jc w:val="both"/>
      </w:pPr>
      <w:r>
        <w:t>Важной ролью в социальной адаптации и творческой реализации пожилых людей является комплекс социокультурных мероприятий, в рамках которого проводятся смотры-конкурсы, организуется чествование ветеранов к праздничным датам и профессиональным праздникам, организуются посещения ветеранами учреждений культуры.</w:t>
      </w:r>
    </w:p>
    <w:p w:rsidR="0041171E" w:rsidRDefault="0041171E">
      <w:pPr>
        <w:pStyle w:val="ConsPlusNormal"/>
        <w:spacing w:before="200"/>
        <w:ind w:firstLine="540"/>
        <w:jc w:val="both"/>
      </w:pPr>
      <w:r>
        <w:t>Решение первоочередных проблем граждан пожилого возраста и инвалидов необходимо осуществлять на основе взаимодействия органов государственной власти области, органов местного самоуправления, общественных объединений.</w:t>
      </w:r>
    </w:p>
    <w:p w:rsidR="0041171E" w:rsidRDefault="0041171E">
      <w:pPr>
        <w:pStyle w:val="ConsPlusNormal"/>
        <w:spacing w:before="200"/>
        <w:ind w:firstLine="540"/>
        <w:jc w:val="both"/>
      </w:pPr>
      <w:r>
        <w:lastRenderedPageBreak/>
        <w:t>Подпрограмма разработана с целью улучшения качества жизни граждан пожилого возраста, инвалидов, а также создания благоприятных условий их проживания в организациях социального обслуживания населения.</w:t>
      </w:r>
    </w:p>
    <w:p w:rsidR="0041171E" w:rsidRDefault="0041171E">
      <w:pPr>
        <w:pStyle w:val="ConsPlusNormal"/>
        <w:jc w:val="both"/>
      </w:pPr>
    </w:p>
    <w:p w:rsidR="0041171E" w:rsidRDefault="0041171E">
      <w:pPr>
        <w:pStyle w:val="ConsPlusTitle"/>
        <w:jc w:val="center"/>
        <w:outlineLvl w:val="2"/>
      </w:pPr>
      <w:r>
        <w:t>II. Цель, задачи и целевые показатели (индикаторы)</w:t>
      </w:r>
    </w:p>
    <w:p w:rsidR="0041171E" w:rsidRDefault="0041171E">
      <w:pPr>
        <w:pStyle w:val="ConsPlusTitle"/>
        <w:jc w:val="center"/>
      </w:pPr>
      <w:r>
        <w:t>достижения цели и решения задач, основные ожидаемые</w:t>
      </w:r>
    </w:p>
    <w:p w:rsidR="0041171E" w:rsidRDefault="0041171E">
      <w:pPr>
        <w:pStyle w:val="ConsPlusTitle"/>
        <w:jc w:val="center"/>
      </w:pPr>
      <w:r>
        <w:t>конечные результаты, сроки реализации подпрограммы 4</w:t>
      </w:r>
    </w:p>
    <w:p w:rsidR="0041171E" w:rsidRDefault="0041171E">
      <w:pPr>
        <w:pStyle w:val="ConsPlusNormal"/>
        <w:jc w:val="both"/>
      </w:pPr>
    </w:p>
    <w:p w:rsidR="0041171E" w:rsidRDefault="0041171E">
      <w:pPr>
        <w:pStyle w:val="ConsPlusNormal"/>
        <w:ind w:firstLine="540"/>
        <w:jc w:val="both"/>
      </w:pPr>
      <w:r>
        <w:t>Целью подпрограммы 4 является качественное и эффективное оказание социальных услуг гражданам пожилого возраста и инвалидам с учетом критериев нуждаемости.</w:t>
      </w:r>
    </w:p>
    <w:p w:rsidR="0041171E" w:rsidRDefault="0041171E">
      <w:pPr>
        <w:pStyle w:val="ConsPlusNormal"/>
        <w:spacing w:before="200"/>
        <w:ind w:firstLine="540"/>
        <w:jc w:val="both"/>
      </w:pPr>
      <w:r>
        <w:t>Для достижения поставленной цели требуется решение следующих задач:</w:t>
      </w:r>
    </w:p>
    <w:p w:rsidR="0041171E" w:rsidRDefault="0041171E">
      <w:pPr>
        <w:pStyle w:val="ConsPlusNormal"/>
        <w:spacing w:before="200"/>
        <w:ind w:firstLine="540"/>
        <w:jc w:val="both"/>
      </w:pPr>
      <w:r>
        <w:t>обеспечение безопасных условий проживания граждан пожилого возраста и инвалидов в учреждениях социального обслуживания населения области;</w:t>
      </w:r>
    </w:p>
    <w:p w:rsidR="0041171E" w:rsidRDefault="0041171E">
      <w:pPr>
        <w:pStyle w:val="ConsPlusNormal"/>
        <w:spacing w:before="200"/>
        <w:ind w:firstLine="540"/>
        <w:jc w:val="both"/>
      </w:pPr>
      <w:r>
        <w:t>активизация участия пожилых граждан в жизни общества.</w:t>
      </w:r>
    </w:p>
    <w:p w:rsidR="0041171E" w:rsidRDefault="0041171E">
      <w:pPr>
        <w:pStyle w:val="ConsPlusNormal"/>
        <w:spacing w:before="200"/>
        <w:ind w:firstLine="540"/>
        <w:jc w:val="both"/>
      </w:pPr>
      <w:hyperlink w:anchor="Par9294" w:tooltip="СВЕДЕНИЯ" w:history="1">
        <w:r>
          <w:rPr>
            <w:color w:val="0000FF"/>
          </w:rPr>
          <w:t>Сведения</w:t>
        </w:r>
      </w:hyperlink>
      <w:r>
        <w:t xml:space="preserve"> о целевых показателях (индикаторах) подпрограммы 4 представлены в приложении 1 к подпрограмме 4.</w:t>
      </w:r>
    </w:p>
    <w:p w:rsidR="0041171E" w:rsidRDefault="0041171E">
      <w:pPr>
        <w:pStyle w:val="ConsPlusNormal"/>
        <w:spacing w:before="200"/>
        <w:ind w:firstLine="540"/>
        <w:jc w:val="both"/>
      </w:pPr>
      <w:r>
        <w:t xml:space="preserve">Методика расчета значений целевых индикаторов (показателей) подпрограммы 4 приведена в </w:t>
      </w:r>
      <w:hyperlink w:anchor="Par10049" w:tooltip="СВЕДЕНИЯ" w:history="1">
        <w:r>
          <w:rPr>
            <w:color w:val="0000FF"/>
          </w:rPr>
          <w:t>приложении 3</w:t>
        </w:r>
      </w:hyperlink>
      <w:r>
        <w:t xml:space="preserve"> к подпрограмме 4.</w:t>
      </w:r>
    </w:p>
    <w:p w:rsidR="0041171E" w:rsidRDefault="0041171E">
      <w:pPr>
        <w:pStyle w:val="ConsPlusNormal"/>
        <w:spacing w:before="200"/>
        <w:ind w:firstLine="540"/>
        <w:jc w:val="both"/>
      </w:pPr>
      <w:r>
        <w:t>В результате реализации мероприятий подпрограммы 4 будут получены следующие результаты:</w:t>
      </w:r>
    </w:p>
    <w:p w:rsidR="0041171E" w:rsidRDefault="0041171E">
      <w:pPr>
        <w:pStyle w:val="ConsPlusNormal"/>
        <w:spacing w:before="200"/>
        <w:ind w:firstLine="540"/>
        <w:jc w:val="both"/>
      </w:pPr>
      <w:r>
        <w:t>количество организаций социального обслуживания населения области для граждан пожилого возраста и инвалидов, в которых проведены мероприятия по укреплению материально-технической базы и обеспечению пожарной безопасности, в 2020 году составит 23 единицы;</w:t>
      </w:r>
    </w:p>
    <w:p w:rsidR="0041171E" w:rsidRDefault="0041171E">
      <w:pPr>
        <w:pStyle w:val="ConsPlusNormal"/>
        <w:spacing w:before="200"/>
        <w:ind w:firstLine="540"/>
        <w:jc w:val="both"/>
      </w:pPr>
      <w:r>
        <w:t>обеспечение отсутствия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w:t>
      </w:r>
    </w:p>
    <w:p w:rsidR="0041171E" w:rsidRDefault="0041171E">
      <w:pPr>
        <w:pStyle w:val="ConsPlusNormal"/>
        <w:spacing w:before="200"/>
        <w:ind w:firstLine="540"/>
        <w:jc w:val="both"/>
      </w:pPr>
      <w:r>
        <w:t>увеличение числа граждан пожилого возраста, вовлеченных в общественную жизнь области, со 132 тыс. человек в 2012 году до 140 тыс. человек в 2020 году.</w:t>
      </w:r>
    </w:p>
    <w:p w:rsidR="0041171E" w:rsidRDefault="0041171E">
      <w:pPr>
        <w:pStyle w:val="ConsPlusNormal"/>
        <w:spacing w:before="200"/>
        <w:ind w:firstLine="540"/>
        <w:jc w:val="both"/>
      </w:pPr>
      <w:r>
        <w:t>Сроки реализации подпрограммы 4: 2014 - 2020 годы.</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подпрограммы 4</w:t>
      </w:r>
    </w:p>
    <w:p w:rsidR="0041171E" w:rsidRDefault="0041171E">
      <w:pPr>
        <w:pStyle w:val="ConsPlusNormal"/>
        <w:jc w:val="both"/>
      </w:pPr>
    </w:p>
    <w:p w:rsidR="0041171E" w:rsidRDefault="0041171E">
      <w:pPr>
        <w:pStyle w:val="ConsPlusNormal"/>
        <w:ind w:firstLine="540"/>
        <w:jc w:val="both"/>
      </w:pPr>
      <w:r>
        <w:t>Для достижения цели и решения задач подпрограммы 4 необходимо реализовать ряд основных мероприятий.</w:t>
      </w:r>
    </w:p>
    <w:p w:rsidR="0041171E" w:rsidRDefault="0041171E">
      <w:pPr>
        <w:pStyle w:val="ConsPlusNormal"/>
        <w:spacing w:before="200"/>
        <w:ind w:firstLine="540"/>
        <w:jc w:val="both"/>
      </w:pPr>
      <w:r>
        <w:t>Основное мероприятие 4.1 "Укрепление материально-технической базы и обеспечение пожарной безопасности организаций социального обслуживания области для граждан пожилого возраста и инвалидов"</w:t>
      </w:r>
    </w:p>
    <w:p w:rsidR="0041171E" w:rsidRDefault="0041171E">
      <w:pPr>
        <w:pStyle w:val="ConsPlusNormal"/>
        <w:spacing w:before="200"/>
        <w:ind w:firstLine="540"/>
        <w:jc w:val="both"/>
      </w:pPr>
      <w:r>
        <w:t>Цель мероприятия: улучшение условий проживания граждан пожилого возраста в организациях социального обслуживания населения области и продление их активного долголетия.</w:t>
      </w:r>
    </w:p>
    <w:p w:rsidR="0041171E" w:rsidRDefault="0041171E">
      <w:pPr>
        <w:pStyle w:val="ConsPlusNormal"/>
        <w:spacing w:before="200"/>
        <w:ind w:firstLine="540"/>
        <w:jc w:val="both"/>
      </w:pPr>
      <w:r>
        <w:t>В рамках осуществления мероприятия предусматривается:</w:t>
      </w:r>
    </w:p>
    <w:p w:rsidR="0041171E" w:rsidRDefault="0041171E">
      <w:pPr>
        <w:pStyle w:val="ConsPlusNormal"/>
        <w:spacing w:before="200"/>
        <w:ind w:firstLine="540"/>
        <w:jc w:val="both"/>
      </w:pPr>
      <w:r>
        <w:t>предоставление государственным учреждениям области субсидий на иные цели на укрепление материально-технической базы и обеспечение пожарной безопасности государственных организаций социального обслуживания населения области;</w:t>
      </w:r>
    </w:p>
    <w:p w:rsidR="0041171E" w:rsidRDefault="0041171E">
      <w:pPr>
        <w:pStyle w:val="ConsPlusNormal"/>
        <w:spacing w:before="200"/>
        <w:ind w:firstLine="540"/>
        <w:jc w:val="both"/>
      </w:pPr>
      <w:r>
        <w:t xml:space="preserve">предоставление субвенций органам местного самоуправления для муниципальных организаций социального обслуживания населения области на укрепление материально-технической базы и обеспечение пожарной безопасности в рамках полномочий в соответствии с </w:t>
      </w:r>
      <w:hyperlink r:id="rId165"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w:t>
      </w:r>
    </w:p>
    <w:p w:rsidR="0041171E" w:rsidRDefault="0041171E">
      <w:pPr>
        <w:pStyle w:val="ConsPlusNormal"/>
        <w:spacing w:before="200"/>
        <w:ind w:firstLine="540"/>
        <w:jc w:val="both"/>
      </w:pPr>
      <w:r>
        <w:t>Основное мероприятие 4.2 "Организация свободного времени и культурного досуга граждан пожилого возраста"</w:t>
      </w:r>
    </w:p>
    <w:p w:rsidR="0041171E" w:rsidRDefault="0041171E">
      <w:pPr>
        <w:pStyle w:val="ConsPlusNormal"/>
        <w:spacing w:before="200"/>
        <w:ind w:firstLine="540"/>
        <w:jc w:val="both"/>
      </w:pPr>
      <w:r>
        <w:t>Цель мероприятия: вовлечение пожилых граждан в общественную жизнь.</w:t>
      </w:r>
    </w:p>
    <w:p w:rsidR="0041171E" w:rsidRDefault="0041171E">
      <w:pPr>
        <w:pStyle w:val="ConsPlusNormal"/>
        <w:spacing w:before="200"/>
        <w:ind w:firstLine="540"/>
        <w:jc w:val="both"/>
      </w:pPr>
      <w:r>
        <w:lastRenderedPageBreak/>
        <w:t>В рамках осуществления данного мероприятия предусматривается предоставление субвенций органам местного самоуправления муниципальных образований области (до 1 января 2016 года), субсидий на иные цели государственным организациям социального обслуживания (с 1 января 2016 года) на проведение мероприятий, посвященных праздничным и памятным датам.</w:t>
      </w:r>
    </w:p>
    <w:p w:rsidR="0041171E" w:rsidRDefault="0041171E">
      <w:pPr>
        <w:pStyle w:val="ConsPlusNormal"/>
        <w:spacing w:before="200"/>
        <w:ind w:firstLine="540"/>
        <w:jc w:val="both"/>
      </w:pPr>
      <w:r>
        <w:t>Основное мероприятие 4.3 "Организация мероприятий, направленных на активное долголетие граждан пожилого возраста, на базе спортивных, оздоровительных, рекреационных объектов, в том числе инфраструктуры организаций общего и профессионального образования. Развитие социального туризма для граждан пожилого возраста"</w:t>
      </w:r>
    </w:p>
    <w:p w:rsidR="0041171E" w:rsidRDefault="0041171E">
      <w:pPr>
        <w:pStyle w:val="ConsPlusNormal"/>
        <w:spacing w:before="200"/>
        <w:ind w:firstLine="540"/>
        <w:jc w:val="both"/>
      </w:pPr>
      <w:r>
        <w:t>Цель мероприятия: проведение мероприятий, направленных на продление периода активного долголетия граждан пожилого возраста.</w:t>
      </w:r>
    </w:p>
    <w:p w:rsidR="0041171E" w:rsidRDefault="0041171E">
      <w:pPr>
        <w:pStyle w:val="ConsPlusNormal"/>
        <w:spacing w:before="200"/>
        <w:ind w:firstLine="540"/>
        <w:jc w:val="both"/>
      </w:pPr>
      <w:r>
        <w:t>В рамках осуществления мероприятия предусматривается проведение мероприятий с участием граждан пожилого возраста на базе спортивных, оздоровительных, рекреационных объектов, в том числе инфраструктуры организаций общего и профессионального образования, а также развитие социального туризма для пожилых граждан.</w:t>
      </w:r>
    </w:p>
    <w:p w:rsidR="0041171E" w:rsidRDefault="0041171E">
      <w:pPr>
        <w:pStyle w:val="ConsPlusNormal"/>
        <w:spacing w:before="200"/>
        <w:ind w:firstLine="540"/>
        <w:jc w:val="both"/>
      </w:pPr>
      <w:hyperlink w:anchor="Par10130" w:tooltip="ПЕРЕЧЕНЬ" w:history="1">
        <w:r>
          <w:rPr>
            <w:color w:val="0000FF"/>
          </w:rPr>
          <w:t>Перечень</w:t>
        </w:r>
      </w:hyperlink>
      <w:r>
        <w:t xml:space="preserve"> основных мероприятий подпрограммы 4 представлен в приложении 3(1) к подпрограмме 4.</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4</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1. Общий объем бюджетных ассигнований на реализацию подпрограммы 4 за счет средств областного бюджета - 201073.0 тыс. рублей, в том числе за счет собственных доходов (налоговых и неналоговых доходов, дотаций из федерального бюджета) - 201073.0 тыс. рублей.</w:t>
      </w:r>
    </w:p>
    <w:p w:rsidR="0041171E" w:rsidRDefault="0041171E">
      <w:pPr>
        <w:pStyle w:val="ConsPlusNormal"/>
        <w:spacing w:before="200"/>
        <w:ind w:firstLine="540"/>
        <w:jc w:val="both"/>
      </w:pPr>
      <w:r>
        <w:t xml:space="preserve">2. Финансовое </w:t>
      </w:r>
      <w:hyperlink w:anchor="Par10207" w:tooltip="ФИНАНСОВОЕ ОБЕСПЕЧЕНИЕ" w:history="1">
        <w:r>
          <w:rPr>
            <w:color w:val="0000FF"/>
          </w:rPr>
          <w:t>обеспечение</w:t>
        </w:r>
      </w:hyperlink>
      <w:r>
        <w:t xml:space="preserve"> подпрограммы 4 за счет средств областного бюджета представлено в приложении 4 к подпрограмме 4.</w:t>
      </w:r>
    </w:p>
    <w:p w:rsidR="0041171E" w:rsidRDefault="0041171E">
      <w:pPr>
        <w:pStyle w:val="ConsPlusNormal"/>
        <w:jc w:val="both"/>
      </w:pPr>
    </w:p>
    <w:p w:rsidR="0041171E" w:rsidRDefault="0041171E">
      <w:pPr>
        <w:pStyle w:val="ConsPlusTitle"/>
        <w:jc w:val="center"/>
        <w:outlineLvl w:val="2"/>
      </w:pPr>
      <w:r>
        <w:t>V. Информация об участии государственных внебюджетных</w:t>
      </w:r>
    </w:p>
    <w:p w:rsidR="0041171E" w:rsidRDefault="0041171E">
      <w:pPr>
        <w:pStyle w:val="ConsPlusTitle"/>
        <w:jc w:val="center"/>
      </w:pPr>
      <w:r>
        <w:t>фондов, физических и юридических лиц в реализации</w:t>
      </w:r>
    </w:p>
    <w:p w:rsidR="0041171E" w:rsidRDefault="0041171E">
      <w:pPr>
        <w:pStyle w:val="ConsPlusTitle"/>
        <w:jc w:val="center"/>
      </w:pPr>
      <w:r>
        <w:t>подпрограммы 4 и данные о прогнозной (справочной) оценке</w:t>
      </w:r>
    </w:p>
    <w:p w:rsidR="0041171E" w:rsidRDefault="0041171E">
      <w:pPr>
        <w:pStyle w:val="ConsPlusTitle"/>
        <w:jc w:val="center"/>
      </w:pPr>
      <w:r>
        <w:t>расходов внебюджетных фондов, физических и юридических лиц</w:t>
      </w:r>
    </w:p>
    <w:p w:rsidR="0041171E" w:rsidRDefault="0041171E">
      <w:pPr>
        <w:pStyle w:val="ConsPlusNormal"/>
        <w:jc w:val="both"/>
      </w:pPr>
    </w:p>
    <w:p w:rsidR="0041171E" w:rsidRDefault="0041171E">
      <w:pPr>
        <w:pStyle w:val="ConsPlusNormal"/>
        <w:ind w:firstLine="540"/>
        <w:jc w:val="both"/>
      </w:pPr>
      <w:r>
        <w:t>В реализации подпрограммы 4 предусматривается участие общественных организаций ветеранов в проведении социокультурных мероприятий, а также мероприятий, посвященных Дню Победы в Великой Отечественной войне и Международному дню пожилого человека.</w:t>
      </w:r>
    </w:p>
    <w:p w:rsidR="0041171E" w:rsidRDefault="0041171E">
      <w:pPr>
        <w:pStyle w:val="ConsPlusNormal"/>
        <w:jc w:val="both"/>
      </w:pPr>
    </w:p>
    <w:p w:rsidR="0041171E" w:rsidRDefault="0041171E">
      <w:pPr>
        <w:pStyle w:val="ConsPlusTitle"/>
        <w:jc w:val="center"/>
        <w:outlineLvl w:val="2"/>
      </w:pPr>
      <w:r>
        <w:t>VI. Прогнозные (ориентировочные) сведения об основных</w:t>
      </w:r>
    </w:p>
    <w:p w:rsidR="0041171E" w:rsidRDefault="0041171E">
      <w:pPr>
        <w:pStyle w:val="ConsPlusTitle"/>
        <w:jc w:val="center"/>
      </w:pPr>
      <w:r>
        <w:t>мероприятиях (мероприятиях), реализуемых органами</w:t>
      </w:r>
    </w:p>
    <w:p w:rsidR="0041171E" w:rsidRDefault="0041171E">
      <w:pPr>
        <w:pStyle w:val="ConsPlusTitle"/>
        <w:jc w:val="center"/>
      </w:pPr>
      <w:r>
        <w:t>местного самоуправления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4 в рамках полномочий в соответствии с </w:t>
      </w:r>
      <w:hyperlink r:id="rId166"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w:t>
      </w:r>
    </w:p>
    <w:p w:rsidR="0041171E" w:rsidRDefault="0041171E">
      <w:pPr>
        <w:pStyle w:val="ConsPlusNormal"/>
        <w:spacing w:before="200"/>
        <w:ind w:firstLine="540"/>
        <w:jc w:val="both"/>
      </w:pPr>
      <w:r>
        <w:t xml:space="preserve">Состав и значения целевых показателей (индикаторов) подпрограммы 4, характеризующих достижение конечных результатов по годам ее реализации, в разрезе муниципальных образований области приведены в </w:t>
      </w:r>
      <w:hyperlink w:anchor="Par9376" w:tooltip="СВЕДЕНИЯ" w:history="1">
        <w:r>
          <w:rPr>
            <w:color w:val="0000FF"/>
          </w:rPr>
          <w:t>приложении 2</w:t>
        </w:r>
      </w:hyperlink>
      <w:r>
        <w:t xml:space="preserve"> к подпрограмме 4.</w:t>
      </w:r>
    </w:p>
    <w:p w:rsidR="0041171E" w:rsidRDefault="0041171E">
      <w:pPr>
        <w:pStyle w:val="ConsPlusNormal"/>
        <w:spacing w:before="200"/>
        <w:ind w:firstLine="540"/>
        <w:jc w:val="both"/>
      </w:pPr>
      <w:r>
        <w:t>В целях эффективной реализации мероприятий подпрограммы 4 определены следующие меры по координации деятельности органов местного самоуправления области:</w:t>
      </w:r>
    </w:p>
    <w:p w:rsidR="0041171E" w:rsidRDefault="0041171E">
      <w:pPr>
        <w:pStyle w:val="ConsPlusNormal"/>
        <w:spacing w:before="200"/>
        <w:ind w:firstLine="540"/>
        <w:jc w:val="both"/>
      </w:pPr>
      <w:r>
        <w:t>- взаимное информирование о принятых нормативных правовых актах, направленных на реализацию мероприятий подпрограммы 4 и аналогичных муниципальных программ;</w:t>
      </w:r>
    </w:p>
    <w:p w:rsidR="0041171E" w:rsidRDefault="0041171E">
      <w:pPr>
        <w:pStyle w:val="ConsPlusNormal"/>
        <w:spacing w:before="200"/>
        <w:ind w:firstLine="540"/>
        <w:jc w:val="both"/>
      </w:pPr>
      <w:r>
        <w:t>- проведение консультаций по вопросам реализации мероприятий подпрограммы 4.</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167"/>
          <w:footerReference w:type="default" r:id="rId168"/>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4</w:t>
      </w:r>
    </w:p>
    <w:p w:rsidR="0041171E" w:rsidRDefault="0041171E">
      <w:pPr>
        <w:pStyle w:val="ConsPlusNormal"/>
        <w:jc w:val="both"/>
      </w:pPr>
    </w:p>
    <w:p w:rsidR="0041171E" w:rsidRDefault="0041171E">
      <w:pPr>
        <w:pStyle w:val="ConsPlusTitle"/>
        <w:jc w:val="center"/>
      </w:pPr>
      <w:bookmarkStart w:id="41" w:name="Par9294"/>
      <w:bookmarkEnd w:id="41"/>
      <w:r>
        <w:t>СВЕДЕНИЯ</w:t>
      </w:r>
    </w:p>
    <w:p w:rsidR="0041171E" w:rsidRDefault="0041171E">
      <w:pPr>
        <w:pStyle w:val="ConsPlusTitle"/>
        <w:jc w:val="center"/>
      </w:pPr>
      <w:r>
        <w:t>О ЦЕЛЕВЫХ ПОКАЗАТЕЛЯХ (ИНДИКАТОРАХ) ПОДПРОГРАММЫ 4</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97"/>
        <w:gridCol w:w="2630"/>
        <w:gridCol w:w="3414"/>
        <w:gridCol w:w="905"/>
        <w:gridCol w:w="967"/>
        <w:gridCol w:w="1120"/>
        <w:gridCol w:w="747"/>
        <w:gridCol w:w="747"/>
        <w:gridCol w:w="747"/>
        <w:gridCol w:w="747"/>
        <w:gridCol w:w="747"/>
        <w:gridCol w:w="747"/>
        <w:gridCol w:w="756"/>
      </w:tblGrid>
      <w:tr w:rsidR="0041171E" w:rsidTr="00BB7B84">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Задачи, направленные на достижение цели</w:t>
            </w:r>
          </w:p>
        </w:tc>
        <w:tc>
          <w:tcPr>
            <w:tcW w:w="117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32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 изм.</w:t>
            </w:r>
          </w:p>
        </w:tc>
        <w:tc>
          <w:tcPr>
            <w:tcW w:w="2460"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2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87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2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BB7B84">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r>
      <w:tr w:rsidR="0041171E" w:rsidTr="00BB7B84">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безопасных условий проживания граждан пожилого возраста и инвалидов в организациях социального обслуживания населения области</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Количество организаций социального обслуживания населения области для граждан пожилого возраста и инвалидов, в которых проведены мероприятия по укреплению материально-технической базы и обеспечению пожарной безопасности</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r>
      <w:tr w:rsidR="0041171E" w:rsidTr="00BB7B84">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r>
      <w:tr w:rsidR="0041171E" w:rsidTr="00BB7B84">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2.</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Активизация участия пожилых граждан в жизни общества</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Число граждан пожилого возраста, вовлеченных в общественную жизнь области</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тыс. чел.</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132</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4</w:t>
      </w:r>
    </w:p>
    <w:p w:rsidR="0041171E" w:rsidRDefault="0041171E">
      <w:pPr>
        <w:pStyle w:val="ConsPlusNormal"/>
        <w:jc w:val="both"/>
      </w:pPr>
    </w:p>
    <w:p w:rsidR="0041171E" w:rsidRDefault="0041171E">
      <w:pPr>
        <w:pStyle w:val="ConsPlusTitle"/>
        <w:jc w:val="center"/>
      </w:pPr>
      <w:bookmarkStart w:id="42" w:name="Par9376"/>
      <w:bookmarkEnd w:id="42"/>
      <w:r>
        <w:t>СВЕДЕНИЯ</w:t>
      </w:r>
    </w:p>
    <w:p w:rsidR="0041171E" w:rsidRDefault="0041171E">
      <w:pPr>
        <w:pStyle w:val="ConsPlusTitle"/>
        <w:jc w:val="center"/>
      </w:pPr>
      <w:r>
        <w:t>О ЦЕЛЕВЫХ ПОКАЗАТЕЛЯХ (ИНДИКАТОРАХ) ПОДПРОГРАММЫ 4</w:t>
      </w:r>
    </w:p>
    <w:p w:rsidR="0041171E" w:rsidRDefault="0041171E">
      <w:pPr>
        <w:pStyle w:val="ConsPlusTitle"/>
        <w:jc w:val="center"/>
      </w:pPr>
      <w:r>
        <w:t>В РАЗРЕЗЕ МУНИЦИПАЛЬНЫХ ОБРАЗОВАНИЙ ОБЛАСТИ</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62"/>
        <w:gridCol w:w="4116"/>
        <w:gridCol w:w="1329"/>
        <w:gridCol w:w="1593"/>
        <w:gridCol w:w="995"/>
        <w:gridCol w:w="995"/>
        <w:gridCol w:w="995"/>
        <w:gridCol w:w="995"/>
        <w:gridCol w:w="995"/>
        <w:gridCol w:w="995"/>
        <w:gridCol w:w="1001"/>
      </w:tblGrid>
      <w:tr w:rsidR="0041171E" w:rsidTr="00BB7B84">
        <w:tc>
          <w:tcPr>
            <w:tcW w:w="22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40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3371"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BB7B84">
        <w:tc>
          <w:tcPr>
            <w:tcW w:w="2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2375"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BB7B84">
        <w:tc>
          <w:tcPr>
            <w:tcW w:w="2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2014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2015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2016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2017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2018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2019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2020 год</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BB7B84">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outlineLvl w:val="3"/>
            </w:pPr>
            <w:r>
              <w:t>Количество организаций социального обслуживания населения области для граждан пожилого возраста и инвалидов, в которых проведены мероприятия по укреплению материально-технической базы и обеспечению пожарной безопасности, ед.</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Кичменгско-Городецкий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outlineLvl w:val="3"/>
            </w:pPr>
            <w:r>
              <w:t>Число граждан пожилого возраста, вовлеченных в общественную жизнь области, тыс. чел.</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Кичменгско-Городецкий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4</w:t>
      </w:r>
    </w:p>
    <w:p w:rsidR="0041171E" w:rsidRDefault="0041171E">
      <w:pPr>
        <w:pStyle w:val="ConsPlusNormal"/>
        <w:jc w:val="both"/>
      </w:pPr>
    </w:p>
    <w:p w:rsidR="0041171E" w:rsidRDefault="0041171E">
      <w:pPr>
        <w:pStyle w:val="ConsPlusTitle"/>
        <w:jc w:val="center"/>
      </w:pPr>
      <w:r>
        <w:t>СВЕДЕНИЯ</w:t>
      </w:r>
    </w:p>
    <w:p w:rsidR="0041171E" w:rsidRDefault="0041171E">
      <w:pPr>
        <w:pStyle w:val="ConsPlusTitle"/>
        <w:jc w:val="center"/>
      </w:pPr>
      <w:r>
        <w:t>О ЦЕЛЕВЫХ ПОКАЗАТЕЛЯХ (ИНДИКАТОРАХ) ПОДПРОГРАММЫ 4</w:t>
      </w:r>
    </w:p>
    <w:p w:rsidR="0041171E" w:rsidRDefault="0041171E">
      <w:pPr>
        <w:pStyle w:val="ConsPlusTitle"/>
        <w:jc w:val="center"/>
      </w:pPr>
      <w:r>
        <w:t>В РАЗРЕЗЕ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 xml:space="preserve">Утратили силу с 7 октября 2014 года. - </w:t>
      </w:r>
      <w:hyperlink r:id="rId169" w:history="1">
        <w:r>
          <w:rPr>
            <w:color w:val="0000FF"/>
          </w:rPr>
          <w:t>Постановление</w:t>
        </w:r>
      </w:hyperlink>
      <w:r>
        <w:t xml:space="preserve"> Правительства Вологодской области от 07.10.2014 N 871</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w:t>
      </w:r>
    </w:p>
    <w:p w:rsidR="0041171E" w:rsidRDefault="0041171E">
      <w:pPr>
        <w:pStyle w:val="ConsPlusNormal"/>
        <w:jc w:val="right"/>
      </w:pPr>
      <w:r>
        <w:t>к Подпрограмме 4</w:t>
      </w:r>
    </w:p>
    <w:p w:rsidR="0041171E" w:rsidRDefault="0041171E">
      <w:pPr>
        <w:pStyle w:val="ConsPlusNormal"/>
        <w:jc w:val="both"/>
      </w:pPr>
    </w:p>
    <w:p w:rsidR="0041171E" w:rsidRDefault="0041171E">
      <w:pPr>
        <w:pStyle w:val="ConsPlusTitle"/>
        <w:jc w:val="center"/>
      </w:pPr>
      <w:bookmarkStart w:id="43" w:name="Par10049"/>
      <w:bookmarkEnd w:id="43"/>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t>РАСЧЕТА ЦЕЛЕВЫХ ПОКАЗАТЕЛЕЙ (ИНДИКАТОРОВ)</w:t>
      </w:r>
    </w:p>
    <w:p w:rsidR="0041171E" w:rsidRDefault="0041171E">
      <w:pPr>
        <w:pStyle w:val="ConsPlusTitle"/>
        <w:jc w:val="center"/>
      </w:pPr>
      <w:r>
        <w:t>ПОДПРОГРАММЫ 4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36"/>
        <w:gridCol w:w="2023"/>
        <w:gridCol w:w="905"/>
        <w:gridCol w:w="2023"/>
        <w:gridCol w:w="1249"/>
        <w:gridCol w:w="1457"/>
        <w:gridCol w:w="2023"/>
        <w:gridCol w:w="1096"/>
        <w:gridCol w:w="1222"/>
        <w:gridCol w:w="1094"/>
        <w:gridCol w:w="1243"/>
      </w:tblGrid>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Алгоритм формирования (формула) и методологические пояснения к целевому </w:t>
            </w:r>
            <w:r>
              <w:lastRenderedPageBreak/>
              <w:t>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Базовые показатели (индикаторы),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Метод сбора информации, индекс формы отчетност</w:t>
            </w:r>
            <w:r>
              <w:lastRenderedPageBreak/>
              <w:t xml:space="preserve">и </w:t>
            </w:r>
            <w:hyperlink w:anchor="Par10120" w:tooltip="&lt;1&gt; 1 - официальная статистическая информация; 2 - бухгалтерская и финансовая отчетность; 3 - ведомственная отчетность; 4 - прочие." w:history="1">
              <w:r>
                <w:rPr>
                  <w:color w:val="0000FF"/>
                </w:rPr>
                <w:t>&lt;1&gt;</w:t>
              </w:r>
            </w:hyperlink>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Объект и единица 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Охват единиц совокупности </w:t>
            </w:r>
            <w:hyperlink w:anchor="Par10121" w:tooltip="&lt;2&gt; 1 - сплошное наблюдение; 2 - способ основного массива; 3 - выборочное наблюдение; 4 - монографическое наблюдение." w:history="1">
              <w:r>
                <w:rPr>
                  <w:color w:val="0000FF"/>
                </w:rPr>
                <w:t>&lt;2&gt;</w:t>
              </w:r>
            </w:hyperlink>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организаций социального обслуживания населения области для граждан пожилого возраста и инвалидов, в которых проведены мероприятия по укреплению материально-технической базы и обеспечению пожарной безопасности</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организаций социального обслуживания населения области для граждан пожилого возраста и инвалидов, в которых проведены мероприятия по укреплению материально-технической базы и обеспечению пожарной безопасности</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X</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X - количество организаций обслуживания населения области для граждан пожилого возраста и инвалидов, в которых проведены мероприятия по укреплению материально-технической базы и обеспечению пожарной безопасности</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социального обслуживания населения области для граждан пожилого возраста и инвалидов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Удельный вес зданий стационарных организаций социального обслуживания граждан пожилого возраста, инвалидов,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организаций </w:t>
            </w:r>
            <w:r>
              <w:lastRenderedPageBreak/>
              <w:t>социального обслуживания граждан пожилого возраста, инвалидов (взрослых и детей), лиц без определенного места жительства и занятий</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удельный вес зданий стационарных организаций социального обслуживания граждан пожилого возраста, инвалидов,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организаций </w:t>
            </w:r>
            <w:r>
              <w:lastRenderedPageBreak/>
              <w:t>социального обслуживания граждан пожилого возраста, инвалидов (взрослых и детей), лиц без определенного места жительства и занятий</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Bi</w:t>
            </w:r>
            <w:proofErr w:type="spellEnd"/>
            <w:r>
              <w:t xml:space="preserve"> / </w:t>
            </w:r>
            <w:proofErr w:type="spellStart"/>
            <w:r>
              <w:t>Ai</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Bi</w:t>
            </w:r>
            <w:proofErr w:type="spellEnd"/>
            <w:r>
              <w:t xml:space="preserve"> - количество ветхих и аварийных зданий в i-м году, зданий,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здания стационарных организаций социального обслуживания граждан пожилого возраста, инвалидов, лиц без определенного места жительства и занятий</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Ai</w:t>
            </w:r>
            <w:proofErr w:type="spellEnd"/>
            <w:r>
              <w:t xml:space="preserve"> - количество зданий, </w:t>
            </w:r>
            <w:r>
              <w:lastRenderedPageBreak/>
              <w:t>используемых организациями социального обслуживания населения в i-м году,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здания стационарн</w:t>
            </w:r>
            <w:r>
              <w:lastRenderedPageBreak/>
              <w:t>ых организаций социального обслуживания граждан пожилого возраста, инвалидов, лиц без определенного места жительства и занятий</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w:t>
            </w:r>
            <w:r>
              <w:lastRenderedPageBreak/>
              <w:t>социальной защиты населения области</w:t>
            </w:r>
          </w:p>
        </w:tc>
      </w:tr>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3.</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граждан пожилого возраста, вовлеченных в общественную жизнь области</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граждан пожилого возраста, вовлеченных в общественную жизнь области</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G -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G - количественный показатель, определяемый согласно числу граждан пожилого возраста, участвующих в общественной жизни области в i-м году,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граждане пожилого возраста, вовлеченные в общественную жизнь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bl>
    <w:p w:rsidR="0041171E" w:rsidRDefault="0041171E">
      <w:pPr>
        <w:pStyle w:val="ConsPlusNormal"/>
        <w:jc w:val="both"/>
      </w:pPr>
    </w:p>
    <w:p w:rsidR="0041171E" w:rsidRDefault="0041171E">
      <w:pPr>
        <w:pStyle w:val="ConsPlusNormal"/>
        <w:ind w:firstLine="540"/>
        <w:jc w:val="both"/>
      </w:pPr>
      <w:r>
        <w:t>Примечание:</w:t>
      </w:r>
    </w:p>
    <w:p w:rsidR="0041171E" w:rsidRDefault="0041171E">
      <w:pPr>
        <w:pStyle w:val="ConsPlusNormal"/>
        <w:spacing w:before="200"/>
        <w:ind w:firstLine="540"/>
        <w:jc w:val="both"/>
      </w:pPr>
      <w:bookmarkStart w:id="44" w:name="Par10120"/>
      <w:bookmarkEnd w:id="44"/>
      <w:r>
        <w:t>&lt;1&gt; 1 - официальная статистическая информация; 2 - бухгалтерская и финансовая отчетность; 3 - ведомственная отчетность; 4 - прочие.</w:t>
      </w:r>
    </w:p>
    <w:p w:rsidR="0041171E" w:rsidRDefault="0041171E">
      <w:pPr>
        <w:pStyle w:val="ConsPlusNormal"/>
        <w:spacing w:before="200"/>
        <w:ind w:firstLine="540"/>
        <w:jc w:val="both"/>
      </w:pPr>
      <w:bookmarkStart w:id="45" w:name="Par10121"/>
      <w:bookmarkEnd w:id="45"/>
      <w:r>
        <w:t>&lt;2&gt; 1 - сплошное наблюдение; 2 - способ основного массива; 3 - выборочное наблюдение; 4 - монографическое наблюдение.</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3(1)</w:t>
      </w:r>
    </w:p>
    <w:p w:rsidR="0041171E" w:rsidRDefault="0041171E">
      <w:pPr>
        <w:pStyle w:val="ConsPlusNormal"/>
        <w:jc w:val="right"/>
      </w:pPr>
      <w:r>
        <w:t>к Подпрограмме 4</w:t>
      </w:r>
    </w:p>
    <w:p w:rsidR="0041171E" w:rsidRDefault="0041171E">
      <w:pPr>
        <w:pStyle w:val="ConsPlusNormal"/>
        <w:jc w:val="both"/>
      </w:pPr>
    </w:p>
    <w:p w:rsidR="0041171E" w:rsidRDefault="0041171E">
      <w:pPr>
        <w:pStyle w:val="ConsPlusTitle"/>
        <w:jc w:val="center"/>
      </w:pPr>
      <w:bookmarkStart w:id="46" w:name="Par10130"/>
      <w:bookmarkEnd w:id="46"/>
      <w:r>
        <w:t>ПЕРЕЧЕНЬ</w:t>
      </w:r>
    </w:p>
    <w:p w:rsidR="0041171E" w:rsidRDefault="0041171E">
      <w:pPr>
        <w:pStyle w:val="ConsPlusTitle"/>
        <w:jc w:val="center"/>
      </w:pPr>
      <w:r>
        <w:t>ОСНОВНЫХ МЕРОПРИЯТИЙ ПОДПРОГРАММЫ 4</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0"/>
        <w:gridCol w:w="1975"/>
        <w:gridCol w:w="2643"/>
        <w:gridCol w:w="3500"/>
        <w:gridCol w:w="569"/>
        <w:gridCol w:w="569"/>
        <w:gridCol w:w="569"/>
        <w:gridCol w:w="569"/>
        <w:gridCol w:w="569"/>
        <w:gridCol w:w="569"/>
        <w:gridCol w:w="569"/>
      </w:tblGrid>
      <w:tr w:rsidR="0041171E" w:rsidTr="00BB7B84">
        <w:tc>
          <w:tcPr>
            <w:tcW w:w="8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69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2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300"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Годы реализации и источник финансового обеспечения </w:t>
            </w:r>
            <w:hyperlink w:anchor="Par10198" w:tooltip="&lt;1&gt; Индекс соответствующего источника финансового обеспечения, планируемого к привлечению для реализации основного мероприятия подпрограммы 4 и достижения плановых значений целевых показателей (индикаторов) подпрограммы 4: областной бюджет (собственные доходы) - 1, без выделения дополнительного финансирования - 6." w:history="1">
              <w:r>
                <w:rPr>
                  <w:color w:val="0000FF"/>
                </w:rPr>
                <w:t>&lt;1&gt;</w:t>
              </w:r>
            </w:hyperlink>
          </w:p>
        </w:tc>
      </w:tr>
      <w:tr w:rsidR="0041171E" w:rsidTr="00BB7B84">
        <w:tc>
          <w:tcPr>
            <w:tcW w:w="8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9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4.1 "Укрепление материально-технической базы и обеспечение пожарной безопасности организаций социального обслуживания населения области для граждан пожилого возраста и инвалидов"</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проведение мероприятий по укреплению материально-технической базы и обеспечению пожарной безопасности организаций социального обслуживания области для граждан пожилого возраста и инвалидов</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организаций социального обслуживания населения области для граждан пожилого возраста и инвалидов, в которых проведены мероприятия по укреплению материально-технической базы и обеспечению пожарной безопасности;</w:t>
            </w:r>
          </w:p>
          <w:p w:rsidR="0041171E" w:rsidRDefault="0041171E">
            <w:pPr>
              <w:pStyle w:val="ConsPlusNormal"/>
            </w:pPr>
            <w:r>
              <w:t>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4.2 "Организация свободного времени и культурного досуга граждан пожилого возраста"</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активизация участия пожилых граждан в жизни общества</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число граждан пожилого возраста, вовлеченных в общественную жизнь области</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Основное мероприятие 4.3 "Организация </w:t>
            </w:r>
            <w:r>
              <w:lastRenderedPageBreak/>
              <w:t>мероприятий, направленных на активное долголетие граждан пожилого возраста, на базе спортивных, оздоровительных, рекреационных объектов, в том числе инфраструктуры организаций общего и профессионального образования. Развитие социального туризма для граждан пожилого возраста"</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Департамент социальной </w:t>
            </w:r>
            <w:r>
              <w:lastRenderedPageBreak/>
              <w:t>защиты населения области;</w:t>
            </w:r>
          </w:p>
          <w:p w:rsidR="0041171E" w:rsidRDefault="0041171E">
            <w:pPr>
              <w:pStyle w:val="ConsPlusNormal"/>
            </w:pPr>
            <w:r>
              <w:t>Департамент образования области;</w:t>
            </w:r>
          </w:p>
          <w:p w:rsidR="0041171E" w:rsidRDefault="0041171E">
            <w:pPr>
              <w:pStyle w:val="ConsPlusNormal"/>
            </w:pPr>
            <w:r>
              <w:t>Департамент физической культуры и спорта области;</w:t>
            </w:r>
          </w:p>
          <w:p w:rsidR="0041171E" w:rsidRDefault="0041171E">
            <w:pPr>
              <w:pStyle w:val="ConsPlusNormal"/>
            </w:pPr>
            <w:r>
              <w:t>Департамент культуры и туризма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проведение мероприятий, направленных на активное </w:t>
            </w:r>
            <w:r>
              <w:lastRenderedPageBreak/>
              <w:t>долголетие граждан пожилого возраста, на базе спортивных, оздоровительных, рекреационных объектов; создание условий для развития социального туризма для граждан пожилого возраста</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число граждан пожилого возраста, вовлеченных в общественную </w:t>
            </w:r>
            <w:r>
              <w:lastRenderedPageBreak/>
              <w:t>жизнь области</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bookmarkStart w:id="47" w:name="Par10198"/>
      <w:bookmarkEnd w:id="47"/>
      <w:r>
        <w:t>&lt;1&gt; Индекс соответствующего источника финансового обеспечения, планируемого к привлечению для реализации основного мероприятия подпрограммы 4 и достижения плановых значений целевых показателей (индикаторов) подпрограммы 4: областной бюджет (собственные доходы) - 1, без выделения дополнительного финансирования - 6.</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4</w:t>
      </w:r>
    </w:p>
    <w:p w:rsidR="0041171E" w:rsidRDefault="0041171E">
      <w:pPr>
        <w:pStyle w:val="ConsPlusNormal"/>
        <w:jc w:val="both"/>
      </w:pPr>
    </w:p>
    <w:p w:rsidR="0041171E" w:rsidRDefault="0041171E">
      <w:pPr>
        <w:pStyle w:val="ConsPlusTitle"/>
        <w:jc w:val="center"/>
      </w:pPr>
      <w:bookmarkStart w:id="48" w:name="Par10207"/>
      <w:bookmarkEnd w:id="48"/>
      <w:r>
        <w:t>ФИНАНСОВОЕ ОБЕСПЕЧЕНИЕ</w:t>
      </w:r>
    </w:p>
    <w:p w:rsidR="0041171E" w:rsidRDefault="0041171E">
      <w:pPr>
        <w:pStyle w:val="ConsPlusTitle"/>
        <w:jc w:val="center"/>
      </w:pPr>
      <w:r>
        <w:t>ПОДПРОГРАММЫ 4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509"/>
        <w:gridCol w:w="2570"/>
        <w:gridCol w:w="2035"/>
        <w:gridCol w:w="1607"/>
        <w:gridCol w:w="853"/>
        <w:gridCol w:w="853"/>
        <w:gridCol w:w="853"/>
        <w:gridCol w:w="853"/>
        <w:gridCol w:w="853"/>
        <w:gridCol w:w="853"/>
        <w:gridCol w:w="859"/>
        <w:gridCol w:w="973"/>
      </w:tblGrid>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Ответственный исполнитель, исполнитель, орган исполнительной государственной власти области, являющийся </w:t>
            </w:r>
            <w:r>
              <w:lastRenderedPageBreak/>
              <w:t>главным распорядителем средств областного бюджета</w:t>
            </w:r>
          </w:p>
        </w:tc>
        <w:tc>
          <w:tcPr>
            <w:tcW w:w="56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Источник финансового обеспечения</w:t>
            </w:r>
          </w:p>
        </w:tc>
        <w:tc>
          <w:tcPr>
            <w:tcW w:w="2137"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Расходы (тыс. руб.), годы</w:t>
            </w:r>
          </w:p>
        </w:tc>
        <w:tc>
          <w:tcPr>
            <w:tcW w:w="34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c>
          <w:tcPr>
            <w:tcW w:w="34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4</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13007.4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14272.1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30257.2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35189.9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35305.2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36520.6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36520.6</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201073.0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13007.4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14272.1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30257.2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35189.9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35305.2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36520.6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36520.6</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201073.0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13007.4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14272.1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30257.2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35189.9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35305.2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36520.6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36520.6</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201073.0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13007.4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14272.1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30257.2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35189.9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35305.2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36520.6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36520.6</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201073.0</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4.1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и обеспечение пожарной безопасности организаций социального обслуживания области для граждан пожилого возраста и инвалидов</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5494.5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6759.2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22744.3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27677.0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27792.3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29007.7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29007.7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148482.7</w:t>
            </w: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4.2</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Организация свободного времени и культурного досуга граждан пожилого возраста</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7512.9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7512.9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7512.9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7512.9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7512.9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7512.9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7512.9</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52590.3</w:t>
            </w:r>
          </w:p>
        </w:tc>
      </w:tr>
    </w:tbl>
    <w:p w:rsidR="0041171E" w:rsidRDefault="0041171E">
      <w:pPr>
        <w:pStyle w:val="ConsPlusNormal"/>
        <w:jc w:val="both"/>
        <w:sectPr w:rsidR="0041171E" w:rsidSect="0041171E">
          <w:headerReference w:type="default" r:id="rId170"/>
          <w:footerReference w:type="default" r:id="rId171"/>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5</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49" w:name="Par10311"/>
      <w:bookmarkEnd w:id="49"/>
      <w:r>
        <w:t>ПОДПРОГРАММА</w:t>
      </w:r>
    </w:p>
    <w:p w:rsidR="0041171E" w:rsidRDefault="0041171E">
      <w:pPr>
        <w:pStyle w:val="ConsPlusTitle"/>
        <w:jc w:val="center"/>
      </w:pPr>
      <w:r>
        <w:t>"БЕЗБАРЬЕРНАЯ СРЕДА" (ДАЛЕЕ - ПОДПРОГРАММА 5)</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5</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BB7B84">
        <w:tc>
          <w:tcPr>
            <w:tcW w:w="1281" w:type="pct"/>
          </w:tcPr>
          <w:p w:rsidR="0041171E" w:rsidRDefault="0041171E">
            <w:pPr>
              <w:pStyle w:val="ConsPlusNormal"/>
            </w:pPr>
            <w:r>
              <w:t>Основания для разработки подпрограммы 5</w:t>
            </w:r>
          </w:p>
        </w:tc>
        <w:tc>
          <w:tcPr>
            <w:tcW w:w="3719" w:type="pct"/>
          </w:tcPr>
          <w:p w:rsidR="0041171E" w:rsidRDefault="0041171E">
            <w:pPr>
              <w:pStyle w:val="ConsPlusNormal"/>
            </w:pPr>
            <w:r>
              <w:t xml:space="preserve">Федеральный </w:t>
            </w:r>
            <w:hyperlink r:id="rId172" w:history="1">
              <w:r>
                <w:rPr>
                  <w:color w:val="0000FF"/>
                </w:rPr>
                <w:t>закон</w:t>
              </w:r>
            </w:hyperlink>
            <w:r>
              <w:t xml:space="preserve"> от 24 ноября 1995 года N 181-ФЗ "О социальной защите инвалидов в Российской Федерации";</w:t>
            </w:r>
          </w:p>
          <w:p w:rsidR="0041171E" w:rsidRDefault="0041171E">
            <w:pPr>
              <w:pStyle w:val="ConsPlusNormal"/>
            </w:pPr>
            <w:hyperlink r:id="rId17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41171E" w:rsidRDefault="0041171E">
            <w:pPr>
              <w:pStyle w:val="ConsPlusNormal"/>
            </w:pPr>
            <w:hyperlink r:id="rId174" w:history="1">
              <w:r>
                <w:rPr>
                  <w:color w:val="0000FF"/>
                </w:rPr>
                <w:t>распоряжение</w:t>
              </w:r>
            </w:hyperlink>
            <w:r>
              <w:t xml:space="preserve"> Правительства Российской Федерации от 26 ноября 2012 года N 2181-р "Об утверждении государственной программы "Доступная среда" на 2011 - 2015 годы";</w:t>
            </w:r>
          </w:p>
          <w:p w:rsidR="0041171E" w:rsidRDefault="0041171E">
            <w:pPr>
              <w:pStyle w:val="ConsPlusNormal"/>
            </w:pPr>
            <w:hyperlink r:id="rId175" w:history="1">
              <w:r>
                <w:rPr>
                  <w:color w:val="0000FF"/>
                </w:rPr>
                <w:t>постановление</w:t>
              </w:r>
            </w:hyperlink>
            <w:r>
              <w:t xml:space="preserve"> Правительства Российской Федерации от 1 декабря 2015 года N 1297 "Об утверждении государственной программы Российской Федерации "Доступная среда" на 2011 - 2020 годы";</w:t>
            </w:r>
          </w:p>
          <w:p w:rsidR="0041171E" w:rsidRDefault="0041171E">
            <w:pPr>
              <w:pStyle w:val="ConsPlusNormal"/>
            </w:pPr>
            <w:hyperlink r:id="rId176" w:history="1">
              <w:r>
                <w:rPr>
                  <w:color w:val="0000FF"/>
                </w:rPr>
                <w:t>приказ</w:t>
              </w:r>
            </w:hyperlink>
            <w: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41171E" w:rsidRDefault="0041171E">
            <w:pPr>
              <w:pStyle w:val="ConsPlusNormal"/>
            </w:pPr>
            <w:hyperlink r:id="rId177" w:history="1">
              <w:r>
                <w:rPr>
                  <w:color w:val="0000FF"/>
                </w:rPr>
                <w:t>постановление</w:t>
              </w:r>
            </w:hyperlink>
            <w:r>
              <w:t xml:space="preserve"> Правительства области от 28 июня 2010 года N 739 "О Стратегии социально-экономического развития Вологодской области на период до 2020 года";</w:t>
            </w:r>
          </w:p>
          <w:p w:rsidR="0041171E" w:rsidRDefault="0041171E">
            <w:pPr>
              <w:pStyle w:val="ConsPlusNormal"/>
            </w:pPr>
            <w:hyperlink r:id="rId178" w:history="1">
              <w:r>
                <w:rPr>
                  <w:color w:val="0000FF"/>
                </w:rPr>
                <w:t>постановление</w:t>
              </w:r>
            </w:hyperlink>
            <w:r>
              <w:t xml:space="preserve"> Правительства области от 13 мая 2013 года N 490 "Об одобрении Стратегии развития сферы социальной защиты населения Вологодской области до 2020 года"</w:t>
            </w:r>
          </w:p>
        </w:tc>
      </w:tr>
      <w:tr w:rsidR="0041171E" w:rsidTr="00BB7B84">
        <w:tc>
          <w:tcPr>
            <w:tcW w:w="1281" w:type="pct"/>
          </w:tcPr>
          <w:p w:rsidR="0041171E" w:rsidRDefault="0041171E">
            <w:pPr>
              <w:pStyle w:val="ConsPlusNormal"/>
            </w:pPr>
            <w:r>
              <w:t>Ответственный исполнитель подпрограммы 5</w:t>
            </w:r>
          </w:p>
        </w:tc>
        <w:tc>
          <w:tcPr>
            <w:tcW w:w="3719" w:type="pct"/>
          </w:tcPr>
          <w:p w:rsidR="0041171E" w:rsidRDefault="0041171E">
            <w:pPr>
              <w:pStyle w:val="ConsPlusNormal"/>
            </w:pPr>
            <w:r>
              <w:t>Департамент социальной защиты населения области</w:t>
            </w:r>
          </w:p>
        </w:tc>
      </w:tr>
      <w:tr w:rsidR="0041171E" w:rsidTr="00BB7B84">
        <w:tc>
          <w:tcPr>
            <w:tcW w:w="1281" w:type="pct"/>
          </w:tcPr>
          <w:p w:rsidR="0041171E" w:rsidRDefault="0041171E">
            <w:pPr>
              <w:pStyle w:val="ConsPlusNormal"/>
            </w:pPr>
            <w:r>
              <w:t>Исполнители подпрограммы 5</w:t>
            </w:r>
          </w:p>
        </w:tc>
        <w:tc>
          <w:tcPr>
            <w:tcW w:w="3719" w:type="pct"/>
          </w:tcPr>
          <w:p w:rsidR="0041171E" w:rsidRDefault="0041171E">
            <w:pPr>
              <w:pStyle w:val="ConsPlusNormal"/>
            </w:pPr>
            <w:r>
              <w:t>Департамент образования области;</w:t>
            </w:r>
          </w:p>
          <w:p w:rsidR="0041171E" w:rsidRDefault="0041171E">
            <w:pPr>
              <w:pStyle w:val="ConsPlusNormal"/>
            </w:pPr>
            <w:r>
              <w:t>Департамент строительства области;</w:t>
            </w:r>
          </w:p>
          <w:p w:rsidR="0041171E" w:rsidRDefault="0041171E">
            <w:pPr>
              <w:pStyle w:val="ConsPlusNormal"/>
            </w:pPr>
            <w:r>
              <w:t>департамент здравоохранения области;</w:t>
            </w:r>
          </w:p>
          <w:p w:rsidR="0041171E" w:rsidRDefault="0041171E">
            <w:pPr>
              <w:pStyle w:val="ConsPlusNormal"/>
            </w:pPr>
            <w:r>
              <w:t>Департамент культуры и туризма области;</w:t>
            </w:r>
          </w:p>
          <w:p w:rsidR="0041171E" w:rsidRDefault="0041171E">
            <w:pPr>
              <w:pStyle w:val="ConsPlusNormal"/>
            </w:pPr>
            <w:r>
              <w:t>Департамент физической культуры и спорта области;</w:t>
            </w:r>
          </w:p>
          <w:p w:rsidR="0041171E" w:rsidRDefault="0041171E">
            <w:pPr>
              <w:pStyle w:val="ConsPlusNormal"/>
            </w:pPr>
            <w:r>
              <w:t>управление информационной политики Правительства области;</w:t>
            </w:r>
          </w:p>
          <w:p w:rsidR="0041171E" w:rsidRDefault="0041171E">
            <w:pPr>
              <w:pStyle w:val="ConsPlusNormal"/>
            </w:pPr>
            <w:r>
              <w:t>Департамент дорожного хозяйства и транспорта области;</w:t>
            </w:r>
          </w:p>
          <w:p w:rsidR="0041171E" w:rsidRDefault="0041171E">
            <w:pPr>
              <w:pStyle w:val="ConsPlusNormal"/>
            </w:pPr>
            <w:r>
              <w:t>Департамент труда и занятости населения области</w:t>
            </w:r>
          </w:p>
        </w:tc>
      </w:tr>
      <w:tr w:rsidR="0041171E" w:rsidTr="00BB7B84">
        <w:tc>
          <w:tcPr>
            <w:tcW w:w="1281" w:type="pct"/>
          </w:tcPr>
          <w:p w:rsidR="0041171E" w:rsidRDefault="0041171E">
            <w:pPr>
              <w:pStyle w:val="ConsPlusNormal"/>
            </w:pPr>
            <w:r>
              <w:t>Цель подпрограммы 5</w:t>
            </w:r>
          </w:p>
        </w:tc>
        <w:tc>
          <w:tcPr>
            <w:tcW w:w="3719" w:type="pct"/>
          </w:tcPr>
          <w:p w:rsidR="0041171E" w:rsidRDefault="0041171E">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w:t>
            </w:r>
          </w:p>
        </w:tc>
      </w:tr>
      <w:tr w:rsidR="0041171E" w:rsidTr="00BB7B84">
        <w:tc>
          <w:tcPr>
            <w:tcW w:w="1281" w:type="pct"/>
          </w:tcPr>
          <w:p w:rsidR="0041171E" w:rsidRDefault="0041171E">
            <w:pPr>
              <w:pStyle w:val="ConsPlusNormal"/>
            </w:pPr>
            <w:r>
              <w:t>Задачи подпрограммы 5</w:t>
            </w:r>
          </w:p>
        </w:tc>
        <w:tc>
          <w:tcPr>
            <w:tcW w:w="3719" w:type="pct"/>
          </w:tcPr>
          <w:p w:rsidR="0041171E" w:rsidRDefault="0041171E">
            <w:pPr>
              <w:pStyle w:val="ConsPlusNormal"/>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p w:rsidR="0041171E" w:rsidRDefault="0041171E">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41171E" w:rsidRDefault="0041171E">
            <w:pPr>
              <w:pStyle w:val="ConsPlusNormal"/>
            </w:pPr>
            <w:r>
              <w:t xml:space="preserve">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w:t>
            </w:r>
            <w:r>
              <w:lastRenderedPageBreak/>
              <w:t>инфраструктуры, физической культуры и спорта</w:t>
            </w:r>
          </w:p>
        </w:tc>
      </w:tr>
      <w:tr w:rsidR="0041171E" w:rsidTr="00BB7B84">
        <w:tc>
          <w:tcPr>
            <w:tcW w:w="1281" w:type="pct"/>
          </w:tcPr>
          <w:p w:rsidR="0041171E" w:rsidRDefault="0041171E">
            <w:pPr>
              <w:pStyle w:val="ConsPlusNormal"/>
            </w:pPr>
            <w:r>
              <w:lastRenderedPageBreak/>
              <w:t>Целевые показатели (индикаторы) подпрограммы 5</w:t>
            </w:r>
          </w:p>
        </w:tc>
        <w:tc>
          <w:tcPr>
            <w:tcW w:w="3719" w:type="pct"/>
          </w:tcPr>
          <w:p w:rsidR="0041171E" w:rsidRDefault="0041171E">
            <w:pPr>
              <w:pStyle w:val="ConsPlusNormal"/>
            </w:pPr>
            <w: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w:t>
            </w:r>
          </w:p>
          <w:p w:rsidR="0041171E" w:rsidRDefault="0041171E">
            <w:pPr>
              <w:pStyle w:val="ConsPlusNormal"/>
            </w:pPr>
            <w:r>
              <w:t>доля доступных для инвалидов и других МГН приоритетных объектов в сфере социальной защиты населения в общем количестве приоритетных объектов в сфере социальной защиты населения;</w:t>
            </w:r>
          </w:p>
          <w:p w:rsidR="0041171E" w:rsidRDefault="0041171E">
            <w:pPr>
              <w:pStyle w:val="ConsPlusNormal"/>
            </w:pPr>
            <w:r>
              <w:t>доля доступных для инвалидов и других МГН приоритетных объектов органов службы занятости населения в общем количестве объектов органов службы занятости населения;</w:t>
            </w:r>
          </w:p>
          <w:p w:rsidR="0041171E" w:rsidRDefault="0041171E">
            <w:pPr>
              <w:pStyle w:val="ConsPlusNormal"/>
            </w:pPr>
            <w:r>
              <w:t>доля доступных для инвалидов и других МГН приоритетных объектов в сфере здравоохранения в общем количестве приоритетных объектов в сфере здравоохранения;</w:t>
            </w:r>
          </w:p>
          <w:p w:rsidR="0041171E" w:rsidRDefault="0041171E">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w:t>
            </w:r>
          </w:p>
          <w:p w:rsidR="0041171E" w:rsidRDefault="0041171E">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1171E" w:rsidRDefault="0041171E">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41171E" w:rsidRDefault="0041171E">
            <w:pPr>
              <w:pStyle w:val="ConsPlusNormal"/>
            </w:pPr>
            <w:r>
              <w:t>доля приоритетных объектов в сфере среднего профессионального образования, в которых создана универсальная безбарьерная среда для инклюзивного образования инвалидов, в общем количестве приоритетных объектов в сфере среднего профессионального образования;</w:t>
            </w:r>
          </w:p>
          <w:p w:rsidR="0041171E" w:rsidRDefault="0041171E">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p w:rsidR="0041171E" w:rsidRDefault="0041171E">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41171E" w:rsidRDefault="0041171E">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p w:rsidR="0041171E" w:rsidRDefault="0041171E">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w:t>
            </w:r>
          </w:p>
          <w:p w:rsidR="0041171E" w:rsidRDefault="0041171E">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(автобусного, трамвайного, троллейбусного);</w:t>
            </w:r>
          </w:p>
          <w:p w:rsidR="0041171E" w:rsidRDefault="0041171E">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41171E" w:rsidRDefault="0041171E">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p w:rsidR="0041171E" w:rsidRDefault="0041171E">
            <w:pPr>
              <w:pStyle w:val="ConsPlusNormal"/>
            </w:pPr>
            <w: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МГН;</w:t>
            </w:r>
          </w:p>
          <w:p w:rsidR="0041171E" w:rsidRDefault="0041171E">
            <w:pPr>
              <w:pStyle w:val="ConsPlusNormal"/>
            </w:pPr>
            <w:r>
              <w:t>доля граждан, признающих навыки, достоинства и способности инвалидов, в общей численности опрошенных граждан;</w:t>
            </w:r>
          </w:p>
          <w:p w:rsidR="0041171E" w:rsidRDefault="0041171E">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p w:rsidR="0041171E" w:rsidRDefault="0041171E">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w:t>
            </w:r>
          </w:p>
          <w:p w:rsidR="0041171E" w:rsidRDefault="0041171E">
            <w:pPr>
              <w:pStyle w:val="ConsPlusNormal"/>
            </w:pPr>
            <w:r>
              <w:t>доля мест, оснащенных специальным оборудованием для обучения детей-инвалидов с использованием дистанционных образовательных технологий, к общей потребности в таких местах;</w:t>
            </w:r>
          </w:p>
          <w:p w:rsidR="0041171E" w:rsidRDefault="0041171E">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занятых в этой сфере;</w:t>
            </w:r>
          </w:p>
          <w:p w:rsidR="0041171E" w:rsidRDefault="0041171E">
            <w:pPr>
              <w:pStyle w:val="ConsPlusNormal"/>
            </w:pPr>
            <w:r>
              <w:lastRenderedPageBreak/>
              <w:t>количество транспорта, приобретенного для организации работы с инвалидами, в том числе детьми-инвалидами, в организациях социального обслуживания, образования;</w:t>
            </w:r>
          </w:p>
          <w:p w:rsidR="0041171E" w:rsidRDefault="0041171E">
            <w:pPr>
              <w:pStyle w:val="ConsPlusNormal"/>
            </w:pPr>
            <w:r>
              <w:t>количество жилых помещений, в которых проживают инвалиды, и входных групп в жилые помещения, приспособленных к потребностям инвалидов;</w:t>
            </w:r>
          </w:p>
          <w:p w:rsidR="0041171E" w:rsidRDefault="0041171E">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r>
      <w:tr w:rsidR="0041171E" w:rsidTr="00BB7B84">
        <w:tc>
          <w:tcPr>
            <w:tcW w:w="1281" w:type="pct"/>
          </w:tcPr>
          <w:p w:rsidR="0041171E" w:rsidRDefault="0041171E">
            <w:pPr>
              <w:pStyle w:val="ConsPlusNormal"/>
            </w:pPr>
            <w:r>
              <w:lastRenderedPageBreak/>
              <w:t>Срок реализации подпрограммы 5</w:t>
            </w:r>
          </w:p>
        </w:tc>
        <w:tc>
          <w:tcPr>
            <w:tcW w:w="3719" w:type="pct"/>
          </w:tcPr>
          <w:p w:rsidR="0041171E" w:rsidRDefault="0041171E">
            <w:pPr>
              <w:pStyle w:val="ConsPlusNormal"/>
            </w:pPr>
            <w:r>
              <w:t>2014 - 2020 годы</w:t>
            </w:r>
          </w:p>
        </w:tc>
      </w:tr>
      <w:tr w:rsidR="0041171E" w:rsidTr="00BB7B84">
        <w:tc>
          <w:tcPr>
            <w:tcW w:w="1281" w:type="pct"/>
          </w:tcPr>
          <w:p w:rsidR="0041171E" w:rsidRDefault="0041171E">
            <w:pPr>
              <w:pStyle w:val="ConsPlusNormal"/>
            </w:pPr>
            <w:r>
              <w:t>Объемы финансового обеспечения подпрограммы 5 за счет средств областного бюджета</w:t>
            </w:r>
          </w:p>
        </w:tc>
        <w:tc>
          <w:tcPr>
            <w:tcW w:w="3719" w:type="pct"/>
          </w:tcPr>
          <w:p w:rsidR="0041171E" w:rsidRDefault="0041171E">
            <w:pPr>
              <w:pStyle w:val="ConsPlusNormal"/>
            </w:pPr>
            <w:r>
              <w:t>объем бюджетных ассигнований на реализацию подпрограммы 5 за счет средств областного бюджета - 246176.5 тыс. рублей, в том числе по годам реализации:</w:t>
            </w:r>
          </w:p>
          <w:p w:rsidR="0041171E" w:rsidRDefault="0041171E">
            <w:pPr>
              <w:pStyle w:val="ConsPlusNormal"/>
            </w:pPr>
            <w:r>
              <w:t>2014 год - 30552.8 тыс. рублей;</w:t>
            </w:r>
          </w:p>
          <w:p w:rsidR="0041171E" w:rsidRDefault="0041171E">
            <w:pPr>
              <w:pStyle w:val="ConsPlusNormal"/>
            </w:pPr>
            <w:r>
              <w:t>2015 год - 76533.3 тыс. рублей;</w:t>
            </w:r>
          </w:p>
          <w:p w:rsidR="0041171E" w:rsidRDefault="0041171E">
            <w:pPr>
              <w:pStyle w:val="ConsPlusNormal"/>
            </w:pPr>
            <w:r>
              <w:t>2016 год - 40909.4 тыс. рублей;</w:t>
            </w:r>
          </w:p>
          <w:p w:rsidR="0041171E" w:rsidRDefault="0041171E">
            <w:pPr>
              <w:pStyle w:val="ConsPlusNormal"/>
            </w:pPr>
            <w:r>
              <w:t>2017 год - 40252.3 тыс. рублей;</w:t>
            </w:r>
          </w:p>
          <w:p w:rsidR="0041171E" w:rsidRDefault="0041171E">
            <w:pPr>
              <w:pStyle w:val="ConsPlusNormal"/>
            </w:pPr>
            <w:r>
              <w:t>2018 год - 23017.1 тыс. рублей;</w:t>
            </w:r>
          </w:p>
          <w:p w:rsidR="0041171E" w:rsidRDefault="0041171E">
            <w:pPr>
              <w:pStyle w:val="ConsPlusNormal"/>
            </w:pPr>
            <w:r>
              <w:t>2019 год - 17455.8 тыс. рублей;</w:t>
            </w:r>
          </w:p>
          <w:p w:rsidR="0041171E" w:rsidRDefault="0041171E">
            <w:pPr>
              <w:pStyle w:val="ConsPlusNormal"/>
            </w:pPr>
            <w:r>
              <w:t>2020 год - 17455.8 тыс. рублей,</w:t>
            </w:r>
          </w:p>
          <w:p w:rsidR="0041171E" w:rsidRDefault="0041171E">
            <w:pPr>
              <w:pStyle w:val="ConsPlusNormal"/>
            </w:pPr>
            <w:r>
              <w:t>из них:</w:t>
            </w:r>
          </w:p>
          <w:p w:rsidR="0041171E" w:rsidRDefault="0041171E">
            <w:pPr>
              <w:pStyle w:val="ConsPlusNormal"/>
            </w:pPr>
            <w:r>
              <w:t>за счет собственных доходов (налоговых и неналоговых доходов, дотаций из федерального бюджета) - 120731.0 тыс. рублей, в том числе по годам:</w:t>
            </w:r>
          </w:p>
          <w:p w:rsidR="0041171E" w:rsidRDefault="0041171E">
            <w:pPr>
              <w:pStyle w:val="ConsPlusNormal"/>
            </w:pPr>
            <w:r>
              <w:t>2014 год - 13907.7 тыс. рублей;</w:t>
            </w:r>
          </w:p>
          <w:p w:rsidR="0041171E" w:rsidRDefault="0041171E">
            <w:pPr>
              <w:pStyle w:val="ConsPlusNormal"/>
            </w:pPr>
            <w:r>
              <w:t>2015 год - 13599.0 тыс. рублей;</w:t>
            </w:r>
          </w:p>
          <w:p w:rsidR="0041171E" w:rsidRDefault="0041171E">
            <w:pPr>
              <w:pStyle w:val="ConsPlusNormal"/>
            </w:pPr>
            <w:r>
              <w:t>2016 год - 15976.7 тыс. рублей;</w:t>
            </w:r>
          </w:p>
          <w:p w:rsidR="0041171E" w:rsidRDefault="0041171E">
            <w:pPr>
              <w:pStyle w:val="ConsPlusNormal"/>
            </w:pPr>
            <w:r>
              <w:t>2017 год - 25168.6 тыс. рублей;</w:t>
            </w:r>
          </w:p>
          <w:p w:rsidR="0041171E" w:rsidRDefault="0041171E">
            <w:pPr>
              <w:pStyle w:val="ConsPlusNormal"/>
            </w:pPr>
            <w:r>
              <w:t>2018 год - 17167.4 тыс. рублей;</w:t>
            </w:r>
          </w:p>
          <w:p w:rsidR="0041171E" w:rsidRDefault="0041171E">
            <w:pPr>
              <w:pStyle w:val="ConsPlusNormal"/>
            </w:pPr>
            <w:r>
              <w:t>2019 год - 17455.8 тыс. рублей;</w:t>
            </w:r>
          </w:p>
          <w:p w:rsidR="0041171E" w:rsidRDefault="0041171E">
            <w:pPr>
              <w:pStyle w:val="ConsPlusNormal"/>
            </w:pPr>
            <w:r>
              <w:t>2020 год - 17455.8 тыс. рублей;</w:t>
            </w:r>
          </w:p>
          <w:p w:rsidR="0041171E" w:rsidRDefault="0041171E">
            <w:pPr>
              <w:pStyle w:val="ConsPlusNormal"/>
            </w:pPr>
            <w:r>
              <w:t>за счет безвозмездных поступлений из федерального бюджета в форме субвенций и субсидий, иных межбюджетных трансфертов - 125445.5 тыс. рублей, в том числе по годам:</w:t>
            </w:r>
          </w:p>
          <w:p w:rsidR="0041171E" w:rsidRDefault="0041171E">
            <w:pPr>
              <w:pStyle w:val="ConsPlusNormal"/>
            </w:pPr>
            <w:r>
              <w:t>2014 год - 16645.1 тыс. рублей;</w:t>
            </w:r>
          </w:p>
          <w:p w:rsidR="0041171E" w:rsidRDefault="0041171E">
            <w:pPr>
              <w:pStyle w:val="ConsPlusNormal"/>
            </w:pPr>
            <w:r>
              <w:t>2015 год - 62934.3 тыс. рублей;</w:t>
            </w:r>
          </w:p>
          <w:p w:rsidR="0041171E" w:rsidRDefault="0041171E">
            <w:pPr>
              <w:pStyle w:val="ConsPlusNormal"/>
            </w:pPr>
            <w:r>
              <w:t>2016 год - 24932.7 тыс. рублей;</w:t>
            </w:r>
          </w:p>
          <w:p w:rsidR="0041171E" w:rsidRDefault="0041171E">
            <w:pPr>
              <w:pStyle w:val="ConsPlusNormal"/>
            </w:pPr>
            <w:r>
              <w:t>2017 год - 15083.7 тыс. рублей;</w:t>
            </w:r>
          </w:p>
          <w:p w:rsidR="0041171E" w:rsidRDefault="0041171E">
            <w:pPr>
              <w:pStyle w:val="ConsPlusNormal"/>
            </w:pPr>
            <w:r>
              <w:t>2018 год - 5849.7 тыс. рублей</w:t>
            </w:r>
          </w:p>
        </w:tc>
      </w:tr>
      <w:tr w:rsidR="0041171E" w:rsidTr="00BB7B84">
        <w:tc>
          <w:tcPr>
            <w:tcW w:w="1281" w:type="pct"/>
          </w:tcPr>
          <w:p w:rsidR="0041171E" w:rsidRDefault="0041171E">
            <w:pPr>
              <w:pStyle w:val="ConsPlusNormal"/>
            </w:pPr>
            <w:r>
              <w:t>Ожидаемые результаты реализации подпрограммы 5</w:t>
            </w:r>
          </w:p>
        </w:tc>
        <w:tc>
          <w:tcPr>
            <w:tcW w:w="3719" w:type="pct"/>
          </w:tcPr>
          <w:p w:rsidR="0041171E" w:rsidRDefault="0041171E">
            <w:pPr>
              <w:pStyle w:val="ConsPlusNormal"/>
            </w:pPr>
            <w:r>
              <w:t>в результате реализации подпрограммы 5 будет обеспечено достижение в 2020 году следующих результатов:</w:t>
            </w:r>
          </w:p>
          <w:p w:rsidR="0041171E" w:rsidRDefault="0041171E">
            <w:pPr>
              <w:pStyle w:val="ConsPlusNormal"/>
            </w:pPr>
            <w: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составит 87%;</w:t>
            </w:r>
          </w:p>
          <w:p w:rsidR="0041171E" w:rsidRDefault="0041171E">
            <w:pPr>
              <w:pStyle w:val="ConsPlusNormal"/>
            </w:pPr>
            <w:r>
              <w:t>доля доступных для инвалидов и других МГН приоритетных объектов в сфере социальной защиты населения в общем количестве приоритетных объектов в сфере социальной защиты населения составит 80%;</w:t>
            </w:r>
          </w:p>
          <w:p w:rsidR="0041171E" w:rsidRDefault="0041171E">
            <w:pPr>
              <w:pStyle w:val="ConsPlusNormal"/>
            </w:pPr>
            <w:r>
              <w:t>доля доступных для инвалидов и других МГН приоритетных объектов органов службы занятости населения в общем количестве объектов органов службы занятости населения составит 55.6%;</w:t>
            </w:r>
          </w:p>
          <w:p w:rsidR="0041171E" w:rsidRDefault="0041171E">
            <w:pPr>
              <w:pStyle w:val="ConsPlusNormal"/>
            </w:pPr>
            <w:r>
              <w:t>доля доступных для инвалидов и других МГН приоритетных объектов в сфере здравоохранения в общем количестве приоритетных объектов в сфере здравоохранения составит 64%;</w:t>
            </w:r>
          </w:p>
          <w:p w:rsidR="0041171E" w:rsidRDefault="0041171E">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 составит 11.6%;</w:t>
            </w:r>
          </w:p>
          <w:p w:rsidR="0041171E" w:rsidRDefault="0041171E">
            <w:pPr>
              <w:pStyle w:val="ConsPlusNormal"/>
            </w:pPr>
            <w:r>
              <w:t>доля дошкольных образовательных организаций области,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дошкольных образовательных организаций области составит 18%;</w:t>
            </w:r>
          </w:p>
          <w:p w:rsidR="0041171E" w:rsidRDefault="0041171E">
            <w:pPr>
              <w:pStyle w:val="ConsPlusNormal"/>
            </w:pPr>
            <w:r>
              <w:t>доля общеобразовательных организаций области, в которых создана универсальная безбарьерная среда для инклюзивного образования детей-инвалидов, в общем количестве общеобразовательных организаций области составит 23.2%;</w:t>
            </w:r>
          </w:p>
          <w:p w:rsidR="0041171E" w:rsidRDefault="0041171E">
            <w:pPr>
              <w:pStyle w:val="ConsPlusNormal"/>
            </w:pPr>
            <w:r>
              <w:lastRenderedPageBreak/>
              <w:t>доля приоритетных объектов в сфере среднего профессионального образования, в которых создана универсальная безбарьерная среда для инклюзивного образования инвалидов, в общем количестве приоритетных объектов в сфере среднего профессионального образования составит 26.9%;</w:t>
            </w:r>
          </w:p>
          <w:p w:rsidR="0041171E" w:rsidRDefault="0041171E">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составит 98%;</w:t>
            </w:r>
          </w:p>
          <w:p w:rsidR="0041171E" w:rsidRDefault="0041171E">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 составит 90%;</w:t>
            </w:r>
          </w:p>
          <w:p w:rsidR="0041171E" w:rsidRDefault="0041171E">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 составит 40%;</w:t>
            </w:r>
          </w:p>
          <w:p w:rsidR="0041171E" w:rsidRDefault="0041171E">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 составит 48.8%;</w:t>
            </w:r>
          </w:p>
          <w:p w:rsidR="0041171E" w:rsidRDefault="0041171E">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составит: автобусного - 17.5%, трамвайного - 14.6%, троллейбусного - 29.2%;</w:t>
            </w:r>
          </w:p>
          <w:p w:rsidR="0041171E" w:rsidRDefault="0041171E">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составит 72.4%;</w:t>
            </w:r>
          </w:p>
          <w:p w:rsidR="0041171E" w:rsidRDefault="0041171E">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составит 86.1%;</w:t>
            </w:r>
          </w:p>
          <w:p w:rsidR="0041171E" w:rsidRDefault="0041171E">
            <w:pPr>
              <w:pStyle w:val="ConsPlusNormal"/>
            </w:pPr>
            <w: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МГН составит 92%;</w:t>
            </w:r>
          </w:p>
          <w:p w:rsidR="0041171E" w:rsidRDefault="0041171E">
            <w:pPr>
              <w:pStyle w:val="ConsPlusNormal"/>
            </w:pPr>
            <w:r>
              <w:t>доля граждан, признающих навыки, достоинства и способности инвалидов, в общей численности опрошенных граждан составит 54.7%;</w:t>
            </w:r>
          </w:p>
          <w:p w:rsidR="0041171E" w:rsidRDefault="0041171E">
            <w:pPr>
              <w:pStyle w:val="ConsPlusNormal"/>
            </w:pPr>
            <w:r>
              <w:t>доля инвалидов, положительно оценивающих отношение населения к проблемам инвалидов, в общей численности опрошенных инвалидов составит 70%;</w:t>
            </w:r>
          </w:p>
          <w:p w:rsidR="0041171E" w:rsidRDefault="0041171E">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составит 70%;</w:t>
            </w:r>
          </w:p>
          <w:p w:rsidR="0041171E" w:rsidRDefault="0041171E">
            <w:pPr>
              <w:pStyle w:val="ConsPlusNormal"/>
            </w:pPr>
            <w:r>
              <w:t>доля мест, оснащенных специальным оборудованием для обучения детей-инвалидов с использованием дистанционных образовательных технологий, к общей потребности в таких местах составит 100%;</w:t>
            </w:r>
          </w:p>
          <w:p w:rsidR="0041171E" w:rsidRDefault="0041171E">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занятых в этой сфере, составит 86%;</w:t>
            </w:r>
          </w:p>
          <w:p w:rsidR="0041171E" w:rsidRDefault="0041171E">
            <w:pPr>
              <w:pStyle w:val="ConsPlusNormal"/>
            </w:pPr>
            <w:r>
              <w:t>приобретение 17 единиц транспорта для организации работы с инвалидами, в том числе детьми-инвалидами, в организациях социального обслуживания, образования;</w:t>
            </w:r>
          </w:p>
          <w:p w:rsidR="0041171E" w:rsidRDefault="0041171E">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 составит 100%</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5</w:t>
      </w:r>
    </w:p>
    <w:p w:rsidR="0041171E" w:rsidRDefault="0041171E">
      <w:pPr>
        <w:pStyle w:val="ConsPlusNormal"/>
        <w:jc w:val="both"/>
      </w:pPr>
    </w:p>
    <w:p w:rsidR="0041171E" w:rsidRDefault="0041171E">
      <w:pPr>
        <w:pStyle w:val="ConsPlusNormal"/>
        <w:ind w:firstLine="540"/>
        <w:jc w:val="both"/>
      </w:pPr>
      <w:r>
        <w:t xml:space="preserve">Проблемы реабилитации инвалидов и интеграции их в социальную среду остаются крайне актуальными в связи с тем, что не могут быть решены усилиями только одного ведомства. В целях реализации государственной политики в отношении инвалидов на территории Вологодской области создан Совет по делам инвалидов при Губернаторе области, утвержденный </w:t>
      </w:r>
      <w:hyperlink r:id="rId179" w:history="1">
        <w:r>
          <w:rPr>
            <w:color w:val="0000FF"/>
          </w:rPr>
          <w:t>постановлением</w:t>
        </w:r>
      </w:hyperlink>
      <w:r>
        <w:t xml:space="preserve"> Губернатора области от 15 ноября 2010 года N 554. Совет по делам инвалидов при Губернаторе области является совещательным органом, образованным в целях взаимодействия и координации деятельности органов исполнительной государственной власти области, территориальных органов федеральных органов исполнительной власти, органов местного самоуправления муниципальных образований, общественных объединений инвалидов и иных организаций при решении вопросов социальной защиты инвалидов, в том числе детей-инвалидов.</w:t>
      </w:r>
    </w:p>
    <w:p w:rsidR="0041171E" w:rsidRDefault="0041171E">
      <w:pPr>
        <w:pStyle w:val="ConsPlusNormal"/>
        <w:spacing w:before="200"/>
        <w:ind w:firstLine="540"/>
        <w:jc w:val="both"/>
      </w:pPr>
      <w:r>
        <w:lastRenderedPageBreak/>
        <w:t>В целях обеспечения межведомственного взаимодействия и координации работ органов исполнительной государственной власти,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с привлечением общественных организаций инвалидов при заместителе Губернатора области создана рабочая группа из специалистов Департамента социальной защиты населения области, департамента здравоохранения области, Департамента труда и занятости населения области, Департамента образования области, Департамента культуры и охраны объектов культурного наследия области, Департамента строительства области, Департамента дорожного хозяйства и транспорта области, Департамента физической культуры и спорта области.</w:t>
      </w:r>
    </w:p>
    <w:p w:rsidR="0041171E" w:rsidRDefault="0041171E">
      <w:pPr>
        <w:pStyle w:val="ConsPlusNormal"/>
        <w:spacing w:before="200"/>
        <w:ind w:firstLine="540"/>
        <w:jc w:val="both"/>
      </w:pPr>
      <w:r>
        <w:t>К числу проблем, которые требуют незамедлительного разрешения, относятся следующие: формирование комфортных условий жизнедеятельности инвалидов, обучение детей-инвалидов, обеспечение инвалидов вспомогательными устройствами и приспособлениями для быта, труда, обучения и других сфер жизнедеятельности, повышение качества реабилитационных услуг.</w:t>
      </w:r>
    </w:p>
    <w:p w:rsidR="0041171E" w:rsidRDefault="0041171E">
      <w:pPr>
        <w:pStyle w:val="ConsPlusNormal"/>
        <w:spacing w:before="200"/>
        <w:ind w:firstLine="540"/>
        <w:jc w:val="both"/>
      </w:pPr>
      <w:r>
        <w:t>На территории Вологодской области проживает 124 тыс. инвалидов (10% населения области), из них около 5000 - дети-инвалиды (2% от численности детского населения области). Значительную долю (более 84%) в общей численности инвалидов составляют люди, имеющие 3 и 2 группы инвалидности, соответственно, 16% от общей численности инвалидов составляют люди, имеющие 1 группу инвалидности.</w:t>
      </w:r>
    </w:p>
    <w:p w:rsidR="0041171E" w:rsidRDefault="0041171E">
      <w:pPr>
        <w:pStyle w:val="ConsPlusNormal"/>
        <w:spacing w:before="200"/>
        <w:ind w:firstLine="540"/>
        <w:jc w:val="both"/>
      </w:pPr>
      <w:r>
        <w:t>По данным федерального казенного учреждения "Главное бюро медико-социальной экспертизы по Вологодской области", в 2012 году в структуре первичной инвалидности всего населения Вологодской области и населения трудоспособного возраста в основном преобладают инвалиды 3 группы (40.4% (3445 человек) и 47.3% (2015 человек) соответственно). В динамике за 2011 - 2012 годы и в общей численности впервые признанных инвалидами и среди впервые признанных инвалидами трудоспособного возраста отмечена тенденция роста удельного веса инвалидов 1 группы (14.6% (15.4%) и 8.7% (9.6%) соответственно) и снижение массовой доли инвалидов 2 группы.</w:t>
      </w:r>
    </w:p>
    <w:p w:rsidR="0041171E" w:rsidRDefault="0041171E">
      <w:pPr>
        <w:pStyle w:val="ConsPlusNormal"/>
        <w:spacing w:before="200"/>
        <w:ind w:firstLine="540"/>
        <w:jc w:val="both"/>
      </w:pPr>
      <w:r>
        <w:t>В области численность граждан с поражением опорно-двигательного аппарата составляет 24.8 тыс. человек (20% от общей численности инвалидов), около 1500 человек используют при передвижении вспомогательные средства (кресла-коляски, костыли, ходунки и т.д.). Инвалидов с дефектами зрения насчитывается около 3000 человек, более 1000 из них - инвалиды 1 группы с полной потерей зрения. С дефектами органов слуха в регионе проживает более 1000 инвалидов.</w:t>
      </w:r>
    </w:p>
    <w:p w:rsidR="0041171E" w:rsidRDefault="0041171E">
      <w:pPr>
        <w:pStyle w:val="ConsPlusNormal"/>
        <w:spacing w:before="200"/>
        <w:ind w:firstLine="540"/>
        <w:jc w:val="both"/>
      </w:pPr>
      <w:r>
        <w:t>Основным критерием для оценки социально-экономической эффективности создания безбарьерной среды для инвалидов является показатель реабилитации инвалидов. Показатель полной реабилитации инвалидов в 2012 году, по данным федерального казенного учреждения "Главное бюро медико-социальной экспертизы по Вологодской области", снизился по сравнению с 2011 годом: у граждан в возрасте 18 лет и старше - до 8.1% (в 2011 году - 8.8%), у детей - до 10.1% (в 2011 году - 11.9%).</w:t>
      </w:r>
    </w:p>
    <w:p w:rsidR="0041171E" w:rsidRDefault="0041171E">
      <w:pPr>
        <w:pStyle w:val="ConsPlusNormal"/>
        <w:spacing w:before="200"/>
        <w:ind w:firstLine="540"/>
        <w:jc w:val="both"/>
      </w:pPr>
      <w:r>
        <w:t>С целью организации комплексной реабилитации инвалидов федеральным государственным учреждением "Главное бюро медико-социальной экспертизы по Вологодской области" в 2012 году разработано 22347 индивидуальных программ реабилитации (далее - ИПР) инвалидов, 2763 ИПР детей-инвалидов.</w:t>
      </w:r>
    </w:p>
    <w:p w:rsidR="0041171E" w:rsidRDefault="0041171E">
      <w:pPr>
        <w:pStyle w:val="ConsPlusNormal"/>
        <w:spacing w:before="200"/>
        <w:ind w:firstLine="540"/>
        <w:jc w:val="both"/>
      </w:pPr>
      <w:r>
        <w:t>Для комплексной реабилитации детей-инвалидов в области функционирует муниципальное бюджетное учреждение "Реабилитационный центр для детей и подростков с ограниченными возможностями "Преодоление" в городе Череповце. Ежегодно в данном центре проходят реабилитацию около 600 семей, воспитывающих детей-инвалидов.</w:t>
      </w:r>
    </w:p>
    <w:p w:rsidR="0041171E" w:rsidRDefault="0041171E">
      <w:pPr>
        <w:pStyle w:val="ConsPlusNormal"/>
        <w:spacing w:before="200"/>
        <w:ind w:firstLine="540"/>
        <w:jc w:val="both"/>
      </w:pPr>
      <w:r>
        <w:t>Для повышения доступности реабилитационных услуг в 3-х комплексных центрах социального обслуживания населения созданы социально-реабилитационные отделения для граждан пожилого возраста и инвалидов. Ежегодно данные отделения обслуживают более 1000 инвалидов. Функционирует бюджетная организация социального обслуживания "Социально-оздоровительный реабилитационный центр для инвалидов "Преодоление" в городе Великом Устюге. Ежегодно учреждение обслуживает около 300 человек.</w:t>
      </w:r>
    </w:p>
    <w:p w:rsidR="0041171E" w:rsidRDefault="0041171E">
      <w:pPr>
        <w:pStyle w:val="ConsPlusNormal"/>
        <w:spacing w:before="200"/>
        <w:ind w:firstLine="540"/>
        <w:jc w:val="both"/>
      </w:pPr>
      <w:r>
        <w:t>Наряду с указанными показателями не менее важными являются результаты профессиональной реабилитации инвалидов.</w:t>
      </w:r>
    </w:p>
    <w:p w:rsidR="0041171E" w:rsidRDefault="0041171E">
      <w:pPr>
        <w:pStyle w:val="ConsPlusNormal"/>
        <w:spacing w:before="200"/>
        <w:ind w:firstLine="540"/>
        <w:jc w:val="both"/>
      </w:pPr>
      <w:r>
        <w:t>На 1 января 2013 года в Вологодской области из 27.5 тыс. инвалидов, которые находятся в трудоспособном возрасте, работают 5.9 тыс. инвалидов, численность неработающих инвалидов составляет 21.6 тыс. человек, или 78.5% от численности инвалидов в трудоспособном возрасте. Доля работающих инвалидов трудоспособного возраста составляет 21.5% в общей численности инвалидов трудоспособного возраста.</w:t>
      </w:r>
    </w:p>
    <w:p w:rsidR="0041171E" w:rsidRDefault="0041171E">
      <w:pPr>
        <w:pStyle w:val="ConsPlusNormal"/>
        <w:spacing w:before="200"/>
        <w:ind w:firstLine="540"/>
        <w:jc w:val="both"/>
      </w:pPr>
      <w:r>
        <w:lastRenderedPageBreak/>
        <w:t xml:space="preserve">Постановлением Правительства области от 17 февраля 2012 года N 138 утверждена целевая </w:t>
      </w:r>
      <w:hyperlink r:id="rId180" w:history="1">
        <w:r>
          <w:rPr>
            <w:color w:val="0000FF"/>
          </w:rPr>
          <w:t>программа</w:t>
        </w:r>
      </w:hyperlink>
      <w:r>
        <w:t xml:space="preserve"> дополнительных мероприятий, направленных на снижение напряженности на рынке труда Вологодской области, которая направлена на реализацию мероприятий по содействию в трудоустройстве незанятых инвалидов, многодетных родителей, родителей, воспитывающих детей-инвалидов, на оборудованные (оснащенные) для них рабочие места. В 2012 году создано 123 оборудованных (оснащенных) рабочих места для трудоустройства неработающих инвалидов, многодетных родителей и родителей, воспитывающих детей-инвалидов, на которые трудоустроено 80 граждан, относящихся к категории неработающих инвалидов; 26 граждан, относящихся к категории многодетных матерей, 17 граждан, относящихся к категории родителей, воспитывающих детей-инвалидов.</w:t>
      </w:r>
    </w:p>
    <w:p w:rsidR="0041171E" w:rsidRDefault="0041171E">
      <w:pPr>
        <w:pStyle w:val="ConsPlusNormal"/>
        <w:spacing w:before="200"/>
        <w:ind w:firstLine="540"/>
        <w:jc w:val="both"/>
      </w:pPr>
      <w:r>
        <w:t>При направлении на профессиональное обучение граждан особое внимание уделяется слабозащищенным категориям безработных граждан: инвалидам, родителям, воспитывающим детей-инвалидов. В практику введено индивидуальное обучение для лиц, имеющих ограниченные возможности по медицинским показаниям. Так, в 2012 году индивидуальное обучение организовано для 35 инвалидов по профессиям (специальностям).</w:t>
      </w:r>
    </w:p>
    <w:p w:rsidR="0041171E" w:rsidRDefault="0041171E">
      <w:pPr>
        <w:pStyle w:val="ConsPlusNormal"/>
        <w:spacing w:before="200"/>
        <w:ind w:firstLine="540"/>
        <w:jc w:val="both"/>
      </w:pPr>
      <w:r>
        <w:t>Установлено минимальное количество специальных рабочих мест для трудоустройства инвалидов (</w:t>
      </w:r>
      <w:hyperlink r:id="rId181" w:history="1">
        <w:r>
          <w:rPr>
            <w:color w:val="0000FF"/>
          </w:rPr>
          <w:t>приказ</w:t>
        </w:r>
      </w:hyperlink>
      <w:r>
        <w:t xml:space="preserve"> Департамента труда и занятости населения области от 11 сентября 2012 года N 432), которым в целях реализации </w:t>
      </w:r>
      <w:hyperlink r:id="rId182" w:history="1">
        <w:r>
          <w:rPr>
            <w:color w:val="0000FF"/>
          </w:rPr>
          <w:t>статьи 22</w:t>
        </w:r>
      </w:hyperlink>
      <w:r>
        <w:t xml:space="preserve"> Федерального закона от 24 сентября 1995 года N 181-ФЗ "О социальной защите инвалидов в Российской Федерации" в пределах установленной квоты для приема на работу инвалидов установлено минимальное количество специальных рабочих мест для трудоустройства инвалидов для каждого предприятия, учреждения, организации в зависимости от численности работников. Удельный вес трудоустроенных инвалидов в общей численности инвалидов, обратившихся в 2012 году за содействием в государственные учреждения центры занятости населения с целью поиска подходящей работы, составил 21.3%.</w:t>
      </w:r>
    </w:p>
    <w:p w:rsidR="0041171E" w:rsidRDefault="0041171E">
      <w:pPr>
        <w:pStyle w:val="ConsPlusNormal"/>
        <w:spacing w:before="200"/>
        <w:ind w:firstLine="540"/>
        <w:jc w:val="both"/>
      </w:pPr>
      <w:r>
        <w:t>В рамках программы в 2010 - 2012 годах приспособлено к нуждам инвалидов 5 учреждений занятости, что составляет 17.9% от запланированных к переоборудованию учреждений занятости. Создание безбарьерной среды позволит усовершенствовать сложившуюся систему реабилитации инвалидов, обеспечить возможность их возвращения к трудовой деятельности.</w:t>
      </w:r>
    </w:p>
    <w:p w:rsidR="0041171E" w:rsidRDefault="0041171E">
      <w:pPr>
        <w:pStyle w:val="ConsPlusNormal"/>
        <w:spacing w:before="200"/>
        <w:ind w:firstLine="540"/>
        <w:jc w:val="both"/>
      </w:pPr>
      <w:r>
        <w:t>Ведущим принципом современной государственной политики в сфере образования является адаптивность системы образования к уровню развития и способностям ребенка. Стратегической целью развития региональной системы образования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профессионально-подготовленной личности, отвечающей требованиям современного общества и экономики.</w:t>
      </w:r>
    </w:p>
    <w:p w:rsidR="0041171E" w:rsidRDefault="0041171E">
      <w:pPr>
        <w:pStyle w:val="ConsPlusNormal"/>
        <w:spacing w:before="200"/>
        <w:ind w:firstLine="540"/>
        <w:jc w:val="both"/>
      </w:pPr>
      <w:r>
        <w:t>Для достижения стратегической цели были определены приоритетные задачи в сфере образования, в том числе направленные на создание условий для получения образования детьми-инвалидами с использованием форм дистанционного образования, оказание содействия органам местного самоуправления в создании универсальной безбарьерной среды в образовательных учреждениях для совместного обучения и воспитания детей-инвалидов и детей, не имеющих нарушений развития. Организация дистанционного обучения позволила создать рабочие места детям-инвалидам и обеспечить доступ детей-инвалидов к образовательным и иным информационным ресурсам сети Интернет, создать безбарьерную информационно-образовательную среду для получения качественного образования, расширить возможность их последующей профессиональной занятости.</w:t>
      </w:r>
    </w:p>
    <w:p w:rsidR="0041171E" w:rsidRDefault="0041171E">
      <w:pPr>
        <w:pStyle w:val="ConsPlusNormal"/>
        <w:spacing w:before="200"/>
        <w:ind w:firstLine="540"/>
        <w:jc w:val="both"/>
      </w:pPr>
      <w:r>
        <w:t>За период 2010 - 2012 годов в области в рамках долгосрочной целевой программы "Безбарьерная среда" и с привлечением средств федерального бюджета за период 2010 - 2012 годов созданы условия для обучения на дому с использованием дистанционных образовательных технологий всех детей-инвалидов, которым не противопоказана такая форма обучения:</w:t>
      </w:r>
    </w:p>
    <w:p w:rsidR="0041171E" w:rsidRDefault="0041171E">
      <w:pPr>
        <w:pStyle w:val="ConsPlusNormal"/>
        <w:spacing w:before="200"/>
        <w:ind w:firstLine="540"/>
        <w:jc w:val="both"/>
      </w:pPr>
      <w:r>
        <w:t>создано 12 ресурсных центров для дистанционного образования детей-инвалидов и 8 центров для детей, обучающихся в сельских малокомплектных школах;</w:t>
      </w:r>
    </w:p>
    <w:p w:rsidR="0041171E" w:rsidRDefault="0041171E">
      <w:pPr>
        <w:pStyle w:val="ConsPlusNormal"/>
        <w:spacing w:before="200"/>
        <w:ind w:firstLine="540"/>
        <w:jc w:val="both"/>
      </w:pPr>
      <w:r>
        <w:t>создано 15 базовых школ (3.2% общеобразовательных школ), в которых обеспечивается совместное обучение детей-инвалидов и детей, не имеющих нарушений развития;</w:t>
      </w:r>
    </w:p>
    <w:p w:rsidR="0041171E" w:rsidRDefault="0041171E">
      <w:pPr>
        <w:pStyle w:val="ConsPlusNormal"/>
        <w:spacing w:before="200"/>
        <w:ind w:firstLine="540"/>
        <w:jc w:val="both"/>
      </w:pPr>
      <w:r>
        <w:t>дистанционным образованием охвачены 170 детей-инвалидов в 100 образовательных учреждениях 19 муниципальных районов и городских округов области.</w:t>
      </w:r>
    </w:p>
    <w:p w:rsidR="0041171E" w:rsidRDefault="0041171E">
      <w:pPr>
        <w:pStyle w:val="ConsPlusNormal"/>
        <w:spacing w:before="200"/>
        <w:ind w:firstLine="540"/>
        <w:jc w:val="both"/>
      </w:pPr>
      <w:r>
        <w:t xml:space="preserve">Финансирование осуществлялось в рамках Соглашений между Министерством образования и науки Российской Федерации и Правительством Вологодской области от 29 сентября 2011 года N 06.G65.24.0024, от 3 апреля 2012 года N 06.G65.24.0002 о предоставлении субсидии из федерального бюджета бюджету Вологодской области на проведение мероприятий по формированию в субъекте Российской Федерации сети базовых образовательных учреждений, реализующих образовательные </w:t>
      </w:r>
      <w:r>
        <w:lastRenderedPageBreak/>
        <w:t>программы общего образования, обеспечивающих совместное обучение инвалидов и лиц, не имеющих нарушений развития, на условиях софинансирования из федерального и областного бюджетов.</w:t>
      </w:r>
    </w:p>
    <w:p w:rsidR="0041171E" w:rsidRDefault="0041171E">
      <w:pPr>
        <w:pStyle w:val="ConsPlusNormal"/>
        <w:spacing w:before="200"/>
        <w:ind w:firstLine="540"/>
        <w:jc w:val="both"/>
      </w:pPr>
      <w:r>
        <w:t>За указанный период из федерального бюджета на приобретение для школ специального реабилитационного, компьютерного, учебного оборудования в Вологодскую область привлечено 15249.4 тыс. рублей.</w:t>
      </w:r>
    </w:p>
    <w:p w:rsidR="0041171E" w:rsidRDefault="0041171E">
      <w:pPr>
        <w:pStyle w:val="ConsPlusNormal"/>
        <w:spacing w:before="200"/>
        <w:ind w:firstLine="540"/>
        <w:jc w:val="both"/>
      </w:pPr>
      <w:r>
        <w:t>В области продолжается работа по формированию в общеобразовательных школах условий для получения детьми-инвалидами качественного доступного образования (расширение входных групп, оборудование школ пандусами, переоборудование санитарно-гигиенических комнат, установка специального учебного и компьютерного оборудования). В течение 2013 - 2014 годов с учетом привлеченных средств федерального бюджета планируется переоборудовать 20 общеобразовательных учреждений.</w:t>
      </w:r>
    </w:p>
    <w:p w:rsidR="0041171E" w:rsidRDefault="0041171E">
      <w:pPr>
        <w:pStyle w:val="ConsPlusNormal"/>
        <w:spacing w:before="200"/>
        <w:ind w:firstLine="540"/>
        <w:jc w:val="both"/>
      </w:pPr>
      <w:r>
        <w:t xml:space="preserve">Во исполнение </w:t>
      </w:r>
      <w:hyperlink r:id="rId183" w:history="1">
        <w:r>
          <w:rPr>
            <w:color w:val="0000FF"/>
          </w:rPr>
          <w:t>абзаца шестого подпункта "в" пункта 1</w:t>
        </w:r>
      </w:hyperlink>
      <w:r>
        <w:t xml:space="preserve"> Указа Президента Российской Федерации от 7 мая 2012 года N 599 "О мерах по реализации государственной политики в области образования и науки" и в рамках государственной программы "Развитие образования в Вологодской области на 2013 - 2017 годы" предусмотрены мероприятия по созданию условий для получения профессионального образования лицами с ограниченными возможностями здоровья и инвалидами в профессиональных образовательных организациях, подведомственных Департаменту образования Вологодской области, на плановый период с 2013 по 2017 годы с объемом финансирования 4050.0 тыс. рублей (подпрограмма 2 "Развитие профессионального образования", мероприятие 7 программы).</w:t>
      </w:r>
    </w:p>
    <w:p w:rsidR="0041171E" w:rsidRDefault="0041171E">
      <w:pPr>
        <w:pStyle w:val="ConsPlusNormal"/>
        <w:spacing w:before="200"/>
        <w:ind w:firstLine="540"/>
        <w:jc w:val="both"/>
      </w:pPr>
      <w:r>
        <w:t xml:space="preserve">Во исполнение Указа и в соответствии с программой учебные корпуса шести профессиональных образовательных организаций, подведомственных Департаменту образования области, к 2017 году будут приспособлены для обучения лиц с ограниченными возможностями здоровья, в том числе: Губернаторский колледж народных промыслов, Вологодский колледж технологии и дизайна, Вологодский строительный колледж, Череповецкий металлургический колледж, Череповецкий химико-технологический колледж, </w:t>
      </w:r>
      <w:proofErr w:type="spellStart"/>
      <w:r>
        <w:t>Грязовецкий</w:t>
      </w:r>
      <w:proofErr w:type="spellEnd"/>
      <w:r>
        <w:t xml:space="preserve"> политехнический техникум.</w:t>
      </w:r>
    </w:p>
    <w:p w:rsidR="0041171E" w:rsidRDefault="0041171E">
      <w:pPr>
        <w:pStyle w:val="ConsPlusNormal"/>
        <w:spacing w:before="200"/>
        <w:ind w:firstLine="540"/>
        <w:jc w:val="both"/>
      </w:pPr>
      <w:r>
        <w:t xml:space="preserve">В целях достижения целей и решения задач программы привлечены внебюджетные средства. В 2011 - 2012 годах транспортными организациями и индивидуальными предпринимателями за счет собственных средств приобретено 52 единицы </w:t>
      </w:r>
      <w:proofErr w:type="spellStart"/>
      <w:r>
        <w:t>низкопольных</w:t>
      </w:r>
      <w:proofErr w:type="spellEnd"/>
      <w:r>
        <w:t xml:space="preserve"> автобусов и троллейбусов на общую сумму 253.577 млн. рублей. Общий удельный вес подвижного состава автобусного и троллейбусного парка, приспособленного для перевозки маломобильных групп населения, ежедневно выходящего на городские регулярные маршруты перевозок пассажиров, составил 31.3%. На автовокзале города Вологды оборудована специализированная касса для инвалидов.</w:t>
      </w:r>
    </w:p>
    <w:p w:rsidR="0041171E" w:rsidRDefault="0041171E">
      <w:pPr>
        <w:pStyle w:val="ConsPlusNormal"/>
        <w:spacing w:before="200"/>
        <w:ind w:firstLine="540"/>
        <w:jc w:val="both"/>
      </w:pPr>
      <w:r>
        <w:t>В 2011 - 2012 годах в рамках модернизации здравоохранения медицинские организации оснащены современным оборудованием для оказания медицинской помощи. На программу модернизации здравоохранения Вологодской области на 2011 - 2013 годы, утвержденную постановлением Правительства области от 4 марта 2011 года N 183, из федерального и областного бюджетов за два года (2011 - 2012 годы) направлено почти 5 миллиардов рублей. Это позволило провести капитальный ремонт в 66 лечебных учреждениях области, текущий ремонт - в 54 учреждениях здравоохранения (в том числе в сельских амбулаториях и фельдшерско-акушерских пунктах), включая:</w:t>
      </w:r>
    </w:p>
    <w:p w:rsidR="0041171E" w:rsidRDefault="0041171E">
      <w:pPr>
        <w:pStyle w:val="ConsPlusNormal"/>
        <w:spacing w:before="200"/>
        <w:ind w:firstLine="540"/>
        <w:jc w:val="both"/>
      </w:pPr>
      <w:r>
        <w:t>- ремонт входных групп (устройство пандуса, подъемного устройства) - 37 учреждений здравоохранения на сумму 19088.94 тыс. рублей;</w:t>
      </w:r>
    </w:p>
    <w:p w:rsidR="0041171E" w:rsidRDefault="0041171E">
      <w:pPr>
        <w:pStyle w:val="ConsPlusNormal"/>
        <w:spacing w:before="200"/>
        <w:ind w:firstLine="540"/>
        <w:jc w:val="both"/>
      </w:pPr>
      <w:r>
        <w:t>- оборудование санитарных комнат к потребностям инвалидов - 15 учреждений здравоохранения на сумму 6249.86 тыс. рублей;</w:t>
      </w:r>
    </w:p>
    <w:p w:rsidR="0041171E" w:rsidRDefault="0041171E">
      <w:pPr>
        <w:pStyle w:val="ConsPlusNormal"/>
        <w:spacing w:before="200"/>
        <w:ind w:firstLine="540"/>
        <w:jc w:val="both"/>
      </w:pPr>
      <w:r>
        <w:t>- оборудование внутренних путей перемещения (установка опорных поручней, расширение дверных проемов, световые табло, тактильные полосы и контрастная окраска крайних ступеней) - 11 учреждений здравоохранения на сумму 1217.5 тыс. рублей;</w:t>
      </w:r>
    </w:p>
    <w:p w:rsidR="0041171E" w:rsidRDefault="0041171E">
      <w:pPr>
        <w:pStyle w:val="ConsPlusNormal"/>
        <w:spacing w:before="200"/>
        <w:ind w:firstLine="540"/>
        <w:jc w:val="both"/>
      </w:pPr>
      <w:r>
        <w:t>- прочие приспособления (ремонт палат, устройство автостоянки для инвалидов) - 7 учреждений здравоохранения на сумму 4567.8 тыс. рублей.</w:t>
      </w:r>
    </w:p>
    <w:p w:rsidR="0041171E" w:rsidRDefault="0041171E">
      <w:pPr>
        <w:pStyle w:val="ConsPlusNormal"/>
        <w:spacing w:before="200"/>
        <w:ind w:firstLine="540"/>
        <w:jc w:val="both"/>
      </w:pPr>
      <w:r>
        <w:t xml:space="preserve">Областное здравоохранение получило 662 единицы медицинского оборудования, в том числе 66 автомашин санитарного транспорта. Помимо укрепления материально-технической базы в рамках реализации Программы модернизации внедрены стандарты оказания медицинской помощи, а также новые технологии: предварительная запись пациентов на прием к участковому врачу через интернет и </w:t>
      </w:r>
      <w:proofErr w:type="spellStart"/>
      <w:r>
        <w:t>инфоматы</w:t>
      </w:r>
      <w:proofErr w:type="spellEnd"/>
      <w:r>
        <w:t>.</w:t>
      </w:r>
    </w:p>
    <w:p w:rsidR="0041171E" w:rsidRDefault="0041171E">
      <w:pPr>
        <w:pStyle w:val="ConsPlusNormal"/>
        <w:spacing w:before="200"/>
        <w:ind w:firstLine="540"/>
        <w:jc w:val="both"/>
      </w:pPr>
      <w:r>
        <w:t xml:space="preserve">В рамках долгосрочной целевой программы "Безбарьерная среда" в 2010 - 2012 годах приспособлено к нуждам инвалидов 4 медицинские организации, что составляет 40% от запланированных </w:t>
      </w:r>
      <w:r>
        <w:lastRenderedPageBreak/>
        <w:t>к переоборудованию учреждений здравоохранения.</w:t>
      </w:r>
    </w:p>
    <w:p w:rsidR="0041171E" w:rsidRDefault="0041171E">
      <w:pPr>
        <w:pStyle w:val="ConsPlusNormal"/>
        <w:spacing w:before="200"/>
        <w:ind w:firstLine="540"/>
        <w:jc w:val="both"/>
      </w:pPr>
      <w:r>
        <w:t>Развитие спорта среди инвалидов, вовлечение их в каждодневные занятия физической культурой являются одним из основных направлений социальной реабилитации инвалидов.</w:t>
      </w:r>
    </w:p>
    <w:p w:rsidR="0041171E" w:rsidRDefault="0041171E">
      <w:pPr>
        <w:pStyle w:val="ConsPlusNormal"/>
        <w:spacing w:before="200"/>
        <w:ind w:firstLine="540"/>
        <w:jc w:val="both"/>
      </w:pPr>
      <w:r>
        <w:t xml:space="preserve">В целях содействия развитию адаптивной физической культуры и спорта инвалидов внесены изменения в </w:t>
      </w:r>
      <w:hyperlink r:id="rId184" w:history="1">
        <w:r>
          <w:rPr>
            <w:color w:val="0000FF"/>
          </w:rPr>
          <w:t>закон</w:t>
        </w:r>
      </w:hyperlink>
      <w:r>
        <w:t xml:space="preserve"> области от 29 сентября 2008 года N 1844-ОЗ "О физической культуре и спорте" в части установления единовременного денежного вознаграждения за завоевание призовых мест спортсменам и их тренерам, выступающим в соревнованиях по видам спорта, включенным в программу </w:t>
      </w:r>
      <w:proofErr w:type="spellStart"/>
      <w:r>
        <w:t>Паралимпийских</w:t>
      </w:r>
      <w:proofErr w:type="spellEnd"/>
      <w:r>
        <w:t xml:space="preserve">, </w:t>
      </w:r>
      <w:proofErr w:type="spellStart"/>
      <w:r>
        <w:t>Сурдлимпийских</w:t>
      </w:r>
      <w:proofErr w:type="spellEnd"/>
      <w:r>
        <w:t>, Всемирных Специальных Олимпийских Игр.</w:t>
      </w:r>
    </w:p>
    <w:p w:rsidR="0041171E" w:rsidRDefault="0041171E">
      <w:pPr>
        <w:pStyle w:val="ConsPlusNormal"/>
        <w:spacing w:before="200"/>
        <w:ind w:firstLine="540"/>
        <w:jc w:val="both"/>
      </w:pPr>
      <w:r>
        <w:t xml:space="preserve">В марте 2011 года в бюджетном учреждении физической культуры и спорта Вологодской области "Центр спортивной подготовки сборных команд области" создан отдел по адаптивной физической культуре и спорту. За время работы отдела привлечено к занятиям физической культурой и спортом 4472 инвалида. Наиболее популярными видами спорта являются: легкая атлетика, лыжный спорт, плавание, настольный теннис, волейбол, футбол, баскетбол, </w:t>
      </w:r>
      <w:proofErr w:type="spellStart"/>
      <w:r>
        <w:t>голбол</w:t>
      </w:r>
      <w:proofErr w:type="spellEnd"/>
      <w:r>
        <w:t xml:space="preserve">, </w:t>
      </w:r>
      <w:proofErr w:type="spellStart"/>
      <w:r>
        <w:t>торбол</w:t>
      </w:r>
      <w:proofErr w:type="spellEnd"/>
      <w:r>
        <w:t xml:space="preserve">, русские шашки, шахматы, пауэрлифтинг, </w:t>
      </w:r>
      <w:proofErr w:type="spellStart"/>
      <w:r>
        <w:t>армспорт</w:t>
      </w:r>
      <w:proofErr w:type="spellEnd"/>
      <w:r>
        <w:t xml:space="preserve">, </w:t>
      </w:r>
      <w:proofErr w:type="spellStart"/>
      <w:r>
        <w:t>дартс</w:t>
      </w:r>
      <w:proofErr w:type="spellEnd"/>
      <w:r>
        <w:t>, стрельба, гонки на колясках, танцы на колясках.</w:t>
      </w:r>
    </w:p>
    <w:p w:rsidR="0041171E" w:rsidRDefault="0041171E">
      <w:pPr>
        <w:pStyle w:val="ConsPlusNormal"/>
        <w:spacing w:before="200"/>
        <w:ind w:firstLine="540"/>
        <w:jc w:val="both"/>
      </w:pPr>
      <w:r>
        <w:t>На территории Вологодской области осуществляют свою деятельность две спортивные федерации по адаптивному спорту:</w:t>
      </w:r>
    </w:p>
    <w:p w:rsidR="0041171E" w:rsidRDefault="0041171E">
      <w:pPr>
        <w:pStyle w:val="ConsPlusNormal"/>
        <w:spacing w:before="200"/>
        <w:ind w:firstLine="540"/>
        <w:jc w:val="both"/>
      </w:pPr>
      <w:r>
        <w:t>- Вологодская региональная общественная организация инвалидов "Федерация спорта глухих";</w:t>
      </w:r>
    </w:p>
    <w:p w:rsidR="0041171E" w:rsidRDefault="0041171E">
      <w:pPr>
        <w:pStyle w:val="ConsPlusNormal"/>
        <w:spacing w:before="200"/>
        <w:ind w:firstLine="540"/>
        <w:jc w:val="both"/>
      </w:pPr>
      <w:r>
        <w:t>- Вологодская областная общественная организация "Федерация физической культуры и спорта инвалидов".</w:t>
      </w:r>
    </w:p>
    <w:p w:rsidR="0041171E" w:rsidRDefault="0041171E">
      <w:pPr>
        <w:pStyle w:val="ConsPlusNormal"/>
        <w:spacing w:before="200"/>
        <w:ind w:firstLine="540"/>
        <w:jc w:val="both"/>
      </w:pPr>
      <w:r>
        <w:t>Среди вологодских спортсменов по адаптивному спорту 3 заслуженных мастера спорта, 3 мастера спорта международного класса, 8 мастеров спорта и 10 кандидатов в мастера спорта.</w:t>
      </w:r>
    </w:p>
    <w:p w:rsidR="0041171E" w:rsidRDefault="0041171E">
      <w:pPr>
        <w:pStyle w:val="ConsPlusNormal"/>
        <w:spacing w:before="200"/>
        <w:ind w:firstLine="540"/>
        <w:jc w:val="both"/>
      </w:pPr>
      <w:r>
        <w:t>В составы сборных команд России по различным видам спорта (</w:t>
      </w:r>
      <w:proofErr w:type="spellStart"/>
      <w:r>
        <w:t>голбол</w:t>
      </w:r>
      <w:proofErr w:type="spellEnd"/>
      <w:r>
        <w:t>, футбол, волейбол, баскетбол, фехтование) включены 15 вологодских спортсменов.</w:t>
      </w:r>
    </w:p>
    <w:p w:rsidR="0041171E" w:rsidRDefault="0041171E">
      <w:pPr>
        <w:pStyle w:val="ConsPlusNormal"/>
        <w:spacing w:before="200"/>
        <w:ind w:firstLine="540"/>
        <w:jc w:val="both"/>
      </w:pPr>
      <w:r>
        <w:t>Всего за 2012 год проведено 12 областных соревнований, в которых приняли участие 595 инвалидов. Спортсмены области в 2012 году приняли участие в 13 всероссийских соревнованиях, завоевав 3 золотых, 3 серебряных, 6 бронзовых медалей, а также в 8 международных соревнованиях, завоевав 2 золотые, 3 серебряные, 2 бронзовые медали.</w:t>
      </w:r>
    </w:p>
    <w:p w:rsidR="0041171E" w:rsidRDefault="0041171E">
      <w:pPr>
        <w:pStyle w:val="ConsPlusNormal"/>
        <w:spacing w:before="200"/>
        <w:ind w:firstLine="540"/>
        <w:jc w:val="both"/>
      </w:pPr>
      <w:r>
        <w:t>Вместе с тем развитие спорта для инвалидов имеет ряд проблем:</w:t>
      </w:r>
    </w:p>
    <w:p w:rsidR="0041171E" w:rsidRDefault="0041171E">
      <w:pPr>
        <w:pStyle w:val="ConsPlusNormal"/>
        <w:spacing w:before="200"/>
        <w:ind w:firstLine="540"/>
        <w:jc w:val="both"/>
      </w:pPr>
      <w:r>
        <w:t>спортивные объекты не в полной мере адаптированы для инвалидов и оснащены специальным оборудованием для проведения учебно-тренировочного процесса;</w:t>
      </w:r>
    </w:p>
    <w:p w:rsidR="0041171E" w:rsidRDefault="0041171E">
      <w:pPr>
        <w:pStyle w:val="ConsPlusNormal"/>
        <w:spacing w:before="200"/>
        <w:ind w:firstLine="540"/>
        <w:jc w:val="both"/>
      </w:pPr>
      <w:r>
        <w:t>в целях удовлетворения потребности в занятиях адаптивной физической культурой и спортом требуется создание детско-юношеских школ или отделений при общеобразовательных школах с закреплением штатных тренеров-преподавателей по работе с инвалидами.</w:t>
      </w:r>
    </w:p>
    <w:p w:rsidR="0041171E" w:rsidRDefault="0041171E">
      <w:pPr>
        <w:pStyle w:val="ConsPlusNormal"/>
        <w:spacing w:before="200"/>
        <w:ind w:firstLine="540"/>
        <w:jc w:val="both"/>
      </w:pPr>
      <w:r>
        <w:t>На 1 января 2013 года приспособлено к занятиям инвалидов 288 спортивных сооружений (из них в 85 учреждениях имеется оборудование для занятий физкультурой и спортом инвалидам), что составляет 15% от общего количества спортивных сооружений.</w:t>
      </w:r>
    </w:p>
    <w:p w:rsidR="0041171E" w:rsidRDefault="0041171E">
      <w:pPr>
        <w:pStyle w:val="ConsPlusNormal"/>
        <w:spacing w:before="200"/>
        <w:ind w:firstLine="540"/>
        <w:jc w:val="both"/>
      </w:pPr>
      <w:r>
        <w:t>В 2013 году разрабатывается государственная программа Вологодской области "Развитие физической культуры и спорта в Вологодской области на 2014 - 2020 годы", целью которой является обеспечение развития физической культуры и спорта на территории Вологодской области, в том числе среди лиц с ограниченными возможностями здоровья. В данную программу включены мероприятия, направленные на развитие материально-технической базы для занятий физкультурой и спортом, повышение квалификации тренерско-преподавательского состава, строительство спортивной базы для адаптивной физической культуры и видов спорта для инвалидов.</w:t>
      </w:r>
    </w:p>
    <w:p w:rsidR="0041171E" w:rsidRDefault="0041171E">
      <w:pPr>
        <w:pStyle w:val="ConsPlusNormal"/>
        <w:spacing w:before="200"/>
        <w:ind w:firstLine="540"/>
        <w:jc w:val="both"/>
      </w:pPr>
      <w:r>
        <w:t>Обеспечение учреждений культуры имеет важное значение для социокультурной реабилитации инвалидов. В рамках программы в течение 2010 - 2012 годов частично приспособлено к нуждам инвалидов (ремонт входных групп, установка пандусов, поручней, приобретение подъемных устройств) 30 учреждений (27.5% от запланированных к переоборудованию учреждений культуры), приобретены оборудование, специальная литература в рамках реализации проекта "Сектор по работе с детьми - инвалидами по зрению".</w:t>
      </w:r>
    </w:p>
    <w:p w:rsidR="0041171E" w:rsidRDefault="0041171E">
      <w:pPr>
        <w:pStyle w:val="ConsPlusNormal"/>
        <w:spacing w:before="200"/>
        <w:ind w:firstLine="540"/>
        <w:jc w:val="both"/>
      </w:pPr>
      <w:r>
        <w:t xml:space="preserve">Для повышения качества, расширения спектра и увеличения объема реабилитационных услуг необходимо дальнейшее укрепление материально-технической базы учреждений, осуществляющих </w:t>
      </w:r>
      <w:r>
        <w:lastRenderedPageBreak/>
        <w:t>реабилитацию инвалидов, совершенствование всех видов реабилитации за счет приобретения современного оборудования, внедрения новых технологий, формирование универсальной безбарьерной среды.</w:t>
      </w:r>
    </w:p>
    <w:p w:rsidR="0041171E" w:rsidRDefault="0041171E">
      <w:pPr>
        <w:pStyle w:val="ConsPlusNormal"/>
        <w:spacing w:before="200"/>
        <w:ind w:firstLine="540"/>
        <w:jc w:val="both"/>
      </w:pPr>
      <w:r>
        <w:t>По результатам мониторинга совершенствования инфраструктуры с учетом нужд инвалидов и маломобильных групп населения, проводимого ежегодно органами социальной защиты населения области, за 2009 - 2012 годы на территории области введено 635 объектов социальной инфраструктуры, из них оборудовано с учетом нужд инвалидов 239 объектов, что составило 37.6%. Одновременно за указанный период на 402 действующих объектах социальной инфраструктуры проведены работы по приспособлению их к нуждам инвалидов.</w:t>
      </w:r>
    </w:p>
    <w:p w:rsidR="0041171E" w:rsidRDefault="0041171E">
      <w:pPr>
        <w:pStyle w:val="ConsPlusNormal"/>
        <w:spacing w:before="200"/>
        <w:ind w:firstLine="540"/>
        <w:jc w:val="both"/>
      </w:pPr>
      <w:r>
        <w:t xml:space="preserve">В целях модернизации и усовершенствования системы сбора, хранения и анализа информации об объектах, обследованных в ходе мониторинга, проводимого в Вологодской области с 2009 года, и в соответствии с </w:t>
      </w:r>
      <w:hyperlink r:id="rId185" w:history="1">
        <w:r>
          <w:rPr>
            <w:color w:val="0000FF"/>
          </w:rPr>
          <w:t>методикой</w:t>
        </w:r>
      </w:hyperlink>
      <w:r>
        <w:t>, позволяющей усовершенствовать и систематизировать доступность объектов и услуг в приоритетных сферах жизнедеятельности для инвалидов и других МГН, утвержденной приказом Минтруда России от 25 декабря 2012 года N 627, проводится паспортизация приоритетных объектов социальной инфраструктуры и нанесение информации об их доступности.</w:t>
      </w:r>
    </w:p>
    <w:p w:rsidR="0041171E" w:rsidRDefault="0041171E">
      <w:pPr>
        <w:pStyle w:val="ConsPlusNormal"/>
        <w:spacing w:before="200"/>
        <w:ind w:firstLine="540"/>
        <w:jc w:val="both"/>
      </w:pPr>
      <w:r>
        <w:t>В целях координации работы по проведению паспортизации объектов социальной инфраструктуры ежеквартально проводятся заседания рабочей группы по реализации программы, разработаны и направлены в органы местного самоуправления, органы исполнительной государственной власти информационно-методические письма "О паспортизации объектов". В 1 полугодие 2013 года проведена 100-процентная паспортизация объектов социального обслуживания населения, спорта, культуры, здравоохранения, труда и занятости. Обследовано 112 организаций социального обслуживания населения, 14 учреждений культуры, 27 учреждений занятости, 11 спортивных объектов, 81 учреждение здравоохранения. Проводится работа по занесению паспортных данных объектов на информационный портал государственной программы "Доступная среда" и составлению реестра объектов социальной инфраструктуры. До 1 сентября 2013 года планируется завершить паспортизацию объектов образования. В обследовании и составлении паспортов доступности объектов активное участие принимают представители общественных объединений инвалидов.</w:t>
      </w:r>
    </w:p>
    <w:p w:rsidR="0041171E" w:rsidRDefault="0041171E">
      <w:pPr>
        <w:pStyle w:val="ConsPlusNormal"/>
        <w:spacing w:before="200"/>
        <w:ind w:firstLine="540"/>
        <w:jc w:val="both"/>
      </w:pPr>
      <w:r>
        <w:t xml:space="preserve">В соответствии с </w:t>
      </w:r>
      <w:hyperlink r:id="rId186" w:history="1">
        <w:r>
          <w:rPr>
            <w:color w:val="0000FF"/>
          </w:rPr>
          <w:t>постановлением</w:t>
        </w:r>
      </w:hyperlink>
      <w:r>
        <w:t xml:space="preserve"> Губернатора области от 13 сентября 2012 года N 500 "О Порядке организации проведения социологических исследований для Правительства области, его структурных подразделений и органов исполнительной государственной власти области" планируется проведение социологических исследований по изучению отношения населения к проблемам инвалидов, мнения инвалидов о доступности объектов и услуг на территории области.</w:t>
      </w:r>
    </w:p>
    <w:p w:rsidR="0041171E" w:rsidRDefault="0041171E">
      <w:pPr>
        <w:pStyle w:val="ConsPlusNormal"/>
        <w:spacing w:before="200"/>
        <w:ind w:firstLine="540"/>
        <w:jc w:val="both"/>
      </w:pPr>
      <w:r>
        <w:t>В целях комплексного подхода к решению проблем инвалидов в Вологодской области новостные программы всех региональных телеканалов (ГТРК, "Русский Север", ТВ7, Телестанция 12) субтитрированы.</w:t>
      </w:r>
    </w:p>
    <w:p w:rsidR="0041171E" w:rsidRDefault="0041171E">
      <w:pPr>
        <w:pStyle w:val="ConsPlusNormal"/>
        <w:spacing w:before="200"/>
        <w:ind w:firstLine="540"/>
        <w:jc w:val="both"/>
      </w:pPr>
      <w:r>
        <w:t>Реализация мероприятий Программы позволит повысить эффективность и качество выполняемых работ по приспособлению объектов социальной и транспортной инфраструктуры для доступа к ним инвалидов, ускорить темпы адаптации жилых помещений и прилегающих к ним территорий, зданий специализированных предприятий инвалидов, организаций, оказывающих реабилитационные услуги инвалидам.</w:t>
      </w:r>
    </w:p>
    <w:p w:rsidR="0041171E" w:rsidRDefault="0041171E">
      <w:pPr>
        <w:pStyle w:val="ConsPlusNormal"/>
        <w:spacing w:before="200"/>
        <w:ind w:firstLine="540"/>
        <w:jc w:val="both"/>
      </w:pPr>
      <w:r>
        <w:t>С учетом имеющихся проблем возникает необходимость проведения на территории области комплекса мероприятий, взаимосвязанных по конкретным целям, ресурсам, срокам реализации и исполнителям, обеспечивающих системный подход к решению проблем инвалидов программно-целевым методом как наиболее целесообразным в решении задач комплексной реабилитации инвалидов, а также необходимость привлечения для выполнения поставленных задач нескольких источников финансирования, в том числе средств федерального бюджета.</w:t>
      </w:r>
    </w:p>
    <w:p w:rsidR="0041171E" w:rsidRDefault="0041171E">
      <w:pPr>
        <w:pStyle w:val="ConsPlusNormal"/>
        <w:jc w:val="both"/>
      </w:pPr>
    </w:p>
    <w:p w:rsidR="0041171E" w:rsidRDefault="0041171E">
      <w:pPr>
        <w:pStyle w:val="ConsPlusTitle"/>
        <w:jc w:val="center"/>
        <w:outlineLvl w:val="2"/>
      </w:pPr>
      <w:r>
        <w:t>II. Цель, задачи и целевые показатели (индикаторы)</w:t>
      </w:r>
    </w:p>
    <w:p w:rsidR="0041171E" w:rsidRDefault="0041171E">
      <w:pPr>
        <w:pStyle w:val="ConsPlusTitle"/>
        <w:jc w:val="center"/>
      </w:pPr>
      <w:r>
        <w:t>достижения цели и решения задач, основные ожидаемые</w:t>
      </w:r>
    </w:p>
    <w:p w:rsidR="0041171E" w:rsidRDefault="0041171E">
      <w:pPr>
        <w:pStyle w:val="ConsPlusTitle"/>
        <w:jc w:val="center"/>
      </w:pPr>
      <w:r>
        <w:t>конечные результаты, сроки реализации подпрограммы 5</w:t>
      </w:r>
    </w:p>
    <w:p w:rsidR="0041171E" w:rsidRDefault="0041171E">
      <w:pPr>
        <w:pStyle w:val="ConsPlusNormal"/>
        <w:jc w:val="both"/>
      </w:pPr>
    </w:p>
    <w:p w:rsidR="0041171E" w:rsidRDefault="0041171E">
      <w:pPr>
        <w:pStyle w:val="ConsPlusNormal"/>
        <w:ind w:firstLine="540"/>
        <w:jc w:val="both"/>
      </w:pPr>
      <w:r>
        <w:t>1. Целью подпрограммы 5 является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при самостоятельном передвижении, получении услуг, необходимой информации).</w:t>
      </w:r>
    </w:p>
    <w:p w:rsidR="0041171E" w:rsidRDefault="0041171E">
      <w:pPr>
        <w:pStyle w:val="ConsPlusNormal"/>
        <w:spacing w:before="200"/>
        <w:ind w:firstLine="540"/>
        <w:jc w:val="both"/>
      </w:pPr>
      <w:r>
        <w:t>2. Подпрограмма 5 предусматривает решение следующих задач:</w:t>
      </w:r>
    </w:p>
    <w:p w:rsidR="0041171E" w:rsidRDefault="0041171E">
      <w:pPr>
        <w:pStyle w:val="ConsPlusNormal"/>
        <w:spacing w:before="200"/>
        <w:ind w:firstLine="540"/>
        <w:jc w:val="both"/>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p w:rsidR="0041171E" w:rsidRDefault="0041171E">
      <w:pPr>
        <w:pStyle w:val="ConsPlusNormal"/>
        <w:spacing w:before="200"/>
        <w:ind w:firstLine="540"/>
        <w:jc w:val="both"/>
      </w:pPr>
      <w:r>
        <w:lastRenderedPageBreak/>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41171E" w:rsidRDefault="0041171E">
      <w:pPr>
        <w:pStyle w:val="ConsPlusNormal"/>
        <w:spacing w:before="200"/>
        <w:ind w:firstLine="540"/>
        <w:jc w:val="both"/>
      </w:pPr>
      <w:r>
        <w:t>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инфраструктуры, физической культуры и спорта.</w:t>
      </w:r>
    </w:p>
    <w:p w:rsidR="0041171E" w:rsidRDefault="0041171E">
      <w:pPr>
        <w:pStyle w:val="ConsPlusNormal"/>
        <w:spacing w:before="200"/>
        <w:ind w:firstLine="540"/>
        <w:jc w:val="both"/>
      </w:pPr>
      <w:r>
        <w:t xml:space="preserve">3. Сведения о целевых показателях (индикаторах) подпрограммы 5, в том числе в разрезе муниципальных образований, представлены в </w:t>
      </w:r>
      <w:hyperlink w:anchor="Par10871" w:tooltip="СВЕДЕНИЯ" w:history="1">
        <w:r>
          <w:rPr>
            <w:color w:val="0000FF"/>
          </w:rPr>
          <w:t>приложениях 1</w:t>
        </w:r>
      </w:hyperlink>
      <w:r>
        <w:t xml:space="preserve"> и </w:t>
      </w:r>
      <w:hyperlink w:anchor="Par11244" w:tooltip="СВЕДЕНИЯ" w:history="1">
        <w:r>
          <w:rPr>
            <w:color w:val="0000FF"/>
          </w:rPr>
          <w:t>2</w:t>
        </w:r>
      </w:hyperlink>
      <w:r>
        <w:t xml:space="preserve"> к подпрограмме 5.</w:t>
      </w:r>
    </w:p>
    <w:p w:rsidR="0041171E" w:rsidRDefault="0041171E">
      <w:pPr>
        <w:pStyle w:val="ConsPlusNormal"/>
        <w:spacing w:before="200"/>
        <w:ind w:firstLine="540"/>
        <w:jc w:val="both"/>
      </w:pPr>
      <w:r>
        <w:t xml:space="preserve">Методика расчета значений целевых индикаторов (показателей) подпрограммы 5 приведена в </w:t>
      </w:r>
      <w:hyperlink w:anchor="Par13146" w:tooltip="СВЕДЕНИЯ" w:history="1">
        <w:r>
          <w:rPr>
            <w:color w:val="0000FF"/>
          </w:rPr>
          <w:t>приложении 3</w:t>
        </w:r>
      </w:hyperlink>
      <w:r>
        <w:t xml:space="preserve"> к подпрограмме 5.</w:t>
      </w:r>
    </w:p>
    <w:p w:rsidR="0041171E" w:rsidRDefault="0041171E">
      <w:pPr>
        <w:pStyle w:val="ConsPlusNormal"/>
        <w:spacing w:before="200"/>
        <w:ind w:firstLine="540"/>
        <w:jc w:val="both"/>
      </w:pPr>
      <w:r>
        <w:t>4. В результате реализации подпрограммы 5 будет обеспечено достижение следующих результатов:</w:t>
      </w:r>
    </w:p>
    <w:p w:rsidR="0041171E" w:rsidRDefault="0041171E">
      <w:pPr>
        <w:pStyle w:val="ConsPlusNormal"/>
        <w:spacing w:before="200"/>
        <w:ind w:firstLine="540"/>
        <w:jc w:val="both"/>
      </w:pPr>
      <w: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составит 87%;</w:t>
      </w:r>
    </w:p>
    <w:p w:rsidR="0041171E" w:rsidRDefault="0041171E">
      <w:pPr>
        <w:pStyle w:val="ConsPlusNormal"/>
        <w:spacing w:before="200"/>
        <w:ind w:firstLine="540"/>
        <w:jc w:val="both"/>
      </w:pPr>
      <w:r>
        <w:t>доля доступных для инвалидов и других МГН приоритетных объектов в сфере социальной защиты населения в общем количестве приоритетных объектов в сфере социальной защиты населения составит 80%;</w:t>
      </w:r>
    </w:p>
    <w:p w:rsidR="0041171E" w:rsidRDefault="0041171E">
      <w:pPr>
        <w:pStyle w:val="ConsPlusNormal"/>
        <w:spacing w:before="200"/>
        <w:ind w:firstLine="540"/>
        <w:jc w:val="both"/>
      </w:pPr>
      <w:r>
        <w:t>доля доступных для инвалидов и других МГН приоритетных объектов органов службы занятости населения в общем количестве объектов органов службы занятости населения составит 55.6%;</w:t>
      </w:r>
    </w:p>
    <w:p w:rsidR="0041171E" w:rsidRDefault="0041171E">
      <w:pPr>
        <w:pStyle w:val="ConsPlusNormal"/>
        <w:spacing w:before="200"/>
        <w:ind w:firstLine="540"/>
        <w:jc w:val="both"/>
      </w:pPr>
      <w:r>
        <w:t>доля доступных для инвалидов и других МГН приоритетных объектов в сфере здравоохранения в общем количестве приоритетных объектов в сфере здравоохранения составит 64%;</w:t>
      </w:r>
    </w:p>
    <w:p w:rsidR="0041171E" w:rsidRDefault="0041171E">
      <w:pPr>
        <w:pStyle w:val="ConsPlusNormal"/>
        <w:spacing w:before="20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 составит 11.6%;</w:t>
      </w:r>
    </w:p>
    <w:p w:rsidR="0041171E" w:rsidRDefault="0041171E">
      <w:pPr>
        <w:pStyle w:val="ConsPlusNormal"/>
        <w:spacing w:before="200"/>
        <w:ind w:firstLine="540"/>
        <w:jc w:val="both"/>
      </w:pPr>
      <w:r>
        <w:t>доля дошкольных образовательных организаций области,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дошкольных образовательных организаций составит 18%;</w:t>
      </w:r>
    </w:p>
    <w:p w:rsidR="0041171E" w:rsidRDefault="0041171E">
      <w:pPr>
        <w:pStyle w:val="ConsPlusNormal"/>
        <w:spacing w:before="200"/>
        <w:ind w:firstLine="540"/>
        <w:jc w:val="both"/>
      </w:pPr>
      <w:r>
        <w:t>доля общеобразовательных организаций области, в которых создана универсальная безбарьерная среда для инклюзивного образования детей-инвалидов, в общем количестве общеобразовательных организаций области составит 23.2%;</w:t>
      </w:r>
    </w:p>
    <w:p w:rsidR="0041171E" w:rsidRDefault="0041171E">
      <w:pPr>
        <w:pStyle w:val="ConsPlusNormal"/>
        <w:spacing w:before="200"/>
        <w:ind w:firstLine="540"/>
        <w:jc w:val="both"/>
      </w:pPr>
      <w:r>
        <w:t>доля приоритетных объектов в сфере среднего профессионального образования, в которых создана универсальная безбарьерная среда для инклюзивного образования инвалидов, в общем количестве приоритетных объектов в сфере среднего профессионального образования составит 26.9%;</w:t>
      </w:r>
    </w:p>
    <w:p w:rsidR="0041171E" w:rsidRDefault="0041171E">
      <w:pPr>
        <w:pStyle w:val="ConsPlusNormal"/>
        <w:spacing w:before="20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составит 98%;</w:t>
      </w:r>
    </w:p>
    <w:p w:rsidR="0041171E" w:rsidRDefault="0041171E">
      <w:pPr>
        <w:pStyle w:val="ConsPlusNormal"/>
        <w:spacing w:before="200"/>
        <w:ind w:firstLine="540"/>
        <w:jc w:val="both"/>
      </w:pPr>
      <w:r>
        <w:t>доля детей-инвалидов в возрасте от 1.5 до 7 лет, охваченных дошкольным образованием, в общей численности детей-инвалидов данного возраста составит 90%;</w:t>
      </w:r>
    </w:p>
    <w:p w:rsidR="0041171E" w:rsidRDefault="0041171E">
      <w:pPr>
        <w:pStyle w:val="ConsPlusNormal"/>
        <w:spacing w:before="200"/>
        <w:ind w:firstLine="540"/>
        <w:jc w:val="both"/>
      </w:pPr>
      <w:r>
        <w:t>доля детей-инвалидов в возрасте от 5 до 18 лет, получающих дополнительное образование, от общей численности детей-инвалидов данного возраста составит 40%;</w:t>
      </w:r>
    </w:p>
    <w:p w:rsidR="0041171E" w:rsidRDefault="0041171E">
      <w:pPr>
        <w:pStyle w:val="ConsPlusNormal"/>
        <w:spacing w:before="200"/>
        <w:ind w:firstLine="540"/>
        <w:jc w:val="both"/>
      </w:pPr>
      <w:r>
        <w:t>доля приоритетных объектов, доступных для инвалидов и других МГН в сфере культуры, в общем количестве приоритетных объектов в сфере культуры составит 48.8%;</w:t>
      </w:r>
    </w:p>
    <w:p w:rsidR="0041171E" w:rsidRDefault="0041171E">
      <w:pPr>
        <w:pStyle w:val="ConsPlusNormal"/>
        <w:spacing w:before="200"/>
        <w:ind w:firstLine="540"/>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составит: автобусного - 17.5%, трамвайного - 14.6%, троллейбусного - 29.2%;</w:t>
      </w:r>
    </w:p>
    <w:p w:rsidR="0041171E" w:rsidRDefault="0041171E">
      <w:pPr>
        <w:pStyle w:val="ConsPlusNormal"/>
        <w:spacing w:before="200"/>
        <w:ind w:firstLine="540"/>
        <w:jc w:val="both"/>
      </w:pPr>
      <w:r>
        <w:t>доля приоритетных объектов транспортной инфраструктуры, находящихся в областной собственности, доступных для инвалидов и других МГН, в общем количестве приоритетных объектов транспортной инфраструктуры, находящихся в областной собственности, к 2016 году составит 60%;</w:t>
      </w:r>
    </w:p>
    <w:p w:rsidR="0041171E" w:rsidRDefault="0041171E">
      <w:pPr>
        <w:pStyle w:val="ConsPlusNormal"/>
        <w:spacing w:before="200"/>
        <w:ind w:firstLine="540"/>
        <w:jc w:val="both"/>
      </w:pPr>
      <w:r>
        <w:t xml:space="preserve">доля лиц с ограниченными возможностями здоровья и инвалидов от 6 до 18 лет, систематически </w:t>
      </w:r>
      <w:r>
        <w:lastRenderedPageBreak/>
        <w:t>занимающихся физкультурой и спортом, в общей численности данной категории населения составит 72.4%;</w:t>
      </w:r>
    </w:p>
    <w:p w:rsidR="0041171E" w:rsidRDefault="0041171E">
      <w:pPr>
        <w:pStyle w:val="ConsPlusNormal"/>
        <w:spacing w:before="200"/>
        <w:ind w:firstLine="540"/>
        <w:jc w:val="both"/>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составит 86.1%;</w:t>
      </w:r>
    </w:p>
    <w:p w:rsidR="0041171E" w:rsidRDefault="0041171E">
      <w:pPr>
        <w:pStyle w:val="ConsPlusNormal"/>
        <w:spacing w:before="200"/>
        <w:ind w:firstLine="540"/>
        <w:jc w:val="both"/>
      </w:pPr>
      <w:r>
        <w:t>доля приоритетных объектов и услуг в приоритетных сферах жизнедеятельности инвалидов, нанесенных на карту доступности Вологодской области по результатам их паспортизации, в общем количестве приоритетных объектов и услуг в 2017 году составит 85%;</w:t>
      </w:r>
    </w:p>
    <w:p w:rsidR="0041171E" w:rsidRDefault="0041171E">
      <w:pPr>
        <w:pStyle w:val="ConsPlusNormal"/>
        <w:spacing w:before="200"/>
        <w:ind w:firstLine="540"/>
        <w:jc w:val="both"/>
      </w:pPr>
      <w: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МГН составит 92%;</w:t>
      </w:r>
    </w:p>
    <w:p w:rsidR="0041171E" w:rsidRDefault="0041171E">
      <w:pPr>
        <w:pStyle w:val="ConsPlusNormal"/>
        <w:spacing w:before="200"/>
        <w:ind w:firstLine="540"/>
        <w:jc w:val="both"/>
      </w:pPr>
      <w:r>
        <w:t>доля граждан, признающих навыки, достоинства и способности инвалидов, в общей численности опрошенных граждан составит 54.7%;</w:t>
      </w:r>
    </w:p>
    <w:p w:rsidR="0041171E" w:rsidRDefault="0041171E">
      <w:pPr>
        <w:pStyle w:val="ConsPlusNormal"/>
        <w:spacing w:before="200"/>
        <w:ind w:firstLine="540"/>
        <w:jc w:val="both"/>
      </w:pPr>
      <w:r>
        <w:t>доля инвалидов, положительно оценивающих отношение населения к проблемам инвалидов, в общей численности опрошенных инвалидов составит 70%;</w:t>
      </w:r>
    </w:p>
    <w:p w:rsidR="0041171E" w:rsidRDefault="0041171E">
      <w:pPr>
        <w:pStyle w:val="ConsPlusNormal"/>
        <w:spacing w:before="200"/>
        <w:ind w:firstLine="540"/>
        <w:jc w:val="both"/>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составит 70%;</w:t>
      </w:r>
    </w:p>
    <w:p w:rsidR="0041171E" w:rsidRDefault="0041171E">
      <w:pPr>
        <w:pStyle w:val="ConsPlusNormal"/>
        <w:spacing w:before="200"/>
        <w:ind w:firstLine="540"/>
        <w:jc w:val="both"/>
      </w:pPr>
      <w:r>
        <w:t>доля мест, оснащенных специальным оборудованием для обучения детей-инвалидов с использованием дистанционных образовательных технологий, к общей потребности в таких местах составит 100%;</w:t>
      </w:r>
    </w:p>
    <w:p w:rsidR="0041171E" w:rsidRDefault="0041171E">
      <w:pPr>
        <w:pStyle w:val="ConsPlusNormal"/>
        <w:spacing w:before="200"/>
        <w:ind w:firstLine="540"/>
        <w:jc w:val="both"/>
      </w:pPr>
      <w:r>
        <w:t>доля инвалидов, получивших положительные результаты реабилитации, в общей численности инвалидов, прошедших реабилитацию, в 2016 году составит: взрослые - 10%, дети - 12%;</w:t>
      </w:r>
    </w:p>
    <w:p w:rsidR="0041171E" w:rsidRDefault="0041171E">
      <w:pPr>
        <w:pStyle w:val="ConsPlusNormal"/>
        <w:spacing w:before="200"/>
        <w:ind w:firstLine="540"/>
        <w:jc w:val="both"/>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занятых в этой сфере, составит 86%;</w:t>
      </w:r>
    </w:p>
    <w:p w:rsidR="0041171E" w:rsidRDefault="0041171E">
      <w:pPr>
        <w:pStyle w:val="ConsPlusNormal"/>
        <w:spacing w:before="200"/>
        <w:ind w:firstLine="540"/>
        <w:jc w:val="both"/>
      </w:pPr>
      <w:r>
        <w:t>приобретение 17 единиц транспорта для организации работы с инвалидами, в том числе детьми-инвалидами, в организациях социального обслуживания области, образования;</w:t>
      </w:r>
    </w:p>
    <w:p w:rsidR="0041171E" w:rsidRDefault="0041171E">
      <w:pPr>
        <w:pStyle w:val="ConsPlusNormal"/>
        <w:spacing w:before="200"/>
        <w:ind w:firstLine="540"/>
        <w:jc w:val="both"/>
      </w:pPr>
      <w:r>
        <w:t>приспособление 4 жилых помещений, в которых проживают инвалиды, и входных групп в жилые помещения к потребностям инвалидов (2016 год);</w:t>
      </w:r>
    </w:p>
    <w:p w:rsidR="0041171E" w:rsidRDefault="0041171E">
      <w:pPr>
        <w:pStyle w:val="ConsPlusNormal"/>
        <w:spacing w:before="200"/>
        <w:ind w:firstLine="540"/>
        <w:jc w:val="both"/>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 составит 100%.</w:t>
      </w:r>
    </w:p>
    <w:p w:rsidR="0041171E" w:rsidRDefault="0041171E">
      <w:pPr>
        <w:pStyle w:val="ConsPlusNormal"/>
        <w:spacing w:before="200"/>
        <w:ind w:firstLine="540"/>
        <w:jc w:val="both"/>
      </w:pPr>
      <w:r>
        <w:t>5. Срок реализации подпрограммы 5: 2014 - 2020 годы.</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подпрограммы 5</w:t>
      </w:r>
    </w:p>
    <w:p w:rsidR="0041171E" w:rsidRDefault="0041171E">
      <w:pPr>
        <w:pStyle w:val="ConsPlusNormal"/>
        <w:jc w:val="both"/>
      </w:pPr>
    </w:p>
    <w:p w:rsidR="0041171E" w:rsidRDefault="0041171E">
      <w:pPr>
        <w:pStyle w:val="ConsPlusNormal"/>
        <w:ind w:firstLine="540"/>
        <w:jc w:val="both"/>
      </w:pPr>
      <w:r>
        <w:t>Для достижения цели и решения задач подпрограммы 5 необходимо реализовать ряд основных мероприятий.</w:t>
      </w:r>
    </w:p>
    <w:p w:rsidR="0041171E" w:rsidRDefault="0041171E">
      <w:pPr>
        <w:pStyle w:val="ConsPlusNormal"/>
        <w:spacing w:before="200"/>
        <w:ind w:firstLine="540"/>
        <w:jc w:val="both"/>
      </w:pPr>
      <w:r>
        <w:t>1. Основное мероприятие 5.1 "Формирование нормативно-правовой базы и организационных механизмов развития системы реабилитации и социальной интеграции инвалидов"</w:t>
      </w:r>
    </w:p>
    <w:p w:rsidR="0041171E" w:rsidRDefault="0041171E">
      <w:pPr>
        <w:pStyle w:val="ConsPlusNormal"/>
        <w:spacing w:before="200"/>
        <w:ind w:firstLine="540"/>
        <w:jc w:val="both"/>
      </w:pPr>
      <w:r>
        <w:t>Цель мероприятия 5.1: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информационно-телекоммуникационной сети Интернет.</w:t>
      </w:r>
    </w:p>
    <w:p w:rsidR="0041171E" w:rsidRDefault="0041171E">
      <w:pPr>
        <w:pStyle w:val="ConsPlusNormal"/>
        <w:spacing w:before="200"/>
        <w:ind w:firstLine="540"/>
        <w:jc w:val="both"/>
      </w:pPr>
      <w:r>
        <w:t>В рамках осуществления данного мероприятия предусматривается проведение паспортизации объектов социальной инфраструктуры с целью их оценки обеспечения доступности для инвалидов и занесение результатов паспортизации на карту доступности Вологодской области для МГН.</w:t>
      </w:r>
    </w:p>
    <w:p w:rsidR="0041171E" w:rsidRDefault="0041171E">
      <w:pPr>
        <w:pStyle w:val="ConsPlusNormal"/>
        <w:spacing w:before="200"/>
        <w:ind w:firstLine="540"/>
        <w:jc w:val="both"/>
      </w:pPr>
      <w:r>
        <w:t>2. Основное мероприятие 5.2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41171E" w:rsidRDefault="0041171E">
      <w:pPr>
        <w:pStyle w:val="ConsPlusNormal"/>
        <w:spacing w:before="200"/>
        <w:ind w:firstLine="540"/>
        <w:jc w:val="both"/>
      </w:pPr>
      <w:r>
        <w:t>Цель основного мероприятия 5.2: формирование условий доступности приоритетных объектов и услуг в приоритетных сферах жизнедеятельности инвалидов и других МГН.</w:t>
      </w:r>
    </w:p>
    <w:p w:rsidR="0041171E" w:rsidRDefault="0041171E">
      <w:pPr>
        <w:pStyle w:val="ConsPlusNormal"/>
        <w:spacing w:before="200"/>
        <w:ind w:firstLine="540"/>
        <w:jc w:val="both"/>
      </w:pPr>
      <w:r>
        <w:lastRenderedPageBreak/>
        <w:t>В рамках осуществления основного мероприятия 5.2 предусматриваются следующие мероприятия:</w:t>
      </w:r>
    </w:p>
    <w:p w:rsidR="0041171E" w:rsidRDefault="0041171E">
      <w:pPr>
        <w:pStyle w:val="ConsPlusNormal"/>
        <w:spacing w:before="200"/>
        <w:ind w:firstLine="540"/>
        <w:jc w:val="both"/>
      </w:pPr>
      <w:bookmarkStart w:id="50" w:name="Par10584"/>
      <w:bookmarkEnd w:id="50"/>
      <w:r>
        <w:t>приспособление зданий государственных учреждений культуры области и территории, прилегающей к зданию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организация работ по их приспособлению (проектная документация);</w:t>
      </w:r>
    </w:p>
    <w:p w:rsidR="0041171E" w:rsidRDefault="0041171E">
      <w:pPr>
        <w:pStyle w:val="ConsPlusNormal"/>
        <w:spacing w:before="200"/>
        <w:ind w:firstLine="540"/>
        <w:jc w:val="both"/>
      </w:pPr>
      <w:r>
        <w:t>приспособление зданий службы занятости населения области и территории, прилегающей к зданию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для беспрепятственного доступа инвалидов и организация работ по их приспособлению (проектная документация);</w:t>
      </w:r>
    </w:p>
    <w:p w:rsidR="0041171E" w:rsidRDefault="0041171E">
      <w:pPr>
        <w:pStyle w:val="ConsPlusNormal"/>
        <w:spacing w:before="200"/>
        <w:ind w:firstLine="540"/>
        <w:jc w:val="both"/>
      </w:pPr>
      <w:r>
        <w:t>приспособление зданий государственных учреждений физической культуры и спорта области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для беспрепятственного доступа инвалидов и организация работ по их приспособлению (проектная документация);</w:t>
      </w:r>
    </w:p>
    <w:p w:rsidR="0041171E" w:rsidRDefault="0041171E">
      <w:pPr>
        <w:pStyle w:val="ConsPlusNormal"/>
        <w:spacing w:before="200"/>
        <w:ind w:firstLine="540"/>
        <w:jc w:val="both"/>
      </w:pPr>
      <w:bookmarkStart w:id="51" w:name="Par10588"/>
      <w:bookmarkEnd w:id="51"/>
      <w:r>
        <w:t>приспособление зданий государственных учреждений здравоохранения области и территории, прилегающей к зданию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организация работ по их приспособлению (проектная документация);</w:t>
      </w:r>
    </w:p>
    <w:p w:rsidR="0041171E" w:rsidRDefault="0041171E">
      <w:pPr>
        <w:pStyle w:val="ConsPlusNormal"/>
        <w:spacing w:before="200"/>
        <w:ind w:firstLine="540"/>
        <w:jc w:val="both"/>
      </w:pPr>
      <w:r>
        <w:t>создание в общеобразовательных организациях условий для инклюзивного образования детей-инвалидов (установка поручней, подъемных устройств, средств ориентации для инвалидов по зрению и слуху, приспособление санитарно-гигиенического помещения, входных групп, внутренних путей перемещения и зоны оказания услуг, территории, прилегающей к зданию, и др.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41171E" w:rsidRDefault="0041171E">
      <w:pPr>
        <w:pStyle w:val="ConsPlusNormal"/>
        <w:spacing w:before="200"/>
        <w:ind w:firstLine="540"/>
        <w:jc w:val="both"/>
      </w:pPr>
      <w:r>
        <w:t>создание в дошкольных образовательных организациях универсальной безбарьерной среды для инклюзивного образования детей-инвалидов (установка поручней, подъемных устройств, средств ориентации для инвалидов по зрению и слуху, приспособление санитарно-гигиенического помещения, входных групп, внутренних путей перемещения и зоны оказания услуг, территории, прилегающей к зданию, оснащение специальным, в том числе учебным, реабилитационным, компьютерным, аппаратно-программным оборудованием);</w:t>
      </w:r>
    </w:p>
    <w:p w:rsidR="0041171E" w:rsidRDefault="0041171E">
      <w:pPr>
        <w:pStyle w:val="ConsPlusNormal"/>
        <w:spacing w:before="200"/>
        <w:ind w:firstLine="540"/>
        <w:jc w:val="both"/>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p w:rsidR="0041171E" w:rsidRDefault="0041171E">
      <w:pPr>
        <w:pStyle w:val="ConsPlusNormal"/>
        <w:spacing w:before="200"/>
        <w:ind w:firstLine="540"/>
        <w:jc w:val="both"/>
      </w:pPr>
      <w:bookmarkStart w:id="52" w:name="Par10595"/>
      <w:bookmarkEnd w:id="52"/>
      <w:r>
        <w:t>приспособление государственных организаций социального обслуживания населения области и территории, прилегающей к зданию (устройство пандуса, поручней, подъемных устройств (в том числе замена лифта), средств ориентации для инвалидов по зрению и слуху, ремонт, реконструкция входных групп, путей передвижения внутри здания, групповых и санитарно-гигиенических комнат, приспособление дорожек и устройство спортивной площадки с мягким резиновым покрытием для инвалидов-колясочников), к нуждам инвалидов и организация работ по их приспособлению (подготовка и экспертиза проектной документации, осуществление государственного строительного надзора);</w:t>
      </w:r>
    </w:p>
    <w:p w:rsidR="0041171E" w:rsidRDefault="0041171E">
      <w:pPr>
        <w:pStyle w:val="ConsPlusNormal"/>
        <w:spacing w:before="200"/>
        <w:ind w:firstLine="540"/>
        <w:jc w:val="both"/>
      </w:pPr>
      <w:r>
        <w:t xml:space="preserve">приспособление государственных учреждений области, уполномоченных на оказание государственных услуг и исполнение государственных функций в сфере социальной защиты населения, и территории, прилегающей к зданию (устройство пандуса, поручней, подъемных устройств, средств </w:t>
      </w:r>
      <w:r>
        <w:lastRenderedPageBreak/>
        <w:t>ориентации для инвалидов по зрению и слуху, реконструкция входных групп, групповых и санитарно-гигиенических комнат), к нуждам инвалидов и организация работ по их приспособлению (проектная документация);</w:t>
      </w:r>
    </w:p>
    <w:p w:rsidR="0041171E" w:rsidRDefault="0041171E">
      <w:pPr>
        <w:pStyle w:val="ConsPlusNormal"/>
        <w:spacing w:before="200"/>
        <w:ind w:firstLine="540"/>
        <w:jc w:val="both"/>
      </w:pPr>
      <w:bookmarkStart w:id="53" w:name="Par10597"/>
      <w:bookmarkEnd w:id="53"/>
      <w:r>
        <w:t>приспособление объектов транспортной инфраструктуры и территории, прилегающей к зданию (устройство пандуса, поручней, подъемных устройств, средств ориентации для инвалидов по зрению и слуху, реконструкция входных групп, групповых и санитарно-гигиенических комнат), к нуждам инвалидов и организация работ по их приспособлению (подготовка и экспертиза проектной документации, осуществление государственного строительного надзора);</w:t>
      </w:r>
    </w:p>
    <w:p w:rsidR="0041171E" w:rsidRDefault="0041171E">
      <w:pPr>
        <w:pStyle w:val="ConsPlusNormal"/>
        <w:spacing w:before="200"/>
        <w:ind w:firstLine="540"/>
        <w:jc w:val="both"/>
      </w:pPr>
      <w:r>
        <w:t>предоставление субсидии бюджетам муниципальных районов и городских округов на организацию работ по установке и установку светофора со звуковой приставкой, на установку звуковой приставки на установленном светофоре, на организацию работ по оборудованию и оборудование пешеходных и транспортных коммуникаций, остановок общественного пассажирского транспорта для беспрепятственного доступа инвалидов (установка пандусов, средств ориентации, занижение бордюрного камня, тактильная плитка и др.);</w:t>
      </w:r>
    </w:p>
    <w:p w:rsidR="0041171E" w:rsidRDefault="0041171E">
      <w:pPr>
        <w:pStyle w:val="ConsPlusNormal"/>
        <w:spacing w:before="200"/>
        <w:ind w:firstLine="540"/>
        <w:jc w:val="both"/>
      </w:pPr>
      <w:r>
        <w:t xml:space="preserve">предоставление субвенций бюджетам муниципальных районов и городских округов для осуществления отдельных государственных полномочий, предусмотренных </w:t>
      </w:r>
      <w:hyperlink r:id="rId187" w:history="1">
        <w:r>
          <w:rPr>
            <w:color w:val="0000FF"/>
          </w:rPr>
          <w:t>статьей 6</w:t>
        </w:r>
      </w:hyperlink>
      <w:r>
        <w:t xml:space="preserve"> закона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 по обеспечению реализации мероприятий по приспособлению зданий муниципальных организаций социального обслуживания населения области и территории, прилегающей к зданию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для беспрепятственного доступа инвалидов и организации работ по их приспособлению (проектная документация).</w:t>
      </w:r>
    </w:p>
    <w:p w:rsidR="0041171E" w:rsidRDefault="0041171E">
      <w:pPr>
        <w:pStyle w:val="ConsPlusNormal"/>
        <w:spacing w:before="200"/>
        <w:ind w:firstLine="540"/>
        <w:jc w:val="both"/>
      </w:pPr>
      <w:r>
        <w:t xml:space="preserve">В соответствии с </w:t>
      </w:r>
      <w:hyperlink r:id="rId188" w:history="1">
        <w:r>
          <w:rPr>
            <w:color w:val="0000FF"/>
          </w:rPr>
          <w:t>приказом</w:t>
        </w:r>
      </w:hyperlink>
      <w:r>
        <w:t xml:space="preserve"> Минтруда России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приказ Минтруда России) за счет средств федерального бюджета могут проводиться работы, предусмотренные в приказе Минтруда России, в рамках реализации мероприятий по адаптации приоритетных объектов в приоритетных сферах жизнедеятельности инвалидов и других МГН, указанных в </w:t>
      </w:r>
      <w:hyperlink w:anchor="Par10584" w:tooltip="приспособление зданий государственных учреждений культуры области и территории, прилегающей к зданию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я работ по их приспособлению (проектная документация);" w:history="1">
        <w:r>
          <w:rPr>
            <w:color w:val="0000FF"/>
          </w:rPr>
          <w:t>абзацах четвертом</w:t>
        </w:r>
      </w:hyperlink>
      <w:r>
        <w:t xml:space="preserve"> - </w:t>
      </w:r>
      <w:hyperlink w:anchor="Par10588" w:tooltip="приспособление зданий государственных учреждений здравоохранения области и территории, прилегающей к зданию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я работ по их приспособлению (проектная документация);" w:history="1">
        <w:r>
          <w:rPr>
            <w:color w:val="0000FF"/>
          </w:rPr>
          <w:t>седьмом</w:t>
        </w:r>
      </w:hyperlink>
      <w:r>
        <w:t xml:space="preserve">, </w:t>
      </w:r>
      <w:hyperlink w:anchor="Par10595" w:tooltip="приспособление государственных организаций социального обслуживания населения области и территории, прилегающей к зданию (устройство пандуса, поручней, подъемных устройств (в том числе замена лифта), средств ориентации для инвалидов по зрению и слуху, ремонт, реконструкция входных групп, путей передвижения внутри здания, групповых и санитарно-гигиенических комнат, приспособление дорожек и устройство спортивной площадки с мягким резиновым покрытием для инвалидов-колясочников), к нуждам инвалидов и организ..." w:history="1">
        <w:r>
          <w:rPr>
            <w:color w:val="0000FF"/>
          </w:rPr>
          <w:t>одиннадцатом</w:t>
        </w:r>
      </w:hyperlink>
      <w:r>
        <w:t xml:space="preserve"> - </w:t>
      </w:r>
      <w:hyperlink w:anchor="Par10597" w:tooltip="приспособление объектов транспортной инфраструктуры и территории, прилегающей к зданию (устройство пандуса, поручней, подъемных устройств, средств ориентации для инвалидов по зрению и слуху, реконструкция входных групп, групповых и санитарно-гигиенических комнат), к нуждам инвалидов и организация работ по их приспособлению (подготовка и экспертиза проектной документации, осуществление государственного строительного надзора);" w:history="1">
        <w:r>
          <w:rPr>
            <w:color w:val="0000FF"/>
          </w:rPr>
          <w:t>тринадцатом</w:t>
        </w:r>
      </w:hyperlink>
      <w:r>
        <w:t xml:space="preserve"> настоящего пункта.</w:t>
      </w:r>
    </w:p>
    <w:p w:rsidR="0041171E" w:rsidRDefault="0041171E">
      <w:pPr>
        <w:pStyle w:val="ConsPlusNormal"/>
        <w:spacing w:before="200"/>
        <w:ind w:firstLine="540"/>
        <w:jc w:val="both"/>
      </w:pPr>
      <w:r>
        <w:t>3. Основное мероприятие 5.3 "Повышение доступности и качества реабилитационных услуг (развитие спектра реабилитационных услуг и организационных форм их предоставления, технологий и методов работы)"</w:t>
      </w:r>
    </w:p>
    <w:p w:rsidR="0041171E" w:rsidRDefault="0041171E">
      <w:pPr>
        <w:pStyle w:val="ConsPlusNormal"/>
        <w:spacing w:before="200"/>
        <w:ind w:firstLine="540"/>
        <w:jc w:val="both"/>
      </w:pPr>
      <w:r>
        <w:t>Цель мероприятия 5.3: повышение качества услуг в сфере социальной реабилитации инвалидов.</w:t>
      </w:r>
    </w:p>
    <w:p w:rsidR="0041171E" w:rsidRDefault="0041171E">
      <w:pPr>
        <w:pStyle w:val="ConsPlusNormal"/>
        <w:spacing w:before="200"/>
        <w:ind w:firstLine="540"/>
        <w:jc w:val="both"/>
      </w:pPr>
      <w:r>
        <w:t>В рамках осуществления данного мероприятия предусматриваются:</w:t>
      </w:r>
    </w:p>
    <w:p w:rsidR="0041171E" w:rsidRDefault="0041171E">
      <w:pPr>
        <w:pStyle w:val="ConsPlusNormal"/>
        <w:spacing w:before="200"/>
        <w:ind w:firstLine="540"/>
        <w:jc w:val="both"/>
      </w:pPr>
      <w:r>
        <w:t>приобретение технических средств реабилитации, не включенных в Федеральный перечень реабилитационных мероприятий, технических средств реабилитации и услуг, для организации работы с инвалидами по зрению в государственном учреждении культуры области;</w:t>
      </w:r>
    </w:p>
    <w:p w:rsidR="0041171E" w:rsidRDefault="0041171E">
      <w:pPr>
        <w:pStyle w:val="ConsPlusNormal"/>
        <w:spacing w:before="200"/>
        <w:ind w:firstLine="540"/>
        <w:jc w:val="both"/>
      </w:pPr>
      <w:r>
        <w:t>приобретение мебели для оборудования мест отдыха для людей с ограниченными возможностями здоровья в экспозициях в государственном учреждении культуры области;</w:t>
      </w:r>
    </w:p>
    <w:p w:rsidR="0041171E" w:rsidRDefault="0041171E">
      <w:pPr>
        <w:pStyle w:val="ConsPlusNormal"/>
        <w:spacing w:before="200"/>
        <w:ind w:firstLine="540"/>
        <w:jc w:val="both"/>
      </w:pPr>
      <w:r>
        <w:t xml:space="preserve">приобретение медицинского, реабилитационного оборудования, </w:t>
      </w:r>
      <w:proofErr w:type="spellStart"/>
      <w:r>
        <w:t>тифло</w:t>
      </w:r>
      <w:proofErr w:type="spellEnd"/>
      <w:r>
        <w:t xml:space="preserve">-, </w:t>
      </w:r>
      <w:proofErr w:type="spellStart"/>
      <w:r>
        <w:t>сурдосредств</w:t>
      </w:r>
      <w:proofErr w:type="spellEnd"/>
      <w:r>
        <w:t>, спортивного инвентаря для организации работы с детьми-инвалидами в образовательных организациях области;</w:t>
      </w:r>
    </w:p>
    <w:p w:rsidR="0041171E" w:rsidRDefault="0041171E">
      <w:pPr>
        <w:pStyle w:val="ConsPlusNormal"/>
        <w:spacing w:before="200"/>
        <w:ind w:firstLine="540"/>
        <w:jc w:val="both"/>
      </w:pPr>
      <w:r>
        <w:t>приобретение и установка комплектов оборудования для учителей, обучающих детей-инвалидов по форме дистанционного обучения;</w:t>
      </w:r>
    </w:p>
    <w:p w:rsidR="0041171E" w:rsidRDefault="0041171E">
      <w:pPr>
        <w:pStyle w:val="ConsPlusNormal"/>
        <w:spacing w:before="200"/>
        <w:ind w:firstLine="540"/>
        <w:jc w:val="both"/>
      </w:pPr>
      <w:r>
        <w:t>организация доступа к выделенному каналу связи в местах непосредственного проживания детей-инвалидов, местах проживания педагогических работников и в месте размещения центра дистанционного образования детей-инвалидов;</w:t>
      </w:r>
    </w:p>
    <w:p w:rsidR="0041171E" w:rsidRDefault="0041171E">
      <w:pPr>
        <w:pStyle w:val="ConsPlusNormal"/>
        <w:spacing w:before="200"/>
        <w:ind w:firstLine="540"/>
        <w:jc w:val="both"/>
      </w:pPr>
      <w:r>
        <w:t>обслуживание комплектов оборудования учителей и детей-инвалидов, участников дистанционного обучения;</w:t>
      </w:r>
    </w:p>
    <w:p w:rsidR="0041171E" w:rsidRDefault="0041171E">
      <w:pPr>
        <w:pStyle w:val="ConsPlusNormal"/>
        <w:spacing w:before="200"/>
        <w:ind w:firstLine="540"/>
        <w:jc w:val="both"/>
      </w:pPr>
      <w:r>
        <w:t>приобретение для инвалидов вспомогательных технических средств реабилитации, за исключением включенных в Федеральный перечень реабилитационных мероприятий, технических средств реабилитации и услуг, предоставляемых инвалиду (до 1 января 2018 года);</w:t>
      </w:r>
    </w:p>
    <w:p w:rsidR="0041171E" w:rsidRDefault="0041171E">
      <w:pPr>
        <w:pStyle w:val="ConsPlusNormal"/>
        <w:spacing w:before="200"/>
        <w:ind w:firstLine="540"/>
        <w:jc w:val="both"/>
      </w:pPr>
      <w:r>
        <w:lastRenderedPageBreak/>
        <w:t>приобретение диагностического, реабилитационного, физкультурно-оздоровительного оборудования, спортивного инвентаря для организации работы с инвалидами в государственных организациях социального обслуживания населения области;</w:t>
      </w:r>
    </w:p>
    <w:p w:rsidR="0041171E" w:rsidRDefault="0041171E">
      <w:pPr>
        <w:pStyle w:val="ConsPlusNormal"/>
        <w:spacing w:before="200"/>
        <w:ind w:firstLine="540"/>
        <w:jc w:val="both"/>
      </w:pPr>
      <w:r>
        <w:t xml:space="preserve">предоставление субвенций бюджетам муниципальных районов и городских округов для осуществления отдельных государственных полномочий, предусмотренных </w:t>
      </w:r>
      <w:hyperlink r:id="rId189" w:history="1">
        <w:r>
          <w:rPr>
            <w:color w:val="0000FF"/>
          </w:rPr>
          <w:t>статьей 6</w:t>
        </w:r>
      </w:hyperlink>
      <w:r>
        <w:t xml:space="preserve"> закона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 по: приобретению оборудования для организации работы по социально-средовой адаптации маломобильных граждан пожилого возраста и инвалидов на базе организации социального обслуживания населения области; приобретению технических средств для пунктов выдачи технических средств реабилитации комплексных центров социального обслуживания населения области; приобретению диагностического, реабилитационного оборудования, спортивного инвентаря для организации работы с инвалидами в муниципальных организациях социального обслуживания населения, центрах социальной помощи семье и детям;</w:t>
      </w:r>
    </w:p>
    <w:p w:rsidR="0041171E" w:rsidRDefault="0041171E">
      <w:pPr>
        <w:pStyle w:val="ConsPlusNormal"/>
        <w:spacing w:before="200"/>
        <w:ind w:firstLine="540"/>
        <w:jc w:val="both"/>
      </w:pPr>
      <w:r>
        <w:t>приобретение технических средств реабилитации для пунктов проката технических средств реабилитации комплексных центров социального обслуживания населения области;</w:t>
      </w:r>
    </w:p>
    <w:p w:rsidR="0041171E" w:rsidRDefault="0041171E">
      <w:pPr>
        <w:pStyle w:val="ConsPlusNormal"/>
        <w:spacing w:before="200"/>
        <w:ind w:firstLine="540"/>
        <w:jc w:val="both"/>
      </w:pPr>
      <w:r>
        <w:t>приобретение компьютерной и оргтехники, телефонов, мобильных телефонов, веб-камер комплексными центрами социального обслуживания населения для организации работы круглосуточных диспетчерских центров связи для глухих.</w:t>
      </w:r>
    </w:p>
    <w:p w:rsidR="0041171E" w:rsidRDefault="0041171E">
      <w:pPr>
        <w:pStyle w:val="ConsPlusNormal"/>
        <w:spacing w:before="200"/>
        <w:ind w:firstLine="540"/>
        <w:jc w:val="both"/>
      </w:pPr>
      <w:r>
        <w:t>4. Основное мероприятие 5.4 "Информационно-методическое и кадровое обеспечение системы реабилитации и социальной интеграции инвалидов"</w:t>
      </w:r>
    </w:p>
    <w:p w:rsidR="0041171E" w:rsidRDefault="0041171E">
      <w:pPr>
        <w:pStyle w:val="ConsPlusNormal"/>
        <w:spacing w:before="200"/>
        <w:ind w:firstLine="540"/>
        <w:jc w:val="both"/>
      </w:pPr>
      <w:r>
        <w:t>Цели мероприятия 5.4: повышение квалификации специалистов, осуществляющих работу с инвалидами, организационно-методическое сопровождение работы с инвалидами.</w:t>
      </w:r>
    </w:p>
    <w:p w:rsidR="0041171E" w:rsidRDefault="0041171E">
      <w:pPr>
        <w:pStyle w:val="ConsPlusNormal"/>
        <w:spacing w:before="200"/>
        <w:ind w:firstLine="540"/>
        <w:jc w:val="both"/>
      </w:pPr>
      <w:r>
        <w:t>В рамках осуществления данного мероприятия предусматриваются:</w:t>
      </w:r>
    </w:p>
    <w:p w:rsidR="0041171E" w:rsidRDefault="0041171E">
      <w:pPr>
        <w:pStyle w:val="ConsPlusNormal"/>
        <w:spacing w:before="200"/>
        <w:ind w:firstLine="540"/>
        <w:jc w:val="both"/>
      </w:pPr>
      <w:r>
        <w:t>организация и методическое обеспечение обучения детей-инвалидов, родителей (законных представителей) детей-инвалидов и педагогических работников пользованию компьютерным оборудованием и программным продуктом;</w:t>
      </w:r>
    </w:p>
    <w:p w:rsidR="0041171E" w:rsidRDefault="0041171E">
      <w:pPr>
        <w:pStyle w:val="ConsPlusNormal"/>
        <w:spacing w:before="200"/>
        <w:ind w:firstLine="540"/>
        <w:jc w:val="both"/>
      </w:pPr>
      <w:r>
        <w:t>профессиональное обучение (профессиональная переподготовка, повышение квалификации) специалистов, осуществляющих работу с инвалидами (в том числе переводчиков русского жестового языка);</w:t>
      </w:r>
    </w:p>
    <w:p w:rsidR="0041171E" w:rsidRDefault="0041171E">
      <w:pPr>
        <w:pStyle w:val="ConsPlusNormal"/>
        <w:spacing w:before="200"/>
        <w:ind w:firstLine="540"/>
        <w:jc w:val="both"/>
      </w:pPr>
      <w:r>
        <w:t>организация и проведение областного фестиваля художественного творчества инвалидов, а также проведение совместных мероприятий инвалидов и их сверстников, не имеющих инвалидность (фестивали, выставки, конкурсы, молодежные лагеря, слеты и др.);</w:t>
      </w:r>
    </w:p>
    <w:p w:rsidR="0041171E" w:rsidRDefault="0041171E">
      <w:pPr>
        <w:pStyle w:val="ConsPlusNormal"/>
        <w:spacing w:before="200"/>
        <w:ind w:firstLine="540"/>
        <w:jc w:val="both"/>
      </w:pPr>
      <w:r>
        <w:t>реализация проекта "Сектор по работе с детьми-инвалидами по зрению" в государственном учреждении культуры области (приспособление помещения, приобретение оборудования и мебели, специальной детской литературы);</w:t>
      </w:r>
    </w:p>
    <w:p w:rsidR="0041171E" w:rsidRDefault="0041171E">
      <w:pPr>
        <w:pStyle w:val="ConsPlusNormal"/>
        <w:spacing w:before="200"/>
        <w:ind w:firstLine="540"/>
        <w:jc w:val="both"/>
      </w:pPr>
      <w:r>
        <w:t>организация участия инвалидов области в мероприятиях проекта Международной премии "Филантроп";</w:t>
      </w:r>
    </w:p>
    <w:p w:rsidR="0041171E" w:rsidRDefault="0041171E">
      <w:pPr>
        <w:pStyle w:val="ConsPlusNormal"/>
        <w:spacing w:before="200"/>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МГН.</w:t>
      </w:r>
    </w:p>
    <w:p w:rsidR="0041171E" w:rsidRDefault="0041171E">
      <w:pPr>
        <w:pStyle w:val="ConsPlusNormal"/>
        <w:spacing w:before="200"/>
        <w:ind w:firstLine="540"/>
        <w:jc w:val="both"/>
      </w:pPr>
      <w:r>
        <w:t>5. Основное мероприятие 5.5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41171E" w:rsidRDefault="0041171E">
      <w:pPr>
        <w:pStyle w:val="ConsPlusNormal"/>
        <w:spacing w:before="200"/>
        <w:ind w:firstLine="540"/>
        <w:jc w:val="both"/>
      </w:pPr>
      <w:r>
        <w:t>Цель мероприятия 5.5: преодоление социальной разобщенности и "</w:t>
      </w:r>
      <w:proofErr w:type="spellStart"/>
      <w:r>
        <w:t>отношенческих</w:t>
      </w:r>
      <w:proofErr w:type="spellEnd"/>
      <w:r>
        <w:t>" барьеров в обществе.</w:t>
      </w:r>
    </w:p>
    <w:p w:rsidR="0041171E" w:rsidRDefault="0041171E">
      <w:pPr>
        <w:pStyle w:val="ConsPlusNormal"/>
        <w:spacing w:before="200"/>
        <w:ind w:firstLine="540"/>
        <w:jc w:val="both"/>
      </w:pPr>
      <w:r>
        <w:t>В рамках осуществления данного мероприятия предусматриваются:</w:t>
      </w:r>
    </w:p>
    <w:p w:rsidR="0041171E" w:rsidRDefault="0041171E">
      <w:pPr>
        <w:pStyle w:val="ConsPlusNormal"/>
        <w:spacing w:before="200"/>
        <w:ind w:firstLine="540"/>
        <w:jc w:val="both"/>
      </w:pPr>
      <w:r>
        <w:t>организация создания документальных фильмов об инвалидах "Талант жить", а также размещение их на телеканалах области с целью привлечения общества к проблемам инвалидов;</w:t>
      </w:r>
    </w:p>
    <w:p w:rsidR="0041171E" w:rsidRDefault="0041171E">
      <w:pPr>
        <w:pStyle w:val="ConsPlusNormal"/>
        <w:spacing w:before="200"/>
        <w:ind w:firstLine="540"/>
        <w:jc w:val="both"/>
      </w:pPr>
      <w:r>
        <w:t>издание литературно-поэтического сборника стихов инвалидов;</w:t>
      </w:r>
    </w:p>
    <w:p w:rsidR="0041171E" w:rsidRDefault="0041171E">
      <w:pPr>
        <w:pStyle w:val="ConsPlusNormal"/>
        <w:spacing w:before="200"/>
        <w:ind w:firstLine="540"/>
        <w:jc w:val="both"/>
      </w:pPr>
      <w:r>
        <w:t xml:space="preserve">изготовление и размещение на телеканалах области социальной рекламы, посвященной </w:t>
      </w:r>
      <w:r>
        <w:lastRenderedPageBreak/>
        <w:t>проблемам инвалидов, формированию толерантного отношения к ним, а также распространению идей, принципов и средств формирования доступной среды для инвалидов и других МГН.</w:t>
      </w:r>
    </w:p>
    <w:p w:rsidR="0041171E" w:rsidRDefault="0041171E">
      <w:pPr>
        <w:pStyle w:val="ConsPlusNormal"/>
        <w:spacing w:before="200"/>
        <w:ind w:firstLine="540"/>
        <w:jc w:val="both"/>
      </w:pPr>
      <w:r>
        <w:t>6. Основное мероприятие 5.6 "Обеспечение комфортных условий жизнедеятельности инвалидов и других маломобильных групп населения путем адаптации жилых помещений, прилегающих к ним территорий, транспорта для их нужд"</w:t>
      </w:r>
    </w:p>
    <w:p w:rsidR="0041171E" w:rsidRDefault="0041171E">
      <w:pPr>
        <w:pStyle w:val="ConsPlusNormal"/>
        <w:spacing w:before="200"/>
        <w:ind w:firstLine="540"/>
        <w:jc w:val="both"/>
      </w:pPr>
      <w:r>
        <w:t>Цель мероприятия 5.6: обеспечение доступности жилых помещений, прилегающих к ним территорий, транспорта для нужд инвалидов и других МГН.</w:t>
      </w:r>
    </w:p>
    <w:p w:rsidR="0041171E" w:rsidRDefault="0041171E">
      <w:pPr>
        <w:pStyle w:val="ConsPlusNormal"/>
        <w:spacing w:before="200"/>
        <w:ind w:firstLine="540"/>
        <w:jc w:val="both"/>
      </w:pPr>
      <w:r>
        <w:t>В рамках осуществления данного мероприятия предусматриваются:</w:t>
      </w:r>
    </w:p>
    <w:p w:rsidR="0041171E" w:rsidRDefault="0041171E">
      <w:pPr>
        <w:pStyle w:val="ConsPlusNormal"/>
        <w:spacing w:before="200"/>
        <w:ind w:firstLine="540"/>
        <w:jc w:val="both"/>
      </w:pPr>
      <w:r>
        <w:t>предоставление субсидии муниципальным образованиям на организацию работ (проектная документация) по приспособлению и приспособление жилых помещений, в которых проживают инвалиды, входных групп в жилые помещения к потребностям инвалидов; на организацию работ по оборудованию и оборудование дворовых территорий домов массового проживания инвалидов по зрению;</w:t>
      </w:r>
    </w:p>
    <w:p w:rsidR="0041171E" w:rsidRDefault="0041171E">
      <w:pPr>
        <w:pStyle w:val="ConsPlusNormal"/>
        <w:spacing w:before="200"/>
        <w:ind w:firstLine="540"/>
        <w:jc w:val="both"/>
      </w:pPr>
      <w:r>
        <w:t>предоставление субсидии муниципальным образованиям для приобретения автомобильного транспорта общего пользования, оборудованного для перевозки маломобильных групп населения;</w:t>
      </w:r>
    </w:p>
    <w:p w:rsidR="0041171E" w:rsidRDefault="0041171E">
      <w:pPr>
        <w:pStyle w:val="ConsPlusNormal"/>
        <w:spacing w:before="200"/>
        <w:ind w:firstLine="540"/>
        <w:jc w:val="both"/>
      </w:pPr>
      <w:r>
        <w:t xml:space="preserve">предоставление субвенций бюджетам муниципальных районов и городских округов для осуществления отдельных государственных полномочий, предусмотренных </w:t>
      </w:r>
      <w:hyperlink r:id="rId190" w:history="1">
        <w:r>
          <w:rPr>
            <w:color w:val="0000FF"/>
          </w:rPr>
          <w:t>статьей 6</w:t>
        </w:r>
      </w:hyperlink>
      <w:r>
        <w:t xml:space="preserve"> закона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 по: приобретению транспорта для организации работы с инвалидами, детьми-инвалидами в муниципальных организациях социального обслуживания населения области; приобретению транспорта для социального обслуживания инвалидов на дому отделениями социального обслуживания на дому, созданными на базе муниципальных организаций социального обслуживания населения области;</w:t>
      </w:r>
    </w:p>
    <w:p w:rsidR="0041171E" w:rsidRDefault="0041171E">
      <w:pPr>
        <w:pStyle w:val="ConsPlusNormal"/>
        <w:spacing w:before="200"/>
        <w:ind w:firstLine="540"/>
        <w:jc w:val="both"/>
      </w:pPr>
      <w:r>
        <w:t>приобретение транспорта для перемещения инвалидов в государственных организациях социального обслуживания населения;</w:t>
      </w:r>
    </w:p>
    <w:p w:rsidR="0041171E" w:rsidRDefault="0041171E">
      <w:pPr>
        <w:pStyle w:val="ConsPlusNormal"/>
        <w:spacing w:before="200"/>
        <w:ind w:firstLine="540"/>
        <w:jc w:val="both"/>
      </w:pPr>
      <w:r>
        <w:t>приобретение транспорта для подвоза детей-инвалидов в образовательные организации.</w:t>
      </w:r>
    </w:p>
    <w:p w:rsidR="0041171E" w:rsidRDefault="0041171E">
      <w:pPr>
        <w:pStyle w:val="ConsPlusNormal"/>
        <w:spacing w:before="200"/>
        <w:ind w:firstLine="540"/>
        <w:jc w:val="both"/>
      </w:pPr>
      <w:hyperlink w:anchor="Par13568" w:tooltip="ПЕРЕЧЕНЬ" w:history="1">
        <w:r>
          <w:rPr>
            <w:color w:val="0000FF"/>
          </w:rPr>
          <w:t>Перечень</w:t>
        </w:r>
      </w:hyperlink>
      <w:r>
        <w:t xml:space="preserve"> основных мероприятий подпрограммы 5 представлен в приложении 3(1) к подпрограмме 5.</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5</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Общий объем бюджетных ассигнований на реализацию подпрограммы 5 за счет средств областного бюджета составляет 246176.5 тыс. рублей, в том числе:</w:t>
      </w:r>
    </w:p>
    <w:p w:rsidR="0041171E" w:rsidRDefault="0041171E">
      <w:pPr>
        <w:pStyle w:val="ConsPlusNormal"/>
        <w:spacing w:before="200"/>
        <w:ind w:firstLine="540"/>
        <w:jc w:val="both"/>
      </w:pPr>
      <w:r>
        <w:t>за счет собственных доходов (налоговых и неналоговых доходов, дотаций из федерального бюджета) - 120731.0 тыс. рублей;</w:t>
      </w:r>
    </w:p>
    <w:p w:rsidR="0041171E" w:rsidRDefault="0041171E">
      <w:pPr>
        <w:pStyle w:val="ConsPlusNormal"/>
        <w:spacing w:before="200"/>
        <w:ind w:firstLine="540"/>
        <w:jc w:val="both"/>
      </w:pPr>
      <w:r>
        <w:t>за счет безвозмездных поступлений из федерального бюджета в форме субвенций и субсидий, иных межбюджетных трансфертов - 125445.5 тыс. рублей.</w:t>
      </w:r>
    </w:p>
    <w:p w:rsidR="0041171E" w:rsidRDefault="0041171E">
      <w:pPr>
        <w:pStyle w:val="ConsPlusNormal"/>
        <w:spacing w:before="200"/>
        <w:ind w:firstLine="540"/>
        <w:jc w:val="both"/>
      </w:pPr>
      <w:r>
        <w:t>Бюджетные ассигнования на приоритетные сферы жизнедеятельности (на условиях софинансирования) в 2015 - 2016 годах составят:</w:t>
      </w:r>
    </w:p>
    <w:p w:rsidR="0041171E" w:rsidRDefault="0041171E">
      <w:pPr>
        <w:pStyle w:val="ConsPlusNormal"/>
        <w:jc w:val="both"/>
      </w:pPr>
    </w:p>
    <w:p w:rsidR="0041171E" w:rsidRDefault="0041171E">
      <w:pPr>
        <w:pStyle w:val="ConsPlusNormal"/>
        <w:jc w:val="both"/>
        <w:sectPr w:rsidR="0041171E" w:rsidSect="0041171E">
          <w:headerReference w:type="default" r:id="rId191"/>
          <w:footerReference w:type="default" r:id="rId192"/>
          <w:pgSz w:w="11906" w:h="16838"/>
          <w:pgMar w:top="851" w:right="851" w:bottom="851" w:left="1133" w:header="0" w:footer="0" w:gutter="0"/>
          <w:cols w:space="720"/>
          <w:noEndnote/>
        </w:sect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361"/>
        <w:gridCol w:w="1139"/>
        <w:gridCol w:w="1139"/>
        <w:gridCol w:w="1066"/>
        <w:gridCol w:w="1138"/>
        <w:gridCol w:w="1138"/>
        <w:gridCol w:w="1138"/>
        <w:gridCol w:w="1138"/>
        <w:gridCol w:w="1138"/>
        <w:gridCol w:w="1138"/>
        <w:gridCol w:w="1138"/>
      </w:tblGrid>
      <w:tr w:rsidR="0041171E" w:rsidTr="00BB7B84">
        <w:tc>
          <w:tcPr>
            <w:tcW w:w="114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Сфера</w:t>
            </w:r>
          </w:p>
        </w:tc>
        <w:tc>
          <w:tcPr>
            <w:tcW w:w="3079"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Объем финансирования по мероприятиям, направленным на формирование доступной среды, тыс. рублей</w:t>
            </w:r>
          </w:p>
        </w:tc>
        <w:tc>
          <w:tcPr>
            <w:tcW w:w="776" w:type="pct"/>
            <w:gridSpan w:val="2"/>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Доля, %</w:t>
            </w:r>
          </w:p>
        </w:tc>
      </w:tr>
      <w:tr w:rsidR="0041171E" w:rsidTr="00BB7B84">
        <w:tc>
          <w:tcPr>
            <w:tcW w:w="114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7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областной бюджет</w:t>
            </w:r>
          </w:p>
        </w:tc>
        <w:tc>
          <w:tcPr>
            <w:tcW w:w="751"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местный бюджет</w:t>
            </w:r>
          </w:p>
        </w:tc>
        <w:tc>
          <w:tcPr>
            <w:tcW w:w="77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федеральный бюджет</w:t>
            </w:r>
          </w:p>
        </w:tc>
        <w:tc>
          <w:tcPr>
            <w:tcW w:w="77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c>
          <w:tcPr>
            <w:tcW w:w="776" w:type="pct"/>
            <w:gridSpan w:val="2"/>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BB7B84">
        <w:tc>
          <w:tcPr>
            <w:tcW w:w="114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r>
      <w:tr w:rsidR="0041171E" w:rsidTr="00BB7B84">
        <w:tc>
          <w:tcPr>
            <w:tcW w:w="11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Социальная защита населения</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6655.0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5853.0</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15528.3</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2400.7</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22183.0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8253.7</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24.7</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22.0</w:t>
            </w:r>
          </w:p>
        </w:tc>
      </w:tr>
      <w:tr w:rsidR="0041171E" w:rsidTr="00BB7B84">
        <w:tc>
          <w:tcPr>
            <w:tcW w:w="11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Культура</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 &lt;*&gt;</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383.6</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895.0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1896.7</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1278.6</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2766.7</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w:t>
            </w:r>
          </w:p>
        </w:tc>
      </w:tr>
      <w:tr w:rsidR="0041171E" w:rsidTr="00BB7B84">
        <w:tc>
          <w:tcPr>
            <w:tcW w:w="11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Здравоохранение</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2394.0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3420.0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w:t>
            </w:r>
          </w:p>
        </w:tc>
      </w:tr>
      <w:tr w:rsidR="0041171E" w:rsidTr="00BB7B84">
        <w:tc>
          <w:tcPr>
            <w:tcW w:w="11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Образование</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11913.1</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4472.7</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29897.2</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10436.2</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42710.3</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14908.9</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47.5</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39.7</w:t>
            </w:r>
          </w:p>
        </w:tc>
      </w:tr>
      <w:tr w:rsidR="0041171E" w:rsidTr="00BB7B84">
        <w:tc>
          <w:tcPr>
            <w:tcW w:w="11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Транспортная и пешеходная инфраструктура, в том числе транспорт</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4580.2</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1568.1</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10687.1</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3658.9</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15267.3</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5227.0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13.9</w:t>
            </w:r>
          </w:p>
        </w:tc>
      </w:tr>
      <w:tr w:rsidR="0041171E" w:rsidTr="00BB7B84">
        <w:tc>
          <w:tcPr>
            <w:tcW w:w="11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Занятость</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r>
      <w:tr w:rsidR="0041171E" w:rsidTr="00BB7B84">
        <w:tc>
          <w:tcPr>
            <w:tcW w:w="11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Спорт</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583.4</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1516.7</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1361.3</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2167.0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1944.7</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w:t>
            </w:r>
          </w:p>
        </w:tc>
      </w:tr>
      <w:tr w:rsidR="0041171E" w:rsidTr="00BB7B84">
        <w:tc>
          <w:tcPr>
            <w:tcW w:w="11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Информация и связь</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1610.0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2300.0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11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10095.0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7579.0</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16876.9</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7094.2</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62934.3</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22847.8</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89906.2</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37521.0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bl>
    <w:p w:rsidR="008B5065" w:rsidRDefault="008B5065" w:rsidP="008B5065">
      <w:pPr>
        <w:pStyle w:val="ConsPlusNormal"/>
        <w:spacing w:before="200"/>
        <w:ind w:firstLine="540"/>
        <w:jc w:val="both"/>
      </w:pPr>
      <w:r>
        <w:t xml:space="preserve">&lt;*&gt; Бюджетные ассигнования из областного бюджета предусмотрены по государственной </w:t>
      </w:r>
      <w:hyperlink r:id="rId193" w:history="1">
        <w:r>
          <w:rPr>
            <w:color w:val="0000FF"/>
          </w:rPr>
          <w:t>программе</w:t>
        </w:r>
      </w:hyperlink>
      <w:r>
        <w:t xml:space="preserve"> "Сохранение и развитие культурного потенциала, развитие туристского кластера и архивного дела Вологодской области на 2015 - 2020 годы", утвержденной постановлением Правительства области от 27 октября 2014 года N 961.</w:t>
      </w:r>
    </w:p>
    <w:p w:rsidR="0041171E" w:rsidRDefault="0041171E">
      <w:pPr>
        <w:pStyle w:val="ConsPlusNormal"/>
        <w:jc w:val="both"/>
        <w:sectPr w:rsidR="0041171E" w:rsidSect="0041171E">
          <w:headerReference w:type="default" r:id="rId194"/>
          <w:footerReference w:type="default" r:id="rId195"/>
          <w:pgSz w:w="16838" w:h="11906" w:orient="landscape"/>
          <w:pgMar w:top="851" w:right="851" w:bottom="851" w:left="1440" w:header="0" w:footer="0" w:gutter="0"/>
          <w:cols w:space="720"/>
          <w:noEndnote/>
        </w:sectPr>
      </w:pPr>
    </w:p>
    <w:p w:rsidR="0041171E" w:rsidRDefault="0041171E">
      <w:pPr>
        <w:pStyle w:val="ConsPlusNormal"/>
        <w:ind w:firstLine="540"/>
        <w:jc w:val="both"/>
      </w:pPr>
      <w:r>
        <w:lastRenderedPageBreak/>
        <w:t xml:space="preserve">На основании </w:t>
      </w:r>
      <w:hyperlink r:id="rId196" w:history="1">
        <w:r>
          <w:rPr>
            <w:color w:val="0000FF"/>
          </w:rPr>
          <w:t>приказа</w:t>
        </w:r>
      </w:hyperlink>
      <w:r>
        <w:t xml:space="preserve"> Минтруда России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 целью обеспечения комплексного подхода при реализации мероприятий программы субъекта Российской Федерации планирование бюджетных ассигнований должно осуществляться в размере не менее 10% и не более 20% на одну приоритетную сферу жизнедеятельности (здравоохранение, социальная защита, спорт и физическая культура, информация и связь, культура, транспорт, образование) инвалидов и других МГН от общего объема финансирования.</w:t>
      </w:r>
    </w:p>
    <w:p w:rsidR="0041171E" w:rsidRDefault="0041171E">
      <w:pPr>
        <w:pStyle w:val="ConsPlusNormal"/>
        <w:spacing w:before="200"/>
        <w:ind w:firstLine="540"/>
        <w:jc w:val="both"/>
      </w:pPr>
      <w:r>
        <w:t>При этом следует отметить, что планирование бюджетных ассигнований на реализацию мероприятий подпрограммы 5 осуществлялось с учетом ранее проведенных мероприятий по формированию доступной среды для инвалидов и других МГН области.</w:t>
      </w:r>
    </w:p>
    <w:p w:rsidR="0041171E" w:rsidRDefault="0041171E">
      <w:pPr>
        <w:pStyle w:val="ConsPlusNormal"/>
        <w:spacing w:before="200"/>
        <w:ind w:firstLine="540"/>
        <w:jc w:val="both"/>
      </w:pPr>
      <w:r>
        <w:t>В связи с тем что решение проблем обеспечения социальной реабилитации и образования инвалидов является наиболее важным для интеграции их в общество, на сферу образования с учетом наибольшего количества учреждений образования, планируемых к приспособлению, предусмотрены денежные средства в размере более 20% от общего объема финансирования в 2014 году.</w:t>
      </w:r>
    </w:p>
    <w:p w:rsidR="0041171E" w:rsidRDefault="0041171E">
      <w:pPr>
        <w:pStyle w:val="ConsPlusNormal"/>
        <w:spacing w:before="200"/>
        <w:ind w:firstLine="540"/>
        <w:jc w:val="both"/>
      </w:pPr>
      <w:r>
        <w:t>На сферу культуры предусмотрены денежные средства в размере менее 10% от общего объема финансирования в 2014 году, поскольку приспособление к потребностям инвалидов зданий 30 учреждений культуры (ремонт входных групп, установка пандусов, поручней, приобретение подъемных устройств) осуществлялось в течение 2011 - 2012 годов.</w:t>
      </w:r>
    </w:p>
    <w:p w:rsidR="0041171E" w:rsidRDefault="0041171E">
      <w:pPr>
        <w:pStyle w:val="ConsPlusNormal"/>
        <w:spacing w:before="200"/>
        <w:ind w:firstLine="540"/>
        <w:jc w:val="both"/>
      </w:pPr>
      <w:r>
        <w:t>С целью формирования безопасной и удобной для инвалидов городской среды на переоборудование пешеходных и транспортных коммуникаций, остановок общественного транспорта предусмотрены денежные средства в размере более 20% от общего объема финансирования в 2014 году, так как данные работы наиболее затратные.</w:t>
      </w:r>
    </w:p>
    <w:p w:rsidR="0041171E" w:rsidRDefault="0041171E">
      <w:pPr>
        <w:pStyle w:val="ConsPlusNormal"/>
        <w:spacing w:before="200"/>
        <w:ind w:firstLine="540"/>
        <w:jc w:val="both"/>
      </w:pPr>
      <w:r>
        <w:t xml:space="preserve">На сферу здравоохранения предусмотрены денежные средства в размере менее 10% от общего объема финансирования в 2014 году в связи с тем, что в рамках </w:t>
      </w:r>
      <w:hyperlink r:id="rId197" w:history="1">
        <w:r>
          <w:rPr>
            <w:color w:val="0000FF"/>
          </w:rPr>
          <w:t>Программы</w:t>
        </w:r>
      </w:hyperlink>
      <w:r>
        <w:t xml:space="preserve"> модернизации здравоохранения Вологодской области на 2011 - 2013 годы, утвержденной постановлением Правительства области от 4 марта 2011 года N 183, 20 учреждений здравоохранения приспособлены к нуждам инвалидов и других МГН. В данных учреждениях установлены пандусы, поручни, приспособлены санитарно-гигиенические помещения, приобретены реабилитационное оборудование, мобильные лестничные подъемники.</w:t>
      </w:r>
    </w:p>
    <w:p w:rsidR="0041171E" w:rsidRDefault="0041171E">
      <w:pPr>
        <w:pStyle w:val="ConsPlusNormal"/>
        <w:spacing w:before="200"/>
        <w:ind w:firstLine="540"/>
        <w:jc w:val="both"/>
      </w:pPr>
      <w:r>
        <w:t>В Вологодской области функционирует 1900 спортивных сооружений. В настоящее время по обеспеченности спортивными сооружениями Вологодская область занимает четвертое место в Северо-Западном федеральном округе. На сферу спорта предусмотрены денежные средства в размере менее 10% от общего объема финансирования в 2014 году в связи с тем, что в Вологодской области ежегодно вводится в эксплуатацию в среднем по 7 новых спортивных универсальных площадок, уже приспособленных к потребностям инвалидов. Средства на строительство спортивных сооружений предусматриваются муниципальными бюджетами в рамках программ капитальных вложений на инвестиционные проекты.</w:t>
      </w:r>
    </w:p>
    <w:p w:rsidR="0041171E" w:rsidRDefault="0041171E">
      <w:pPr>
        <w:pStyle w:val="ConsPlusNormal"/>
        <w:spacing w:before="200"/>
        <w:ind w:firstLine="540"/>
        <w:jc w:val="both"/>
      </w:pPr>
      <w:r>
        <w:t xml:space="preserve">На сферу информации и связи предусмотрены денежные средства в размере менее 10% от общего объема финансирования в 2014 году в связи с тем, что реализация приоритетных направлений информационного обеспечения, в том числе формирование толерантного отношения общества к проблемам инвалидов, финансируется в рамках </w:t>
      </w:r>
      <w:hyperlink r:id="rId198" w:history="1">
        <w:r>
          <w:rPr>
            <w:color w:val="0000FF"/>
          </w:rPr>
          <w:t>постановления</w:t>
        </w:r>
      </w:hyperlink>
      <w:r>
        <w:t xml:space="preserve"> Правительства области от 17 декабря 2012 года N 1469 "Об информационном обеспечении по вопросам, представляющим общественный интерес".</w:t>
      </w:r>
    </w:p>
    <w:p w:rsidR="0041171E" w:rsidRDefault="0041171E">
      <w:pPr>
        <w:pStyle w:val="ConsPlusNormal"/>
        <w:spacing w:before="200"/>
        <w:ind w:firstLine="540"/>
        <w:jc w:val="both"/>
      </w:pPr>
      <w:r>
        <w:t>Объемы финансирования из областного бюджета, предусмотренные подпрограммой 5, ежегодно корректируются в соответствии с законом области об областном бюджете на очередной финансовый год и плановый период.</w:t>
      </w:r>
    </w:p>
    <w:p w:rsidR="0041171E" w:rsidRDefault="0041171E">
      <w:pPr>
        <w:pStyle w:val="ConsPlusNormal"/>
        <w:spacing w:before="200"/>
        <w:ind w:firstLine="540"/>
        <w:jc w:val="both"/>
      </w:pPr>
      <w:r>
        <w:t xml:space="preserve">Финансирование мероприятий подпрограммы 5 за счет средств федерального бюджета и иных источников осуществляется в соответствии с Бюджетным </w:t>
      </w:r>
      <w:hyperlink r:id="rId199" w:history="1">
        <w:r>
          <w:rPr>
            <w:color w:val="0000FF"/>
          </w:rPr>
          <w:t>кодексом</w:t>
        </w:r>
      </w:hyperlink>
      <w:r>
        <w:t xml:space="preserve"> Российской Федерации и федеральными законами о федеральном бюджете на очередной финансовый год и плановый период.</w:t>
      </w:r>
    </w:p>
    <w:p w:rsidR="0041171E" w:rsidRDefault="0041171E">
      <w:pPr>
        <w:pStyle w:val="ConsPlusNormal"/>
        <w:spacing w:before="200"/>
        <w:ind w:firstLine="540"/>
        <w:jc w:val="both"/>
      </w:pPr>
      <w:r>
        <w:t xml:space="preserve">Финансовое </w:t>
      </w:r>
      <w:hyperlink w:anchor="Par13722" w:tooltip="ФИНАНСОВОЕ ОБЕСПЕЧЕНИЕ" w:history="1">
        <w:r>
          <w:rPr>
            <w:color w:val="0000FF"/>
          </w:rPr>
          <w:t>обеспечение</w:t>
        </w:r>
      </w:hyperlink>
      <w:r>
        <w:t xml:space="preserve"> и перечень мероприятий подпрограммы 5 за счет средств областного бюджета представлены в приложении 4 к подпрограмме 5.</w:t>
      </w:r>
    </w:p>
    <w:p w:rsidR="0041171E" w:rsidRDefault="0041171E">
      <w:pPr>
        <w:pStyle w:val="ConsPlusNormal"/>
        <w:jc w:val="both"/>
      </w:pPr>
    </w:p>
    <w:p w:rsidR="0041171E" w:rsidRDefault="0041171E">
      <w:pPr>
        <w:pStyle w:val="ConsPlusTitle"/>
        <w:jc w:val="center"/>
        <w:outlineLvl w:val="2"/>
      </w:pPr>
      <w:r>
        <w:t>V. Прогнозная (справочная) оценка объемов привлечения</w:t>
      </w:r>
    </w:p>
    <w:p w:rsidR="0041171E" w:rsidRDefault="0041171E">
      <w:pPr>
        <w:pStyle w:val="ConsPlusTitle"/>
        <w:jc w:val="center"/>
      </w:pP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p>
    <w:p w:rsidR="0041171E" w:rsidRDefault="0041171E">
      <w:pPr>
        <w:pStyle w:val="ConsPlusTitle"/>
        <w:jc w:val="center"/>
      </w:pPr>
      <w:r>
        <w:t>внебюджетных фондов, физических и юридических</w:t>
      </w:r>
    </w:p>
    <w:p w:rsidR="0041171E" w:rsidRDefault="0041171E">
      <w:pPr>
        <w:pStyle w:val="ConsPlusTitle"/>
        <w:jc w:val="center"/>
      </w:pPr>
      <w:r>
        <w:t>лиц на реализацию цели подпрограммы 5</w:t>
      </w:r>
    </w:p>
    <w:p w:rsidR="0041171E" w:rsidRDefault="0041171E">
      <w:pPr>
        <w:pStyle w:val="ConsPlusNormal"/>
        <w:jc w:val="both"/>
      </w:pPr>
    </w:p>
    <w:p w:rsidR="0041171E" w:rsidRDefault="0041171E">
      <w:pPr>
        <w:pStyle w:val="ConsPlusNormal"/>
        <w:ind w:firstLine="540"/>
        <w:jc w:val="both"/>
      </w:pPr>
      <w:r>
        <w:t xml:space="preserve">Прогнозная (справочная) </w:t>
      </w:r>
      <w:hyperlink w:anchor="Par14620" w:tooltip="ПРОГНОЗНАЯ (СПРАВОЧНАЯ) ОЦЕНКА" w:history="1">
        <w:r>
          <w:rPr>
            <w:color w:val="0000FF"/>
          </w:rPr>
          <w:t>оценка</w:t>
        </w:r>
      </w:hyperlink>
      <w:r>
        <w:t xml:space="preserve"> объемов привлечения средств федерального бюджета, бюджетов муниципальных районов и городских округов области, предусмотренных для достижения цели и задач подпрограммы 5, представлена в приложении 5 к подпрограмме 5.</w:t>
      </w:r>
    </w:p>
    <w:p w:rsidR="0041171E" w:rsidRDefault="0041171E">
      <w:pPr>
        <w:pStyle w:val="ConsPlusNormal"/>
        <w:jc w:val="both"/>
      </w:pPr>
    </w:p>
    <w:p w:rsidR="0041171E" w:rsidRDefault="0041171E">
      <w:pPr>
        <w:pStyle w:val="ConsPlusTitle"/>
        <w:jc w:val="center"/>
        <w:outlineLvl w:val="2"/>
      </w:pPr>
      <w:r>
        <w:t>VI. Характеристика мер правового</w:t>
      </w:r>
    </w:p>
    <w:p w:rsidR="0041171E" w:rsidRDefault="0041171E">
      <w:pPr>
        <w:pStyle w:val="ConsPlusTitle"/>
        <w:jc w:val="center"/>
      </w:pPr>
      <w:r>
        <w:t>регулирования подпрограммы 5</w:t>
      </w:r>
    </w:p>
    <w:p w:rsidR="0041171E" w:rsidRDefault="0041171E">
      <w:pPr>
        <w:pStyle w:val="ConsPlusNormal"/>
        <w:jc w:val="both"/>
      </w:pPr>
    </w:p>
    <w:p w:rsidR="0041171E" w:rsidRDefault="0041171E">
      <w:pPr>
        <w:pStyle w:val="ConsPlusNormal"/>
        <w:jc w:val="both"/>
      </w:pPr>
    </w:p>
    <w:p w:rsidR="0041171E" w:rsidRDefault="0041171E">
      <w:pPr>
        <w:pStyle w:val="ConsPlusTitle"/>
        <w:jc w:val="center"/>
        <w:outlineLvl w:val="2"/>
      </w:pPr>
      <w:r>
        <w:t>VI. Прогнозные (ориентировочные) сведения об основных</w:t>
      </w:r>
    </w:p>
    <w:p w:rsidR="0041171E" w:rsidRDefault="0041171E">
      <w:pPr>
        <w:pStyle w:val="ConsPlusTitle"/>
        <w:jc w:val="center"/>
      </w:pPr>
      <w:r>
        <w:t>мероприятиях (мероприятиях), реализуемых органами местного</w:t>
      </w:r>
    </w:p>
    <w:p w:rsidR="0041171E" w:rsidRDefault="0041171E">
      <w:pPr>
        <w:pStyle w:val="ConsPlusTitle"/>
        <w:jc w:val="center"/>
      </w:pPr>
      <w:r>
        <w:t>самоуправления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1. Органы местного самоуправления муниципальных образований области участвуют:</w:t>
      </w:r>
    </w:p>
    <w:p w:rsidR="0041171E" w:rsidRDefault="0041171E">
      <w:pPr>
        <w:pStyle w:val="ConsPlusNormal"/>
        <w:spacing w:before="200"/>
        <w:ind w:firstLine="540"/>
        <w:jc w:val="both"/>
      </w:pPr>
      <w:r>
        <w:t>1.1. в реализации основного мероприятия 5.2 "Повышение уровня доступности приоритетных объектов и услуг в приоритетных сферах жизнедеятельности инвалидов и других МГН" в части:</w:t>
      </w:r>
    </w:p>
    <w:p w:rsidR="0041171E" w:rsidRDefault="0041171E">
      <w:pPr>
        <w:pStyle w:val="ConsPlusNormal"/>
        <w:spacing w:before="200"/>
        <w:ind w:firstLine="540"/>
        <w:jc w:val="both"/>
      </w:pPr>
      <w:r>
        <w:t>- организации работ по установке и установки светофора со звуковой приставкой;</w:t>
      </w:r>
    </w:p>
    <w:p w:rsidR="0041171E" w:rsidRDefault="0041171E">
      <w:pPr>
        <w:pStyle w:val="ConsPlusNormal"/>
        <w:spacing w:before="200"/>
        <w:ind w:firstLine="540"/>
        <w:jc w:val="both"/>
      </w:pPr>
      <w:r>
        <w:t>- установки звуковой приставки на установленном светофоре;</w:t>
      </w:r>
    </w:p>
    <w:p w:rsidR="0041171E" w:rsidRDefault="0041171E">
      <w:pPr>
        <w:pStyle w:val="ConsPlusNormal"/>
        <w:spacing w:before="200"/>
        <w:ind w:firstLine="540"/>
        <w:jc w:val="both"/>
      </w:pPr>
      <w:r>
        <w:t>- организации работ (проектная документация) по оборудованию и оборудования пешеходных и транспортных коммуникаций, остановок общественного пассажирского транспорта для беспрепятственного доступа инвалидов (установка пандусов, средств ориентации, занижение бордюрного камня, тактильная плитка и др.);</w:t>
      </w:r>
    </w:p>
    <w:p w:rsidR="0041171E" w:rsidRDefault="0041171E">
      <w:pPr>
        <w:pStyle w:val="ConsPlusNormal"/>
        <w:spacing w:before="200"/>
        <w:ind w:firstLine="540"/>
        <w:jc w:val="both"/>
      </w:pPr>
      <w:r>
        <w:t xml:space="preserve">- приспособления зданий муниципальных учреждений культуры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организации работ по их приспособлению (проектная документация), в том числе оснащение кинотеатров необходимым оборудованием для осуществления кинопоказов с подготовленным субтитрованием и </w:t>
      </w:r>
      <w:proofErr w:type="spellStart"/>
      <w:r>
        <w:t>тифлокомментированием</w:t>
      </w:r>
      <w:proofErr w:type="spellEnd"/>
      <w:r>
        <w:t>;</w:t>
      </w:r>
    </w:p>
    <w:p w:rsidR="0041171E" w:rsidRDefault="0041171E">
      <w:pPr>
        <w:pStyle w:val="ConsPlusNormal"/>
        <w:spacing w:before="200"/>
        <w:ind w:firstLine="540"/>
        <w:jc w:val="both"/>
      </w:pPr>
      <w:r>
        <w:t>- приспособления зданий муниципальных учреждений спорта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организации работ по их приспособлению (проектная документация);</w:t>
      </w:r>
    </w:p>
    <w:p w:rsidR="0041171E" w:rsidRDefault="0041171E">
      <w:pPr>
        <w:pStyle w:val="ConsPlusNormal"/>
        <w:spacing w:before="200"/>
        <w:ind w:firstLine="540"/>
        <w:jc w:val="both"/>
      </w:pPr>
      <w:r>
        <w:t>- создание в муниципальных общеобразовательных организациях условий для инклюзивного образования детей-инвалидов (установка поручней, подъемных устройств, средств ориентации для инвалидов по зрению и слуху, приспособление санитарно-гигиенического помещения, входных групп, внутренних путей перемещения и зоны оказания услуг, территории, прилегающей к зданию, и др.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41171E" w:rsidRDefault="0041171E">
      <w:pPr>
        <w:pStyle w:val="ConsPlusNormal"/>
        <w:spacing w:before="200"/>
        <w:ind w:firstLine="540"/>
        <w:jc w:val="both"/>
      </w:pPr>
      <w:r>
        <w:t>- создание в муниципальных дошкольных образовательных организациях условий для инклюзивного образования детей-инвалидов (установка поручней, подъемных устройств, средств ориентации для инвалидов по зрению и слуху, приспособление санитарно-гигиенического помещения, входных групп, внутренних путей перемещения и зоны оказания услуг, территории, прилегающей к зданию, оснащение специальным, в том числе учебным, реабилитационным, компьютерным, аппаратно-программным оборудованием);</w:t>
      </w:r>
    </w:p>
    <w:p w:rsidR="0041171E" w:rsidRDefault="0041171E">
      <w:pPr>
        <w:pStyle w:val="ConsPlusNormal"/>
        <w:spacing w:before="200"/>
        <w:ind w:firstLine="540"/>
        <w:jc w:val="both"/>
      </w:pPr>
      <w:r>
        <w:t>- создание в муниципальных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p w:rsidR="0041171E" w:rsidRDefault="0041171E">
      <w:pPr>
        <w:pStyle w:val="ConsPlusNormal"/>
        <w:spacing w:before="200"/>
        <w:ind w:firstLine="540"/>
        <w:jc w:val="both"/>
      </w:pPr>
      <w:r>
        <w:lastRenderedPageBreak/>
        <w:t>1.2. в реализации основного мероприятия 5.6 "Обеспечение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 в части:</w:t>
      </w:r>
    </w:p>
    <w:p w:rsidR="0041171E" w:rsidRDefault="0041171E">
      <w:pPr>
        <w:pStyle w:val="ConsPlusNormal"/>
        <w:spacing w:before="200"/>
        <w:ind w:firstLine="540"/>
        <w:jc w:val="both"/>
      </w:pPr>
      <w:r>
        <w:t>- организации работ (проектная документация) по приспособлению и приспособления жилых помещений, в которых проживают инвалиды; входных групп в жилые помещения к их потребностям;</w:t>
      </w:r>
    </w:p>
    <w:p w:rsidR="0041171E" w:rsidRDefault="0041171E">
      <w:pPr>
        <w:pStyle w:val="ConsPlusNormal"/>
        <w:spacing w:before="200"/>
        <w:ind w:firstLine="540"/>
        <w:jc w:val="both"/>
      </w:pPr>
      <w:r>
        <w:t>- организации работ (проектная документация) по оборудованию и оборудования дворовых территорий домов массового проживания инвалидов по зрению;</w:t>
      </w:r>
    </w:p>
    <w:p w:rsidR="0041171E" w:rsidRDefault="0041171E">
      <w:pPr>
        <w:pStyle w:val="ConsPlusNormal"/>
        <w:spacing w:before="200"/>
        <w:ind w:firstLine="540"/>
        <w:jc w:val="both"/>
      </w:pPr>
      <w:r>
        <w:t>- приобретение автомобильного транспорта общего пользования, оборудованного для перевозки МГН.</w:t>
      </w:r>
    </w:p>
    <w:p w:rsidR="0041171E" w:rsidRDefault="0041171E">
      <w:pPr>
        <w:pStyle w:val="ConsPlusNormal"/>
        <w:spacing w:before="200"/>
        <w:ind w:firstLine="540"/>
        <w:jc w:val="both"/>
      </w:pPr>
      <w:r>
        <w:t>2. Органам местного самоуправления на реализацию основных мероприятий 5.2 и 5.6 планируется предоставление субсидий за счет средств областного бюджета с 2017 года в части:</w:t>
      </w:r>
    </w:p>
    <w:p w:rsidR="0041171E" w:rsidRDefault="0041171E">
      <w:pPr>
        <w:pStyle w:val="ConsPlusNormal"/>
        <w:spacing w:before="200"/>
        <w:ind w:firstLine="540"/>
        <w:jc w:val="both"/>
      </w:pPr>
      <w:r>
        <w:t>- организации работ по установке и установки светофора со звуковой приставкой;</w:t>
      </w:r>
    </w:p>
    <w:p w:rsidR="0041171E" w:rsidRDefault="0041171E">
      <w:pPr>
        <w:pStyle w:val="ConsPlusNormal"/>
        <w:spacing w:before="200"/>
        <w:ind w:firstLine="540"/>
        <w:jc w:val="both"/>
      </w:pPr>
      <w:r>
        <w:t>- установки звуковой приставки на установленном светофоре;</w:t>
      </w:r>
    </w:p>
    <w:p w:rsidR="0041171E" w:rsidRDefault="0041171E">
      <w:pPr>
        <w:pStyle w:val="ConsPlusNormal"/>
        <w:spacing w:before="200"/>
        <w:ind w:firstLine="540"/>
        <w:jc w:val="both"/>
      </w:pPr>
      <w:r>
        <w:t>- организации работ по оборудованию и оборудования пешеходных и транспортных коммуникаций, остановок общественного пассажирского транспорта для беспрепятственного доступа инвалидов (установка пандусов, средств ориентации, занижение бордюрного камня, тактильная плитка и др.);</w:t>
      </w:r>
    </w:p>
    <w:p w:rsidR="0041171E" w:rsidRDefault="0041171E">
      <w:pPr>
        <w:pStyle w:val="ConsPlusNormal"/>
        <w:spacing w:before="200"/>
        <w:ind w:firstLine="540"/>
        <w:jc w:val="both"/>
      </w:pPr>
      <w:r>
        <w:t>- организации работ (проектная документация) по приспособлению и приспособления жилых помещений, в которых проживают инвалиды, входных групп в жилые помещения к потребностям инвалидов (с 2016 года);</w:t>
      </w:r>
    </w:p>
    <w:p w:rsidR="0041171E" w:rsidRDefault="0041171E">
      <w:pPr>
        <w:pStyle w:val="ConsPlusNormal"/>
        <w:spacing w:before="200"/>
        <w:ind w:firstLine="540"/>
        <w:jc w:val="both"/>
      </w:pPr>
      <w:r>
        <w:t>- организации работ (проектная документация) по оборудованию и оборудования дворовых территорий домов массового проживания инвалидов по зрению.</w:t>
      </w:r>
    </w:p>
    <w:p w:rsidR="0041171E" w:rsidRDefault="0041171E">
      <w:pPr>
        <w:pStyle w:val="ConsPlusNormal"/>
        <w:spacing w:before="200"/>
        <w:ind w:firstLine="540"/>
        <w:jc w:val="both"/>
      </w:pPr>
      <w:r>
        <w:t>3. Органам местного самоуправления на реализацию основных мероприятий 5.2, 5.6 планируется предоставление субсидий за счет средств федерального бюджета в 2016 году в части:</w:t>
      </w:r>
    </w:p>
    <w:p w:rsidR="0041171E" w:rsidRDefault="0041171E">
      <w:pPr>
        <w:pStyle w:val="ConsPlusNormal"/>
        <w:spacing w:before="200"/>
        <w:ind w:firstLine="540"/>
        <w:jc w:val="both"/>
      </w:pPr>
      <w:r>
        <w:t>- организации работ по оборудованию и оборудования пешеходных и транспортных коммуникаций, остановок общественного пассажирского транспорта для беспрепятственного доступа инвалидов (установка пандусов, средств ориентации, занижение бордюрного камня, тактильная плитка и др.);</w:t>
      </w:r>
    </w:p>
    <w:p w:rsidR="0041171E" w:rsidRDefault="0041171E">
      <w:pPr>
        <w:pStyle w:val="ConsPlusNormal"/>
        <w:spacing w:before="200"/>
        <w:ind w:firstLine="540"/>
        <w:jc w:val="both"/>
      </w:pPr>
      <w:r>
        <w:t>- приобретения автомобильного транспорта общего пользования, оборудованного для перевозки маломобильных групп населения;</w:t>
      </w:r>
    </w:p>
    <w:p w:rsidR="0041171E" w:rsidRDefault="0041171E">
      <w:pPr>
        <w:pStyle w:val="ConsPlusNormal"/>
        <w:spacing w:before="200"/>
        <w:ind w:firstLine="540"/>
        <w:jc w:val="both"/>
      </w:pPr>
      <w:r>
        <w:t>- приспособления зданий муниципальных учреждений культуры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организации работ по их приспособлению;</w:t>
      </w:r>
    </w:p>
    <w:p w:rsidR="0041171E" w:rsidRDefault="0041171E">
      <w:pPr>
        <w:pStyle w:val="ConsPlusNormal"/>
        <w:spacing w:before="200"/>
        <w:ind w:firstLine="540"/>
        <w:jc w:val="both"/>
      </w:pPr>
      <w:r>
        <w:t>- приспособления зданий муниципальных учреждений спорта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организации работ по их приспособлению;</w:t>
      </w:r>
    </w:p>
    <w:p w:rsidR="0041171E" w:rsidRDefault="0041171E">
      <w:pPr>
        <w:pStyle w:val="ConsPlusNormal"/>
        <w:spacing w:before="200"/>
        <w:ind w:firstLine="540"/>
        <w:jc w:val="both"/>
      </w:pPr>
      <w:r>
        <w:t>- создание в муниципальных общеобразовательных организациях условий для инклюзивного образования детей-инвалидов;</w:t>
      </w:r>
    </w:p>
    <w:p w:rsidR="0041171E" w:rsidRDefault="0041171E">
      <w:pPr>
        <w:pStyle w:val="ConsPlusNormal"/>
        <w:spacing w:before="200"/>
        <w:ind w:firstLine="540"/>
        <w:jc w:val="both"/>
      </w:pPr>
      <w:r>
        <w:t>- создание в муниципальных дошкольных образовательных организациях условий для инклюзивного образования детей-инвалидов;</w:t>
      </w:r>
    </w:p>
    <w:p w:rsidR="0041171E" w:rsidRDefault="0041171E">
      <w:pPr>
        <w:pStyle w:val="ConsPlusNormal"/>
        <w:spacing w:before="200"/>
        <w:ind w:firstLine="540"/>
        <w:jc w:val="both"/>
      </w:pPr>
      <w:r>
        <w:t>- создание в муниципальных образовательных организациях условий для получения детьми-инвалидами качественного образования.</w:t>
      </w:r>
    </w:p>
    <w:p w:rsidR="0041171E" w:rsidRDefault="0041171E">
      <w:pPr>
        <w:pStyle w:val="ConsPlusNormal"/>
        <w:spacing w:before="200"/>
        <w:ind w:firstLine="540"/>
        <w:jc w:val="both"/>
      </w:pPr>
      <w:r>
        <w:t xml:space="preserve">4. Субсидии предоставляются в целях достижения показателей (индикаторов) подпрограммы 5 в соответствии с правилами согласно </w:t>
      </w:r>
      <w:hyperlink w:anchor="Par14677" w:tooltip="ПРАВИЛА" w:history="1">
        <w:r>
          <w:rPr>
            <w:color w:val="0000FF"/>
          </w:rPr>
          <w:t>приложениям 6</w:t>
        </w:r>
      </w:hyperlink>
      <w:r>
        <w:t xml:space="preserve"> - </w:t>
      </w:r>
      <w:hyperlink w:anchor="Par15689" w:tooltip="ПРАВИЛА" w:history="1">
        <w:r>
          <w:rPr>
            <w:color w:val="0000FF"/>
          </w:rPr>
          <w:t>9</w:t>
        </w:r>
      </w:hyperlink>
      <w:r>
        <w:t xml:space="preserve"> к подпрограмме 5.</w:t>
      </w:r>
    </w:p>
    <w:p w:rsidR="0041171E" w:rsidRDefault="0041171E">
      <w:pPr>
        <w:pStyle w:val="ConsPlusNormal"/>
        <w:spacing w:before="200"/>
        <w:ind w:firstLine="540"/>
        <w:jc w:val="both"/>
      </w:pPr>
      <w:r>
        <w:t>5. Реализация основных мероприятий 5.2 и 5.6 муниципальными образованиями области позволит адаптировать к нуждам инвалидов жилые помещения, пешеходные и транспортные коммуникации, объекты социальной инфраструктуры.</w:t>
      </w:r>
    </w:p>
    <w:p w:rsidR="0041171E" w:rsidRDefault="0041171E">
      <w:pPr>
        <w:pStyle w:val="ConsPlusNormal"/>
        <w:spacing w:before="200"/>
        <w:ind w:firstLine="540"/>
        <w:jc w:val="both"/>
      </w:pPr>
      <w:r>
        <w:t xml:space="preserve">6. В целях эффективной реализации мероприятий подпрограммы 5 определены следующие меры </w:t>
      </w:r>
      <w:r>
        <w:lastRenderedPageBreak/>
        <w:t>по координации деятельности органов местного самоуправления:</w:t>
      </w:r>
    </w:p>
    <w:p w:rsidR="0041171E" w:rsidRDefault="0041171E">
      <w:pPr>
        <w:pStyle w:val="ConsPlusNormal"/>
        <w:spacing w:before="200"/>
        <w:ind w:firstLine="540"/>
        <w:jc w:val="both"/>
      </w:pPr>
      <w:r>
        <w:t>- взаимное информирование о принятых нормативных правовых актах, направленных на реализацию мероприятий подпрограммы 5;</w:t>
      </w:r>
    </w:p>
    <w:p w:rsidR="0041171E" w:rsidRDefault="0041171E">
      <w:pPr>
        <w:pStyle w:val="ConsPlusNormal"/>
        <w:spacing w:before="200"/>
        <w:ind w:firstLine="540"/>
        <w:jc w:val="both"/>
      </w:pPr>
      <w:r>
        <w:t>- проведение консультаций по вопросам реализации мероприятий подпрограммы 5.</w:t>
      </w:r>
    </w:p>
    <w:p w:rsidR="0041171E" w:rsidRDefault="0041171E">
      <w:pPr>
        <w:pStyle w:val="ConsPlusNormal"/>
        <w:jc w:val="both"/>
      </w:pPr>
    </w:p>
    <w:p w:rsidR="0041171E" w:rsidRDefault="0041171E">
      <w:pPr>
        <w:pStyle w:val="ConsPlusTitle"/>
        <w:jc w:val="center"/>
        <w:outlineLvl w:val="2"/>
      </w:pPr>
      <w:r>
        <w:t>VII. Оценка эффективности реализации подпрограммы 5</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200"/>
          <w:footerReference w:type="default" r:id="rId201"/>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bookmarkStart w:id="54" w:name="Par10871"/>
      <w:bookmarkEnd w:id="54"/>
      <w:r>
        <w:t>СВЕДЕНИЯ</w:t>
      </w:r>
    </w:p>
    <w:p w:rsidR="0041171E" w:rsidRDefault="0041171E">
      <w:pPr>
        <w:pStyle w:val="ConsPlusTitle"/>
        <w:jc w:val="center"/>
      </w:pPr>
      <w:r>
        <w:t>О ЦЕЛЕВЫХ ПОКАЗАТЕЛЯХ (ИНДИКАТОРАХ) ПОДПРОГРАММЫ 5</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688"/>
        <w:gridCol w:w="3494"/>
        <w:gridCol w:w="1130"/>
        <w:gridCol w:w="967"/>
        <w:gridCol w:w="1120"/>
        <w:gridCol w:w="754"/>
        <w:gridCol w:w="754"/>
        <w:gridCol w:w="754"/>
        <w:gridCol w:w="754"/>
        <w:gridCol w:w="755"/>
        <w:gridCol w:w="755"/>
        <w:gridCol w:w="746"/>
      </w:tblGrid>
      <w:tr w:rsidR="0041171E" w:rsidTr="00BB7B84">
        <w:tc>
          <w:tcPr>
            <w:tcW w:w="9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Задача, направленная на достижение цели</w:t>
            </w:r>
          </w:p>
        </w:tc>
        <w:tc>
          <w:tcPr>
            <w:tcW w:w="12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2528"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BB7B84">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923"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BB7B84">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BB7B84">
        <w:tc>
          <w:tcPr>
            <w:tcW w:w="9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BB7B84">
        <w:tc>
          <w:tcPr>
            <w:tcW w:w="9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 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r>
      <w:tr w:rsidR="0041171E" w:rsidTr="00BB7B84">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r>
      <w:tr w:rsidR="0041171E" w:rsidTr="00BB7B84">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граждан, признающих навыки, достоинства и способности инвалидов, в общей численности опрошенных граждан</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45.1</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48.3</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54.7</w:t>
            </w:r>
          </w:p>
        </w:tc>
      </w:tr>
      <w:tr w:rsidR="0041171E" w:rsidTr="00BB7B84">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занятых в этой сфере</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w:t>
            </w:r>
          </w:p>
        </w:tc>
      </w:tr>
      <w:tr w:rsidR="0041171E" w:rsidTr="00BB7B84">
        <w:tc>
          <w:tcPr>
            <w:tcW w:w="934" w:type="pct"/>
            <w:vMerge w:val="restart"/>
            <w:tcBorders>
              <w:top w:val="single" w:sz="4" w:space="0" w:color="auto"/>
              <w:left w:val="single" w:sz="4" w:space="0" w:color="auto"/>
              <w:right w:val="single" w:sz="4" w:space="0" w:color="auto"/>
            </w:tcBorders>
          </w:tcPr>
          <w:p w:rsidR="0041171E" w:rsidRDefault="0041171E">
            <w:pPr>
              <w:pStyle w:val="ConsPlusNormal"/>
            </w:pPr>
            <w:r>
              <w:t xml:space="preserve">2. Оценка состояния </w:t>
            </w:r>
            <w:r>
              <w:lastRenderedPageBreak/>
              <w:t>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доля приоритетных объектов и </w:t>
            </w:r>
            <w:r>
              <w:lastRenderedPageBreak/>
              <w:t>услуг в приоритетных сферах жизнедеятельности инвалидов, нанесенных на карту доступности Вологодской области по результатам их паспортизации, в общем количестве приоритетных объектов и услуг</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МГН</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37.6</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58.9</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53.7</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54.2</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54.8</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72.1</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72.1</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72.2</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72.3</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72.4</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инвалидов, получивших положительные результаты, в общей численности инвалидов, прошедших реабилитацию (взрослые)</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right w:val="single" w:sz="4" w:space="0" w:color="auto"/>
            </w:tcBorders>
          </w:tcPr>
          <w:p w:rsidR="0041171E" w:rsidRDefault="0041171E">
            <w:pPr>
              <w:pStyle w:val="ConsPlusNormal"/>
            </w:pPr>
            <w:r>
              <w:t>доля инвалидов, получивших положительные результаты, в общей численности инвалидов, прошедших реабилитацию (дети)</w:t>
            </w:r>
          </w:p>
        </w:tc>
        <w:tc>
          <w:tcPr>
            <w:tcW w:w="330"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10.1</w:t>
            </w:r>
          </w:p>
        </w:tc>
        <w:tc>
          <w:tcPr>
            <w:tcW w:w="330" w:type="pct"/>
            <w:tcBorders>
              <w:top w:val="single" w:sz="4" w:space="0" w:color="auto"/>
              <w:left w:val="single" w:sz="4" w:space="0" w:color="auto"/>
              <w:right w:val="single" w:sz="4" w:space="0" w:color="auto"/>
            </w:tcBorders>
          </w:tcPr>
          <w:p w:rsidR="0041171E" w:rsidRDefault="0041171E">
            <w:pPr>
              <w:pStyle w:val="ConsPlusNormal"/>
              <w:jc w:val="center"/>
            </w:pPr>
            <w:r>
              <w:t>10.5</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11</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11.5</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12</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w:t>
            </w:r>
          </w:p>
        </w:tc>
      </w:tr>
      <w:tr w:rsidR="0041171E" w:rsidTr="00BB7B84">
        <w:tc>
          <w:tcPr>
            <w:tcW w:w="934" w:type="pct"/>
            <w:vMerge w:val="restart"/>
            <w:tcBorders>
              <w:top w:val="single" w:sz="4" w:space="0" w:color="auto"/>
              <w:left w:val="single" w:sz="4" w:space="0" w:color="auto"/>
              <w:right w:val="single" w:sz="4" w:space="0" w:color="auto"/>
            </w:tcBorders>
          </w:tcPr>
          <w:p w:rsidR="0041171E" w:rsidRDefault="0041171E">
            <w:pPr>
              <w:pStyle w:val="ConsPlusNormal"/>
            </w:pPr>
            <w:r>
              <w:lastRenderedPageBreak/>
              <w:t>3.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инфраструктуры, физической культуры и спорта</w:t>
            </w: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в сфере социальной защиты населения в общем количестве приоритетных объектов в сфере социальной защиты населения</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53.3</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62.3</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в сфере здравоохранения в общем количестве приоритетных объектов в сфере здравоохранения</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60.9</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64</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36.8</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43.8</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46.3</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48.8</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органов службы занятости населения в общем количестве объектов органов службы занятости населения</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38.4</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44.4</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48.1</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55.6</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дошкольных образовательных организаций области,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18.0</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22.3</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22.3</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22.3</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22.3</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23.2</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приоритетных объектов в сфере среднего профессионального образования, в которых создана универсальная безбарьерная среда для инклюзивного образования инвалидов, в общем количестве приоритетных объектов в сфере среднего профессионального образования</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26.9</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26.9</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26.9</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33.9</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w:t>
            </w:r>
            <w:r>
              <w:lastRenderedPageBreak/>
              <w:t>выпускников-инвалидов</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50.1</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84.8</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85.7</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86.1</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86.1</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приоритетных объектов транспортной инфраструктуры, находящихся в областной собственности, доступных для инвалидов и других маломобильных групп населения, в общем количестве приоритетных объектов транспортной инфраструктуры, находящихся в областной собственности</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мест, оснащенных специальным оборудованием для обучения детей-инвалидов с использованием дистанционных образовательных технологий, от общей потребности в таких местах</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транспорта, приобретенного для организации работы с инвалидами, в том числе детьми-инвалидами, в организациях социального обслуживания, образования</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жилых помещений, в которых проживают инвалиды, и входных групп в жилые помещения, приспособленных к потребностям инвалидов</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934"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right w:val="single" w:sz="4" w:space="0" w:color="auto"/>
            </w:tcBorders>
          </w:tcPr>
          <w:p w:rsidR="0041171E" w:rsidRDefault="0041171E">
            <w:pPr>
              <w:pStyle w:val="ConsPlusNormal"/>
            </w:pPr>
            <w:r>
              <w:t xml:space="preserve">доля парка подвижного состава автомобильного и городского наземного электрического </w:t>
            </w:r>
            <w:r>
              <w:lastRenderedPageBreak/>
              <w:t>транспорта общего пользования, оборудованного для перевозки МГН, в парке этого подвижного состава (автобусного, трамвайного, троллейбусного)</w:t>
            </w:r>
          </w:p>
        </w:tc>
        <w:tc>
          <w:tcPr>
            <w:tcW w:w="330"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31.3</w:t>
            </w:r>
          </w:p>
        </w:tc>
        <w:tc>
          <w:tcPr>
            <w:tcW w:w="330" w:type="pct"/>
            <w:tcBorders>
              <w:top w:val="single" w:sz="4" w:space="0" w:color="auto"/>
              <w:left w:val="single" w:sz="4" w:space="0" w:color="auto"/>
              <w:right w:val="single" w:sz="4" w:space="0" w:color="auto"/>
            </w:tcBorders>
          </w:tcPr>
          <w:p w:rsidR="0041171E" w:rsidRDefault="0041171E">
            <w:pPr>
              <w:pStyle w:val="ConsPlusNormal"/>
              <w:jc w:val="center"/>
            </w:pPr>
            <w:r>
              <w:t>31.3</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31.3</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31.3</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31.3</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t>15.0</w:t>
            </w:r>
          </w:p>
          <w:p w:rsidR="0041171E" w:rsidRDefault="0041171E">
            <w:pPr>
              <w:pStyle w:val="ConsPlusNormal"/>
              <w:jc w:val="center"/>
            </w:pPr>
            <w:r>
              <w:t>-----</w:t>
            </w:r>
          </w:p>
          <w:p w:rsidR="0041171E" w:rsidRDefault="0041171E">
            <w:pPr>
              <w:pStyle w:val="ConsPlusNormal"/>
              <w:jc w:val="center"/>
            </w:pPr>
            <w:r>
              <w:t>10.2</w:t>
            </w:r>
          </w:p>
          <w:p w:rsidR="0041171E" w:rsidRDefault="0041171E">
            <w:pPr>
              <w:pStyle w:val="ConsPlusNormal"/>
              <w:jc w:val="center"/>
            </w:pPr>
            <w:r>
              <w:lastRenderedPageBreak/>
              <w:t>-----</w:t>
            </w:r>
          </w:p>
          <w:p w:rsidR="0041171E" w:rsidRDefault="0041171E">
            <w:pPr>
              <w:pStyle w:val="ConsPlusNormal"/>
              <w:jc w:val="center"/>
            </w:pPr>
            <w:r>
              <w:t>24.3</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15.5</w:t>
            </w:r>
          </w:p>
          <w:p w:rsidR="0041171E" w:rsidRDefault="0041171E">
            <w:pPr>
              <w:pStyle w:val="ConsPlusNormal"/>
              <w:jc w:val="center"/>
            </w:pPr>
            <w:r>
              <w:t>-----</w:t>
            </w:r>
          </w:p>
          <w:p w:rsidR="0041171E" w:rsidRDefault="0041171E">
            <w:pPr>
              <w:pStyle w:val="ConsPlusNormal"/>
              <w:jc w:val="center"/>
            </w:pPr>
            <w:r>
              <w:t>12.2</w:t>
            </w:r>
          </w:p>
          <w:p w:rsidR="0041171E" w:rsidRDefault="0041171E">
            <w:pPr>
              <w:pStyle w:val="ConsPlusNormal"/>
              <w:jc w:val="center"/>
            </w:pPr>
            <w:r>
              <w:lastRenderedPageBreak/>
              <w:t>-----</w:t>
            </w:r>
          </w:p>
          <w:p w:rsidR="0041171E" w:rsidRDefault="0041171E">
            <w:pPr>
              <w:pStyle w:val="ConsPlusNormal"/>
              <w:jc w:val="center"/>
            </w:pPr>
            <w:r>
              <w:t>25.7</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16.5</w:t>
            </w:r>
          </w:p>
          <w:p w:rsidR="0041171E" w:rsidRDefault="0041171E">
            <w:pPr>
              <w:pStyle w:val="ConsPlusNormal"/>
              <w:jc w:val="center"/>
            </w:pPr>
            <w:r>
              <w:t>-----</w:t>
            </w:r>
          </w:p>
          <w:p w:rsidR="0041171E" w:rsidRDefault="0041171E">
            <w:pPr>
              <w:pStyle w:val="ConsPlusNormal"/>
              <w:jc w:val="center"/>
            </w:pPr>
            <w:r>
              <w:t>13.9</w:t>
            </w:r>
          </w:p>
          <w:p w:rsidR="0041171E" w:rsidRDefault="0041171E">
            <w:pPr>
              <w:pStyle w:val="ConsPlusNormal"/>
              <w:jc w:val="center"/>
            </w:pPr>
            <w:r>
              <w:lastRenderedPageBreak/>
              <w:t>-----</w:t>
            </w:r>
          </w:p>
          <w:p w:rsidR="0041171E" w:rsidRDefault="0041171E">
            <w:pPr>
              <w:pStyle w:val="ConsPlusNormal"/>
              <w:jc w:val="center"/>
            </w:pPr>
            <w:r>
              <w:t>27.4</w:t>
            </w:r>
          </w:p>
        </w:tc>
        <w:tc>
          <w:tcPr>
            <w:tcW w:w="275"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17.5</w:t>
            </w:r>
          </w:p>
          <w:p w:rsidR="0041171E" w:rsidRDefault="0041171E">
            <w:pPr>
              <w:pStyle w:val="ConsPlusNormal"/>
              <w:jc w:val="center"/>
            </w:pPr>
            <w:r>
              <w:t>-----</w:t>
            </w:r>
          </w:p>
          <w:p w:rsidR="0041171E" w:rsidRDefault="0041171E">
            <w:pPr>
              <w:pStyle w:val="ConsPlusNormal"/>
              <w:jc w:val="center"/>
            </w:pPr>
            <w:r>
              <w:t>14.6</w:t>
            </w:r>
          </w:p>
          <w:p w:rsidR="0041171E" w:rsidRDefault="0041171E">
            <w:pPr>
              <w:pStyle w:val="ConsPlusNormal"/>
              <w:jc w:val="center"/>
            </w:pPr>
            <w:r>
              <w:lastRenderedPageBreak/>
              <w:t>-----</w:t>
            </w:r>
          </w:p>
          <w:p w:rsidR="0041171E" w:rsidRDefault="0041171E">
            <w:pPr>
              <w:pStyle w:val="ConsPlusNormal"/>
              <w:jc w:val="center"/>
            </w:pPr>
            <w:r>
              <w:t>29.2</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bookmarkStart w:id="55" w:name="Par11244"/>
      <w:bookmarkEnd w:id="55"/>
      <w:r>
        <w:t>СВЕДЕНИЯ</w:t>
      </w:r>
    </w:p>
    <w:p w:rsidR="0041171E" w:rsidRDefault="0041171E">
      <w:pPr>
        <w:pStyle w:val="ConsPlusTitle"/>
        <w:jc w:val="center"/>
      </w:pPr>
      <w:r>
        <w:t>О ЦЕЛЕВЫХ ПОКАЗАТЕЛЯХ (ИНДИКАТОРАХ) ПОДПРОГРАММЫ 5</w:t>
      </w:r>
    </w:p>
    <w:p w:rsidR="0041171E" w:rsidRDefault="0041171E">
      <w:pPr>
        <w:pStyle w:val="ConsPlusTitle"/>
        <w:jc w:val="center"/>
      </w:pPr>
      <w:r>
        <w:t>В РАЗРЕЗЕ МУНИЦИПАЛЬНЫХ ОБРАЗОВАНИЙ ОБЛАСТИ</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62"/>
        <w:gridCol w:w="4116"/>
        <w:gridCol w:w="1329"/>
        <w:gridCol w:w="1593"/>
        <w:gridCol w:w="995"/>
        <w:gridCol w:w="995"/>
        <w:gridCol w:w="995"/>
        <w:gridCol w:w="995"/>
        <w:gridCol w:w="995"/>
        <w:gridCol w:w="995"/>
        <w:gridCol w:w="1001"/>
      </w:tblGrid>
      <w:tr w:rsidR="0041171E" w:rsidTr="00BB7B84">
        <w:tc>
          <w:tcPr>
            <w:tcW w:w="22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40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муниципальных образований</w:t>
            </w:r>
          </w:p>
        </w:tc>
        <w:tc>
          <w:tcPr>
            <w:tcW w:w="3371"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BB7B84">
        <w:tc>
          <w:tcPr>
            <w:tcW w:w="2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2375"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BB7B84">
        <w:tc>
          <w:tcPr>
            <w:tcW w:w="2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2014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2015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2016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2017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2018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2019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2020 год</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5000" w:type="pct"/>
            <w:gridSpan w:val="11"/>
            <w:tcBorders>
              <w:top w:val="single" w:sz="4" w:space="0" w:color="auto"/>
              <w:left w:val="single" w:sz="4" w:space="0" w:color="auto"/>
              <w:right w:val="single" w:sz="4" w:space="0" w:color="auto"/>
            </w:tcBorders>
          </w:tcPr>
          <w:p w:rsidR="0041171E" w:rsidRDefault="0041171E">
            <w:pPr>
              <w:pStyle w:val="ConsPlusNormal"/>
              <w:outlineLvl w:val="3"/>
            </w:pPr>
            <w:r>
              <w:t>Количество жилых помещений, в которых проживают инвалиды, и входных групп в жилые помещения, приспособленных к потребностям инвалидов, ед.</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Кичменгско-Городецкий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outlineLvl w:val="3"/>
            </w:pPr>
            <w:r>
              <w:t>Количество учреждений культуры, приспособленных к потребностям инвалидов, ед.</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Кичменгско-Городецкий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outlineLvl w:val="3"/>
            </w:pPr>
            <w:r>
              <w:t>Количество учреждений спорта, приспособленных к потребностям инвалидов, ед.</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Кичменгско-Городецкий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outlineLvl w:val="3"/>
            </w:pPr>
            <w:r>
              <w:t>Количество общеобразовательных организаций, в которых созданы условия для инклюзивного образования детей-инвалидов</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Кичменгско-Городецкий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5000" w:type="pct"/>
            <w:gridSpan w:val="11"/>
            <w:tcBorders>
              <w:top w:val="single" w:sz="4" w:space="0" w:color="auto"/>
              <w:left w:val="single" w:sz="4" w:space="0" w:color="auto"/>
              <w:right w:val="single" w:sz="4" w:space="0" w:color="auto"/>
            </w:tcBorders>
          </w:tcPr>
          <w:p w:rsidR="0041171E" w:rsidRDefault="0041171E">
            <w:pPr>
              <w:pStyle w:val="ConsPlusNormal"/>
              <w:outlineLvl w:val="3"/>
            </w:pPr>
            <w:r>
              <w:t>Количество дошкольных образовательных организаций, в которых созданы условия для универсальной безбарьерной среды для инклюзивного образования детей-инвалидов</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Кичменгско-Городецкий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5000" w:type="pct"/>
            <w:gridSpan w:val="11"/>
            <w:tcBorders>
              <w:top w:val="single" w:sz="4" w:space="0" w:color="auto"/>
              <w:left w:val="single" w:sz="4" w:space="0" w:color="auto"/>
              <w:right w:val="single" w:sz="4" w:space="0" w:color="auto"/>
            </w:tcBorders>
          </w:tcPr>
          <w:p w:rsidR="0041171E" w:rsidRDefault="0041171E">
            <w:pPr>
              <w:pStyle w:val="ConsPlusNormal"/>
              <w:outlineLvl w:val="3"/>
            </w:pPr>
            <w:r>
              <w:t>Количество организаций дополнительного образования детей, в которых созданы условия универсальной безбарьерной среды для инклюзивного образования детей-инвалидов</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Кичменгско-Городецкий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BB7B84">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5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bookmarkStart w:id="56" w:name="Par13146"/>
      <w:bookmarkEnd w:id="56"/>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t>РАСЧЕТА ЦЕЛЕВЫХ ПОКАЗАТЕЛЕЙ (ИНДИКАТОРОВ)</w:t>
      </w:r>
    </w:p>
    <w:p w:rsidR="0041171E" w:rsidRDefault="0041171E">
      <w:pPr>
        <w:pStyle w:val="ConsPlusTitle"/>
        <w:jc w:val="center"/>
      </w:pPr>
      <w:r>
        <w:t>ПОДПРОГРАММЫ 5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28"/>
        <w:gridCol w:w="1766"/>
        <w:gridCol w:w="861"/>
        <w:gridCol w:w="1766"/>
        <w:gridCol w:w="1186"/>
        <w:gridCol w:w="1382"/>
        <w:gridCol w:w="1766"/>
        <w:gridCol w:w="1394"/>
        <w:gridCol w:w="1706"/>
        <w:gridCol w:w="1040"/>
        <w:gridCol w:w="1476"/>
      </w:tblGrid>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Алгоритм формирования (формула) и методологические пояснения к целевому </w:t>
            </w:r>
            <w:r>
              <w:lastRenderedPageBreak/>
              <w:t>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Базовые показатели (индикаторы),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Метод сбора информации, индекс формы отчетности </w:t>
            </w:r>
            <w:hyperlink w:anchor="Par13558" w:tooltip="&lt;1&gt; 1 - официальная статистическая информация; 2 - бухгалтерская и финансовая отчетность; 3 - ведомственная отчетность; 4 - прочие." w:history="1">
              <w:r>
                <w:rPr>
                  <w:color w:val="0000FF"/>
                </w:rPr>
                <w:t>&lt;1&gt;</w:t>
              </w:r>
            </w:hyperlink>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Объект и единица 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Охват единиц совокупности </w:t>
            </w:r>
            <w:hyperlink w:anchor="Par13559" w:tooltip="&lt;2&gt; 1 - сплошное наблюдение; 2 - способ основного массива; 3 - выборочное наблюдение; 4 - монографическое наблюдение." w:history="1">
              <w:r>
                <w:rPr>
                  <w:color w:val="0000FF"/>
                </w:rPr>
                <w:t>&lt;2&gt;</w:t>
              </w:r>
            </w:hyperlink>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приоритетных объектов и услуг в приоритетных сферах жизнедеятельности инвалидов, нанесенных на карту доступности по результатам их паспортизации, в общем количестве приоритетных объектов и услуг</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приоритетных объектов и услуг в приоритетных сферах жизнедеятельности инвалидов, нанесенных на карту доступности по результатам их паспортизации, в общем количестве приоритетных объектов и услуг</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 + Y) / 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W - количество приоритетных объектов и услуг в приоритетных сферах жизнедеятельности инвалидов, нанесенных на карту доступности по результатам их паспортизации в текущем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объекты социальной, транспортной, инженерной инфраструктур</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 департамент здравоохранения области,</w:t>
            </w:r>
          </w:p>
          <w:p w:rsidR="0041171E" w:rsidRDefault="0041171E">
            <w:pPr>
              <w:pStyle w:val="ConsPlusNormal"/>
            </w:pPr>
            <w:r>
              <w:t>Департамент образования области,</w:t>
            </w:r>
          </w:p>
          <w:p w:rsidR="0041171E" w:rsidRDefault="0041171E">
            <w:pPr>
              <w:pStyle w:val="ConsPlusNormal"/>
            </w:pPr>
            <w:r>
              <w:t>Департамент культуры и туризма области,</w:t>
            </w:r>
          </w:p>
          <w:p w:rsidR="0041171E" w:rsidRDefault="0041171E">
            <w:pPr>
              <w:pStyle w:val="ConsPlusNormal"/>
            </w:pPr>
            <w:r>
              <w:t>Департамент физической культуры и спорта области,</w:t>
            </w:r>
          </w:p>
          <w:p w:rsidR="0041171E" w:rsidRDefault="0041171E">
            <w:pPr>
              <w:pStyle w:val="ConsPlusNormal"/>
            </w:pPr>
            <w:r>
              <w:t>Департамент труда и занятости населения области,</w:t>
            </w:r>
          </w:p>
          <w:p w:rsidR="0041171E" w:rsidRDefault="0041171E">
            <w:pPr>
              <w:pStyle w:val="ConsPlusNormal"/>
            </w:pPr>
            <w:r>
              <w:t>Департамент дорожного хозяйства и транспорта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Y - количество приоритетных объектов и услуг в приоритетных сферах жизнедеятельности инвалидов, нанесенных на карту доступности по результатам их паспортизации за предыдущие годы,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E - общее количество приоритетных объектов и услуг в приоритетных сферах жизнедеятельности инвалидов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S / P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 - количество инвалидов, положительно оценивающих отношение населения к проблемам инвалидов, в i-м году,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4, рассчитывается на основании данных, полученных по итогам проведения репрезентативных социологических исследований</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инвалиды</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Управление информационной политики Правительства области - в части представления результатов социологических исследований</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P - общая численность опрошенных инвалидов в i-м году,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D / O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D - количество инвалидов, положительно оценивающих уровень доступности приоритетных объектов и услуг в приоритетных сферах жизнедеятельности, в i-м году,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4, рассчитывается на основании данных, полученных по итогам проведения репрезентативных социологических исследований</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инвалиды</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Управление информационной политики Правительства области - в части представления результатов социологических исследований</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O - общая численность опрошенных инвалидов в i-м году,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right w:val="single" w:sz="4" w:space="0" w:color="auto"/>
            </w:tcBorders>
          </w:tcPr>
          <w:p w:rsidR="0041171E" w:rsidRDefault="0041171E">
            <w:pPr>
              <w:pStyle w:val="ConsPlusNormal"/>
              <w:jc w:val="center"/>
            </w:pPr>
            <w:r>
              <w:t>4.</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 xml:space="preserve">Доля объектов социальной инфраструктуры, на которые сформированы паспорта доступности, в </w:t>
            </w:r>
            <w:r>
              <w:lastRenderedPageBreak/>
              <w:t>общем количестве объектов социальной инфраструктуры в приоритетных сферах жизнедеятельности инвалидов и других МГН</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 xml:space="preserve">доля объектов социальной инфраструктуры, на которые сформированы паспорта доступности, в </w:t>
            </w:r>
            <w:r>
              <w:lastRenderedPageBreak/>
              <w:t>общем количестве объектов социальной инфраструктуры в приоритетных сферах жизнедеятельности инвалидов и других МГН</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jc w:val="center"/>
            </w:pPr>
            <w:r>
              <w:t>(R + D) / T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R - количество объектов социальной инфраструктуры, на которые сформированы паспорта </w:t>
            </w:r>
            <w:r>
              <w:lastRenderedPageBreak/>
              <w:t>доступности в i-м году, ед.</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jc w:val="center"/>
            </w:pPr>
            <w:r>
              <w:lastRenderedPageBreak/>
              <w:t>3</w:t>
            </w:r>
          </w:p>
        </w:tc>
        <w:tc>
          <w:tcPr>
            <w:tcW w:w="602" w:type="pct"/>
            <w:vMerge w:val="restart"/>
            <w:tcBorders>
              <w:top w:val="single" w:sz="4" w:space="0" w:color="auto"/>
              <w:left w:val="single" w:sz="4" w:space="0" w:color="auto"/>
              <w:right w:val="single" w:sz="4" w:space="0" w:color="auto"/>
            </w:tcBorders>
          </w:tcPr>
          <w:p w:rsidR="0041171E" w:rsidRDefault="0041171E">
            <w:pPr>
              <w:pStyle w:val="ConsPlusNormal"/>
            </w:pPr>
            <w:r>
              <w:t>объекты социальной, транспортной, инженерной инфраструктур</w:t>
            </w:r>
          </w:p>
        </w:tc>
        <w:tc>
          <w:tcPr>
            <w:tcW w:w="282" w:type="pct"/>
            <w:vMerge w:val="restar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здравоохране</w:t>
            </w:r>
            <w:r>
              <w:lastRenderedPageBreak/>
              <w:t>ния области,</w:t>
            </w:r>
          </w:p>
          <w:p w:rsidR="0041171E" w:rsidRDefault="0041171E">
            <w:pPr>
              <w:pStyle w:val="ConsPlusNormal"/>
            </w:pPr>
            <w:r>
              <w:t>Департамент культуры и туризма области,</w:t>
            </w:r>
          </w:p>
          <w:p w:rsidR="0041171E" w:rsidRDefault="0041171E">
            <w:pPr>
              <w:pStyle w:val="ConsPlusNormal"/>
            </w:pPr>
            <w:r>
              <w:t>Департамент физической культуры и спорта области,</w:t>
            </w:r>
          </w:p>
          <w:p w:rsidR="0041171E" w:rsidRDefault="0041171E">
            <w:pPr>
              <w:pStyle w:val="ConsPlusNormal"/>
            </w:pPr>
            <w:r>
              <w:t>Департамент труда и занятости населения области,</w:t>
            </w:r>
          </w:p>
          <w:p w:rsidR="0041171E" w:rsidRDefault="0041171E">
            <w:pPr>
              <w:pStyle w:val="ConsPlusNormal"/>
            </w:pPr>
            <w:r>
              <w:t>Департамент дорожного хозяйства и транспорта области</w:t>
            </w:r>
          </w:p>
        </w:tc>
      </w:tr>
      <w:tr w:rsidR="0041171E" w:rsidTr="00BB7B84">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D - количество объектов социальной инфраструктуры, на которые сформированы паспорта доступности за годы, предшествующие i-</w:t>
            </w:r>
            <w:proofErr w:type="spellStart"/>
            <w:r>
              <w:t>му</w:t>
            </w:r>
            <w:proofErr w:type="spellEnd"/>
            <w:r>
              <w:t xml:space="preserve"> году, ед.</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r>
              <w:t>T - общее количество объектов социальной инфраструктуры в приоритетных сферах жизнедеятельности инвалидов и других МГН в i-м году, ед.</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right w:val="single" w:sz="4" w:space="0" w:color="auto"/>
            </w:tcBorders>
          </w:tcPr>
          <w:p w:rsidR="0041171E" w:rsidRDefault="0041171E">
            <w:pPr>
              <w:pStyle w:val="ConsPlusNormal"/>
              <w:jc w:val="center"/>
            </w:pPr>
            <w:r>
              <w:t>5.</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jc w:val="center"/>
            </w:pPr>
            <w:r>
              <w:t>(Z + J) / Y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Z - количество доступных для инвалидов и других МГН приоритетных объектов (объектов, внесенных в Реестр объектов социальной инфраструктуры и услуг) социальной, транспортной, инженерной инфраструктур, </w:t>
            </w:r>
            <w:r>
              <w:lastRenderedPageBreak/>
              <w:t>приспособленных для инвалидов и других МГН в i-м году, ед.</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jc w:val="center"/>
            </w:pPr>
            <w:r>
              <w:lastRenderedPageBreak/>
              <w:t>3</w:t>
            </w:r>
          </w:p>
        </w:tc>
        <w:tc>
          <w:tcPr>
            <w:tcW w:w="602" w:type="pct"/>
            <w:vMerge w:val="restart"/>
            <w:tcBorders>
              <w:top w:val="single" w:sz="4" w:space="0" w:color="auto"/>
              <w:left w:val="single" w:sz="4" w:space="0" w:color="auto"/>
              <w:right w:val="single" w:sz="4" w:space="0" w:color="auto"/>
            </w:tcBorders>
          </w:tcPr>
          <w:p w:rsidR="0041171E" w:rsidRDefault="0041171E">
            <w:pPr>
              <w:pStyle w:val="ConsPlusNormal"/>
            </w:pPr>
            <w:r>
              <w:t>объекты социальной, транспортной, инженерной инфраструктур</w:t>
            </w:r>
          </w:p>
        </w:tc>
        <w:tc>
          <w:tcPr>
            <w:tcW w:w="282" w:type="pct"/>
            <w:vMerge w:val="restar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здравоохранения области,</w:t>
            </w:r>
          </w:p>
          <w:p w:rsidR="0041171E" w:rsidRDefault="0041171E">
            <w:pPr>
              <w:pStyle w:val="ConsPlusNormal"/>
            </w:pPr>
            <w:r>
              <w:t>Департамент культуры и туризма области,</w:t>
            </w:r>
          </w:p>
          <w:p w:rsidR="0041171E" w:rsidRDefault="0041171E">
            <w:pPr>
              <w:pStyle w:val="ConsPlusNormal"/>
            </w:pPr>
            <w:r>
              <w:t xml:space="preserve">Департамент физической культуры и спорта </w:t>
            </w:r>
            <w:r>
              <w:lastRenderedPageBreak/>
              <w:t>области,</w:t>
            </w:r>
          </w:p>
          <w:p w:rsidR="0041171E" w:rsidRDefault="0041171E">
            <w:pPr>
              <w:pStyle w:val="ConsPlusNormal"/>
            </w:pPr>
            <w:r>
              <w:t>Департамент труда и занятости населения области,</w:t>
            </w:r>
          </w:p>
          <w:p w:rsidR="0041171E" w:rsidRDefault="0041171E">
            <w:pPr>
              <w:pStyle w:val="ConsPlusNormal"/>
            </w:pPr>
            <w:r>
              <w:t>Департамент дорожного хозяйства и транспорта области</w:t>
            </w:r>
          </w:p>
        </w:tc>
      </w:tr>
      <w:tr w:rsidR="0041171E" w:rsidTr="00BB7B84">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J - количество доступных для инвалидов и других МГН приоритетных объектов (объектов, внесенных в Реестр объектов социальной инфраструктуры и услуг) социальной, транспортной, инженерной инфраструктур за годы, предшествующие i-</w:t>
            </w:r>
            <w:proofErr w:type="spellStart"/>
            <w:r>
              <w:t>му</w:t>
            </w:r>
            <w:proofErr w:type="spellEnd"/>
            <w:r>
              <w:t xml:space="preserve"> году, ед.</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r>
              <w:t>Y - общее количество приоритетных объектов (объектов, внесенных в Реестр объектов социальной инфраструктуры и услуг) социальной, транспортной, инженерной инфраструктур для инвалидов и других МГН в i-м году, ед.</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6.</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в сфере социальной защиты населения в общем количестве приоритетных объектов в сфере социальной защиты населения</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в сфере социальной защиты населения в общем количестве приоритетных объектов в сфере социальной защиты населения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(A + S) / W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A - количество доступных для инвалидов и других МГН приоритетных объектов (объектов, внесенных в Реестр объектов социальной инфраструктуры и услуг) в сфере социальной защиты населения области, приспособленных для инвалидов и других МГН в текущем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объекты в сфере социальной защиты населения</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 - количество доступных для инвалидов и других МГН приоритетных объектов (объектов, внесенных в Реестр объектов социальной инфраструктуры и услуг) социальной сферы за предыдущие годы,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W - общее количество приоритетных объектов (объектов, </w:t>
            </w:r>
            <w:r>
              <w:lastRenderedPageBreak/>
              <w:t>внесенных в Реестр объектов социальной инфраструктуры и услуг) социальной сферы для инвалидов и других МГН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7.</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органов службы занятости населения в общем количестве объектов органов службы занятости населения</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органов службы занятости населения в общем количестве объектов органов службы занятости населения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(D + S) / Z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D - количество доступных для инвалидов и других МГН приоритетных объектов (объектов, внесенных в Реестр объектов социальной инфраструктуры и услуг) органов службы занятости населения области, приспособленных для инвалидов и других МГН в текущем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объекты органов служб занятости населения</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труда и занятости населения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S - количество доступных для инвалидов и других МГН приоритетных объектов (объектов, внесенных в Реестр объектов социальной инфраструктуры </w:t>
            </w:r>
            <w:r>
              <w:lastRenderedPageBreak/>
              <w:t>и услуг) органов службы занятости населения за предыдущие годы,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Z - общее количество приоритетных объектов (объектов, внесенных в Реестр объектов социальной инфраструктуры и услуг) органов службы занятости населения для инвалидов и других МГН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в сфере здравоохранения в общем количестве приоритетных объектов в сфере здравоохранения</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в сфере здравоохранения в общем количестве приоритетных объектов в сфере здравоохранения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(E + S) / J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E - количество доступных для инвалидов и других МГН приоритетных объектов (объектов, внесенных в Реестр объектов социальной инфраструктуры и услуг) в сфере здравоохранения, приспособленных для инвалидов и других МГН в текущем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объекты в сфере здравоохранения</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здравоохранения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 - количество доступных для инвалидов и других МГН приоритетных объектов (объектов, внесенных в Реестр объектов социальной инфраструктуры и услуг) в сфере здравоохранения за предыдущие годы,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J - общее количество приоритетных объектов (объектов, внесенных в Реестр объектов социальной инфраструктуры и услуг) в сфере здравоохранения для инвалидов и других МГН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w:t>
            </w:r>
            <w:r>
              <w:lastRenderedPageBreak/>
              <w:t>х организаций в области</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w:t>
            </w:r>
            <w:r>
              <w:lastRenderedPageBreak/>
              <w:t>х организаций в области</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A x 100% / Q</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A - общее количество дошкольных образовательных, общеобразовательных организаций, организаций дополнительного образования детей, в которых </w:t>
            </w:r>
            <w:r>
              <w:lastRenderedPageBreak/>
              <w:t>созданы условия для получения детьми-инвалидами качественного образования в i-м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дошкольные образовательные, общеобразовательные организации, организации дополнительного образования детей</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Q - общее количество образовательных организаций в области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(R + S) / L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R -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текущем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дошкольные образовательные организации</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 - количество дошкольных образовательных организаций области, в которых создана универсальная безбарьерная среда для инклюзивного образования детей-инвалидов за предыдущие годы,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L - общее количество дошкольных образовательных организаций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(H + S) / M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H - количество общеобразовательных организаций, в которых создана универсальная безбарьерная среда для инклюзивного образования детей-инвалидов в текущем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общеобразовательные организации</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 - количество общеобразовательных организаций области, в которых создана универсальная безбарьерная среда для инклюзивного образования детей-инвалидов за предыдущие годы,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M - общее количество общеобразовательных организаций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12.</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приоритетных объектов в сфере среднего профессионального образования, в которых создана универсальная безбарьерная среда для инклюзивного образования инвалидов, в общем количестве приоритетных объектов в сфере среднего профессионального образования</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приоритетных объектов в сфере среднего профессионального образования, в которых создана универсальная безбарьерная среда для инклюзивного образования инвалидов, в общем количестве приоритетных объектов в сфере среднего профессионального образования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(K + S) / O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K - количество доступных для инвалидов и других МГН приоритетных объектов в сфере среднего профессионального образования, в которых создана универсальная безбарьерная среда для инклюзивного образования инвалидов в текущем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объекты в сфере среднего профессионального образования</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 - количество доступных для инвалидов и других МГН приоритетных объектов в сфере среднего профессионального образования, в которых создана универсальная безбарьерная среда для инклюзивного образования инвалидов за предыдущие годы,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O - общее количество приоритетных объектов в </w:t>
            </w:r>
            <w:r>
              <w:lastRenderedPageBreak/>
              <w:t>сфере среднего профессионального образования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right w:val="single" w:sz="4" w:space="0" w:color="auto"/>
            </w:tcBorders>
          </w:tcPr>
          <w:p w:rsidR="0041171E" w:rsidRDefault="0041171E">
            <w:pPr>
              <w:pStyle w:val="ConsPlusNormal"/>
              <w:jc w:val="center"/>
            </w:pPr>
            <w:r>
              <w:lastRenderedPageBreak/>
              <w:t>13.</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jc w:val="center"/>
            </w:pPr>
            <w:r>
              <w:t>(F / A)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F - количество детей-инвалидов от 1.5 до 7 лет, получивших место в дошкольных образовательных организациях, человек</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right w:val="single" w:sz="4" w:space="0" w:color="auto"/>
            </w:tcBorders>
          </w:tcPr>
          <w:p w:rsidR="0041171E" w:rsidRDefault="0041171E">
            <w:pPr>
              <w:pStyle w:val="ConsPlusNormal"/>
            </w:pPr>
            <w:r>
              <w:t>дети-инвалиды в возрасте от 1.5 до 7 лет, чьи родители изъявили желание и зарегистрировались в электронной очереди в дошкольную образовательную организацию</w:t>
            </w:r>
          </w:p>
        </w:tc>
        <w:tc>
          <w:tcPr>
            <w:tcW w:w="282" w:type="pct"/>
            <w:vMerge w:val="restar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pPr>
            <w:r>
              <w:t>Департамент образования области</w:t>
            </w:r>
          </w:p>
        </w:tc>
      </w:tr>
      <w:tr w:rsidR="0041171E" w:rsidTr="00BB7B84">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r>
              <w:t>A - общая численность детей-инвалидов от 1.5 до 7 лет, чьи родители изъявили желание и зарегистрировались в электронной очереди в дошкольную образовательную организацию, человек</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детей-инвалидов, которым созданы условия для получения качественного начального общего, основного общего, среднего общего образования, от </w:t>
            </w:r>
            <w:r>
              <w:lastRenderedPageBreak/>
              <w:t>общей численности детей-инвалидов школьного возраста</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детей-инвалидов, которым созданы условия для получения качественного начального общего, основного общего, среднего общего образования, от </w:t>
            </w:r>
            <w:r>
              <w:lastRenderedPageBreak/>
              <w:t>общей численности детей-инвалидов школьного возраста</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T x 100% / Q</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T - количество детей-инвалидов, обучающихся в общеобразовательных организациях, в i-м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детей-инвалидов, обучающихся в общеобразовательных организациях</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Q - общая численность детей-инвалидов школьного </w:t>
            </w:r>
            <w:r>
              <w:lastRenderedPageBreak/>
              <w:t>возраста (по данным регионального Пенсионного фонда)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15.</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M x 100% / Q</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M - количество детей-инвалидов в возрасте от 5 до 18 лет, получающих дополнительное образование, в i-м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детей-инвалидов в возрасте от 5 до 18 лет, получающих дополнительное образование</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Q - общая численность детей-инвалидов в возрасте от 5 до 18 лет (по данным регионального Пенсионного фонда)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(U + S) / T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U - количество доступных для инвалидов и других МГН приоритетных объектов (объектов, внесенных в Реестр объектов социальной инфраструктуры и услуг) в сфере культуры, приспособленных для инвалидов и других МГН в </w:t>
            </w:r>
            <w:r>
              <w:lastRenderedPageBreak/>
              <w:t>текущем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приоритетные объекты в сфере культуры</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культуры и туризма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 - количество приоритетных объектов (объектов, внесенных в Реестр объектов социальной инфраструктуры и услуг), доступных для инвалидов и других МГН в сфере культуры за предыдущие годы,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T - общее количество приоритетных объектов (объектов, внесенных в Реестр объектов социальной инфраструктуры и услуг) в сфере культуры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приоритетных объектов транспортной инфраструктуры, находящихся в областной собственности, доступных для инвалидов и других МГН, в общем </w:t>
            </w:r>
            <w:r>
              <w:lastRenderedPageBreak/>
              <w:t>количестве приоритетных объектов транспортной инфраструктуры, находящихся в областной собственности</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приоритетных объектов транспортной инфраструктуры, находящихся в областной собственности, доступных для инвалидов и других МГН, в общем </w:t>
            </w:r>
            <w:r>
              <w:lastRenderedPageBreak/>
              <w:t>количестве приоритетных объектов транспортной инфраструктуры, находящихся в областной собственности</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(H + S) / L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H - количество приоритетных объектов транспортной инфраструктуры, находящихся в областной собственности, доступных для инвалидов и других МГН, приспособленны</w:t>
            </w:r>
            <w:r>
              <w:lastRenderedPageBreak/>
              <w:t>х для инвалидов и других МГН в текущем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объекты транспортной инфраструктуры, находящиеся в областной собственности</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дорожного хозяйства и транспорта</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 - количество приоритетных объектов (объектов, внесенных в Реестр объектов социальной инфраструктуры и услуг) транспортной инфраструктуры, находящихся в областной собственности, доступных для инвалидов и других МГН, за предыдущие годы реализации,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T - общее количество приоритетных объектов (объектов, внесенных в Реестр объектов социальной инфраструктуры и услуг) транспортной инфраструктуры, находящихся в областной собственности,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r>
              <w:lastRenderedPageBreak/>
              <w:t>8.</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Доля </w:t>
            </w:r>
            <w:r>
              <w:lastRenderedPageBreak/>
              <w:t>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w:t>
            </w:r>
            <w:r>
              <w:lastRenderedPageBreak/>
              <w:t>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 xml:space="preserve">за период </w:t>
            </w:r>
            <w:r>
              <w:lastRenderedPageBreak/>
              <w:t>(год)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 xml:space="preserve">(R + S) / E x </w:t>
            </w:r>
            <w:r>
              <w:lastRenderedPageBreak/>
              <w:t>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R - количество </w:t>
            </w:r>
            <w:r>
              <w:lastRenderedPageBreak/>
              <w:t>приоритетных объектов (объектов, внесенных в Реестр объектов социальной инфраструктуры и услуг) в сфере физической культуры и спорта, доступных для инвалидов и других МГН, приспособленных для инвалидов и других МГН в i-м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приоритетные </w:t>
            </w:r>
            <w:r>
              <w:lastRenderedPageBreak/>
              <w:t>объекты физической культуры и спорта</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w:t>
            </w:r>
            <w:r>
              <w:lastRenderedPageBreak/>
              <w:t>физической культуры и спорта</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 - количество приоритетных объектов (объектов, внесенных в Реестр объектов социальной инфраструктуры и услуг) в сфере физической культуры и спорта, доступных для инвалидов и других МГН за предыдущие годы,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E - общее количество приоритетных объектов (объектов, внесенных в </w:t>
            </w:r>
            <w:r>
              <w:lastRenderedPageBreak/>
              <w:t>Реестр объектов социальной инфраструктуры и услуг) в сфере физической культуры и спорта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19.</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граждан, признающих навыки, достоинства и способности инвалидов, в общей численности опрошенных граждан</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граждан, признающих навыки, достоинства и способности инвалидов, в общей численности опрошенных граждан</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O / P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O - количество граждан, признающих навыки, достоинства и способности инвалидов, в i-м году,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4, рассчитывается на основании данных, полученных по итогам проведения репрезентативных социологических исследований</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граждане</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Управление информационной политики Правительства области - в части представления результатов социологических исследований</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P - общая численность опрошенных граждан в i-м году,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 / M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N - количество лиц с ограниченными возможностями здоровья и инвалидов от 6 до 18 лет, систематически занимающихся физкультурой и спортом, в i-м году,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граждане</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M - общая численность данной категории населения в i-м </w:t>
            </w:r>
            <w:r>
              <w:lastRenderedPageBreak/>
              <w:t>году,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мест, оснащенных специальным оборудованием для обучения детей-инвалидов с использованием дистанционных образовательных технологий, от общей потребности в таких местах</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мест, оснащенных специальным оборудованием для обучения детей-инвалидов с использованием дистанционных образовательных технологий, от общей потребности в таких местах</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X / N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X - количество мест, оснащенных специальным оборудованием для обучения детей-инвалидов с использованием дистанционных образовательных технологий в i-м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место, оснащенное специальным оборудованием</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N - общее количество мест, оснащенных специальным оборудованием, необходимых для обучения 100% детей-инвалидов с использованием дистанционных образовательных технологий и нуждающихся в такой форме обучения,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инвалидов, получивших положительные результаты, в общей численности инвалидов, прошедших </w:t>
            </w:r>
            <w:r>
              <w:lastRenderedPageBreak/>
              <w:t>реабилитацию (взрослые)</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инвалидов, получивших положительные результаты, в общей численности инвалидов, прошедших </w:t>
            </w:r>
            <w:r>
              <w:lastRenderedPageBreak/>
              <w:t>реабилитацию (взрослые)</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P / K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P - количество инвалидов, получивших положительные результаты реабилитации (взрослые) в i-м году,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инвалиды (взрослые)</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социальной защиты населения (на основании сведений ФКУ "Главное бюро </w:t>
            </w:r>
            <w:r>
              <w:lastRenderedPageBreak/>
              <w:t>медико-социальной экспертизы по Вологодской области" Минтруда России)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K - общая численность инвалидов, прошедших реабилитацию (взрослые) в i-м году,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23.</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инвалидов, получивших положительные результаты, в общей численности инвалидов, прошедших реабилитацию (дети)</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инвалидов, получивших положительные результаты, в общей численности инвалидов, прошедших реабилитацию (дети)</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P / K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P - количество инвалидов, получивших положительные результаты реабилитации (дети) в i-м году,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инвалиды (дети)</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(на основании сведений ФКУ "Главное бюро медико-социальной экспертизы по Вологодской области" Минтруда России)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K - общая численность инвалидов, прошедших реабилитацию (дети) в i-м году,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занятых в этой сфере</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занятых в этой сфере</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(I + S) / O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I - количество специалистов, прошедших обучение и повышение квалификации по вопросам реабилитации и социальной интеграции инвалидов в текущем году,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специалисты</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здравоохранения области,</w:t>
            </w:r>
          </w:p>
          <w:p w:rsidR="0041171E" w:rsidRDefault="0041171E">
            <w:pPr>
              <w:pStyle w:val="ConsPlusNormal"/>
            </w:pPr>
            <w:r>
              <w:t>Департамент образования области,</w:t>
            </w:r>
          </w:p>
          <w:p w:rsidR="0041171E" w:rsidRDefault="0041171E">
            <w:pPr>
              <w:pStyle w:val="ConsPlusNormal"/>
            </w:pPr>
            <w:r>
              <w:t>Департамент культуры и туризма области,</w:t>
            </w:r>
          </w:p>
          <w:p w:rsidR="0041171E" w:rsidRDefault="0041171E">
            <w:pPr>
              <w:pStyle w:val="ConsPlusNormal"/>
            </w:pPr>
            <w:r>
              <w:t xml:space="preserve">Департамент физической </w:t>
            </w:r>
            <w:r>
              <w:lastRenderedPageBreak/>
              <w:t>культуры и спорта области,</w:t>
            </w:r>
          </w:p>
          <w:p w:rsidR="0041171E" w:rsidRDefault="0041171E">
            <w:pPr>
              <w:pStyle w:val="ConsPlusNormal"/>
            </w:pPr>
            <w:r>
              <w:t>Департамент труда и занятости населения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S - количество специалистов, прошедших обучение и </w:t>
            </w:r>
            <w:r>
              <w:lastRenderedPageBreak/>
              <w:t>повышение квалификации по вопросам реабилитации и социальной интеграции инвалидов за предыдущие годы реализации подпрограммы</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O - количество специалистов, занятых в этой сфере в i-м году,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транспорта, приобретенного для организации работы с инвалидами, в том числе детьми-инвалидами, в организациях социального обслуживания, образования</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транспорта, приобретенного для организации работы с инвалидами, в том числе детьми-инвалидами, в организациях социального обслуживания, образования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Fсоц</w:t>
            </w:r>
            <w:proofErr w:type="spellEnd"/>
            <w:r>
              <w:t xml:space="preserve"> + </w:t>
            </w:r>
            <w:proofErr w:type="spellStart"/>
            <w:r>
              <w:t>Fобр</w:t>
            </w:r>
            <w:proofErr w:type="spellEnd"/>
            <w:r>
              <w:t xml:space="preserve"> -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Fсоц</w:t>
            </w:r>
            <w:proofErr w:type="spellEnd"/>
            <w:r>
              <w:t xml:space="preserve"> - количественный показатель - количество единиц транспорта, приобретенного для организаций социального обслуживания</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транспорт организаций социального обслуживания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Fобр</w:t>
            </w:r>
            <w:proofErr w:type="spellEnd"/>
            <w:r>
              <w:t xml:space="preserve"> - количественный показатель - количество единиц транспорта, приобретенного для образовательных организаций</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транспорт образовательных организаций</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r>
      <w:tr w:rsidR="0041171E" w:rsidTr="00BB7B84">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Количество жилых помещений, в которых </w:t>
            </w:r>
            <w:r>
              <w:lastRenderedPageBreak/>
              <w:t>проживают инвалиды, и входных групп в жилые помещения, приспособленных к потребностям инвалидов</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ед.</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количество жилых помещений, в которых </w:t>
            </w:r>
            <w:r>
              <w:lastRenderedPageBreak/>
              <w:t>проживают инвалиды, и входных групп в жилые помещения, приспособленных к потребностям инвалидов</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Кв</w:t>
            </w:r>
            <w:proofErr w:type="spellEnd"/>
            <w:r>
              <w:t xml:space="preserve"> -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Кв</w:t>
            </w:r>
            <w:proofErr w:type="spellEnd"/>
            <w:r>
              <w:t xml:space="preserve"> - количественный показатель - число жилых </w:t>
            </w:r>
            <w:r>
              <w:lastRenderedPageBreak/>
              <w:t>помещений, в которых проживают инвалиды, и входных групп в жилые помещения, приспособленных к потребностям инвалидов</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жилые помещения, в которых проживают </w:t>
            </w:r>
            <w:r>
              <w:lastRenderedPageBreak/>
              <w:t>инвалиды, и входные группы в жилые помещения, в которых проживают инвалиды</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строительства области</w:t>
            </w:r>
          </w:p>
        </w:tc>
      </w:tr>
      <w:tr w:rsidR="0041171E" w:rsidTr="00BB7B84">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27.</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(автобусного, трамвайного, троллейбусного)</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(автобусного, трамвайного, троллейбусного)</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 дату (полугодие,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G / H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G - количество единиц подвижного состава автомобильного и городского наземного электрического транспорта общего пользования, оборудованного для перевозки МГН (автобусного, трамвайного, троллейбусного) в i-м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подвижной состав автомобильного и городского наземного электрического транспорта общего пользования, оборудованного для перевозки МГН</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дорожного хозяйства и транспорта области, на 1 июля отчетного года и на 1 января года, следующего за отчетным</w:t>
            </w:r>
          </w:p>
        </w:tc>
      </w:tr>
      <w:tr w:rsidR="0041171E" w:rsidTr="00BB7B84">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H - общее количество автомобильного и городского наземного электрического транспорта общего пользования (автобусного, трамвайного, троллейбусного) в i-м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95" w:type="pct"/>
            <w:vMerge w:val="restart"/>
            <w:tcBorders>
              <w:top w:val="single" w:sz="4" w:space="0" w:color="auto"/>
              <w:left w:val="single" w:sz="4" w:space="0" w:color="auto"/>
              <w:right w:val="single" w:sz="4" w:space="0" w:color="auto"/>
            </w:tcBorders>
          </w:tcPr>
          <w:p w:rsidR="0041171E" w:rsidRDefault="0041171E">
            <w:pPr>
              <w:pStyle w:val="ConsPlusNormal"/>
              <w:jc w:val="center"/>
            </w:pPr>
            <w:r>
              <w:lastRenderedPageBreak/>
              <w:t>28.</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jc w:val="center"/>
            </w:pPr>
            <w:r>
              <w:t>(M / N)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M - количество выпускников-инвалидов 9 и 11 классов, охваченных </w:t>
            </w:r>
            <w:proofErr w:type="spellStart"/>
            <w:r>
              <w:t>профориентационной</w:t>
            </w:r>
            <w:proofErr w:type="spellEnd"/>
            <w:r>
              <w:t xml:space="preserve"> работой, человек</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right w:val="single" w:sz="4" w:space="0" w:color="auto"/>
            </w:tcBorders>
          </w:tcPr>
          <w:p w:rsidR="0041171E" w:rsidRDefault="0041171E">
            <w:pPr>
              <w:pStyle w:val="ConsPlusNormal"/>
            </w:pPr>
            <w:r>
              <w:t>выпускники-инвалиды 9 и 11 классов</w:t>
            </w:r>
          </w:p>
        </w:tc>
        <w:tc>
          <w:tcPr>
            <w:tcW w:w="282" w:type="pct"/>
            <w:vMerge w:val="restar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pPr>
            <w:r>
              <w:t>Департамент образования области</w:t>
            </w:r>
          </w:p>
        </w:tc>
      </w:tr>
      <w:tr w:rsidR="0041171E" w:rsidTr="00BB7B84">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r>
              <w:t>N - общая численность выпускников-инвалидов 9 и 11 классов, человек</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rmal"/>
        <w:ind w:firstLine="540"/>
        <w:jc w:val="both"/>
      </w:pPr>
      <w:r>
        <w:t>Примечание:</w:t>
      </w:r>
    </w:p>
    <w:p w:rsidR="0041171E" w:rsidRDefault="0041171E">
      <w:pPr>
        <w:pStyle w:val="ConsPlusNormal"/>
        <w:spacing w:before="200"/>
        <w:ind w:firstLine="540"/>
        <w:jc w:val="both"/>
      </w:pPr>
      <w:bookmarkStart w:id="57" w:name="Par13558"/>
      <w:bookmarkEnd w:id="57"/>
      <w:r>
        <w:t>&lt;1&gt; 1 - официальная статистическая информация; 2 - бухгалтерская и финансовая отчетность; 3 - ведомственная отчетность; 4 - прочие.</w:t>
      </w:r>
    </w:p>
    <w:p w:rsidR="0041171E" w:rsidRDefault="0041171E">
      <w:pPr>
        <w:pStyle w:val="ConsPlusNormal"/>
        <w:spacing w:before="200"/>
        <w:ind w:firstLine="540"/>
        <w:jc w:val="both"/>
      </w:pPr>
      <w:bookmarkStart w:id="58" w:name="Par13559"/>
      <w:bookmarkEnd w:id="58"/>
      <w:r>
        <w:t>&lt;2&gt; 1 - сплошное наблюдение; 2 - способ основного массива; 3 - выборочное наблюдение; 4 - монографическое наблюдение.</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3(1)</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bookmarkStart w:id="59" w:name="Par13568"/>
      <w:bookmarkEnd w:id="59"/>
      <w:r>
        <w:t>ПЕРЕЧЕНЬ</w:t>
      </w:r>
    </w:p>
    <w:p w:rsidR="0041171E" w:rsidRDefault="0041171E">
      <w:pPr>
        <w:pStyle w:val="ConsPlusTitle"/>
        <w:jc w:val="center"/>
      </w:pPr>
      <w:r>
        <w:t>ОСНОВНЫХ МЕРОПРИЯТИЙ ПОДПРОГРАММЫ 5</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127"/>
        <w:gridCol w:w="1794"/>
        <w:gridCol w:w="2455"/>
        <w:gridCol w:w="3312"/>
        <w:gridCol w:w="569"/>
        <w:gridCol w:w="569"/>
        <w:gridCol w:w="569"/>
        <w:gridCol w:w="569"/>
        <w:gridCol w:w="569"/>
        <w:gridCol w:w="569"/>
        <w:gridCol w:w="569"/>
      </w:tblGrid>
      <w:tr w:rsidR="0041171E" w:rsidTr="00BB7B84">
        <w:tc>
          <w:tcPr>
            <w:tcW w:w="8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69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2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300"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Годы реализации и источник финансового обеспечения </w:t>
            </w:r>
            <w:hyperlink w:anchor="Par13713" w:tooltip="&lt;1&gt; Индекс (индексы) соответствующего источника финансового обеспечения, планируемого к привлечению для реализации основного мероприятия подпрограммы 5 и достижения плановых значений целевых показателей (индикаторов) подпрограммы 5: областной бюджет (собственные доходы) - 1, федеральный бюджет (субсидии, субвенции и иные межбюджетные трансферты) - 2, бюджеты муниципальных образований области - 4, без выделения дополнительного финансирования - 6." w:history="1">
              <w:r>
                <w:rPr>
                  <w:color w:val="0000FF"/>
                </w:rPr>
                <w:t>&lt;1&gt;</w:t>
              </w:r>
            </w:hyperlink>
          </w:p>
        </w:tc>
      </w:tr>
      <w:tr w:rsidR="0041171E" w:rsidTr="00BB7B84">
        <w:tc>
          <w:tcPr>
            <w:tcW w:w="8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9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Основное мероприятие 5.1 "Формирование нормативной правовой базы и организационных механизмов </w:t>
            </w:r>
            <w:r>
              <w:lastRenderedPageBreak/>
              <w:t>развития системы реабилитации и социальной интеграции инвалидов"</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Департамент социальной защиты населения </w:t>
            </w:r>
            <w:r>
              <w:lastRenderedPageBreak/>
              <w:t>области,</w:t>
            </w:r>
          </w:p>
          <w:p w:rsidR="0041171E" w:rsidRDefault="0041171E">
            <w:pPr>
              <w:pStyle w:val="ConsPlusNormal"/>
            </w:pPr>
            <w:r>
              <w:t>Департамент образования области,</w:t>
            </w:r>
          </w:p>
          <w:p w:rsidR="0041171E" w:rsidRDefault="0041171E">
            <w:pPr>
              <w:pStyle w:val="ConsPlusNormal"/>
            </w:pPr>
            <w:r>
              <w:t>Департамент строительства области,</w:t>
            </w:r>
          </w:p>
          <w:p w:rsidR="0041171E" w:rsidRDefault="0041171E">
            <w:pPr>
              <w:pStyle w:val="ConsPlusNormal"/>
            </w:pPr>
            <w:r>
              <w:t>департамент здравоохранения области,</w:t>
            </w:r>
          </w:p>
          <w:p w:rsidR="0041171E" w:rsidRDefault="0041171E">
            <w:pPr>
              <w:pStyle w:val="ConsPlusNormal"/>
            </w:pPr>
            <w:r>
              <w:t>Департамент культуры и туризма области,</w:t>
            </w:r>
          </w:p>
          <w:p w:rsidR="0041171E" w:rsidRDefault="0041171E">
            <w:pPr>
              <w:pStyle w:val="ConsPlusNormal"/>
            </w:pPr>
            <w:r>
              <w:t>Департамент физической культуры и спорта области,</w:t>
            </w:r>
          </w:p>
          <w:p w:rsidR="0041171E" w:rsidRDefault="0041171E">
            <w:pPr>
              <w:pStyle w:val="ConsPlusNormal"/>
            </w:pPr>
            <w:r>
              <w:t>Департамент труда и занятости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сбор и систематизация информации о доступности объектов социальной </w:t>
            </w:r>
            <w:r>
              <w:lastRenderedPageBreak/>
              <w:t>инфраструктуры в приоритетных сферах жизнедеятельности инвалидов</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доля приоритетных объектов и услуг в приоритетных сферах жизнедеятельности инвалидов, нанесенных на карту доступности </w:t>
            </w:r>
            <w:r>
              <w:lastRenderedPageBreak/>
              <w:t>по результатам их паспортизации, среди всех приоритетных объектов и услуг;</w:t>
            </w:r>
          </w:p>
          <w:p w:rsidR="0041171E" w:rsidRDefault="0041171E">
            <w:pPr>
              <w:pStyle w:val="ConsPlusNormal"/>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r>
      <w:tr w:rsidR="0041171E" w:rsidTr="00BB7B84">
        <w:tc>
          <w:tcPr>
            <w:tcW w:w="888" w:type="pct"/>
            <w:tcBorders>
              <w:top w:val="single" w:sz="4" w:space="0" w:color="auto"/>
              <w:left w:val="single" w:sz="4" w:space="0" w:color="auto"/>
              <w:right w:val="single" w:sz="4" w:space="0" w:color="auto"/>
            </w:tcBorders>
          </w:tcPr>
          <w:p w:rsidR="0041171E" w:rsidRDefault="0041171E">
            <w:pPr>
              <w:pStyle w:val="ConsPlusNormal"/>
            </w:pPr>
            <w:r>
              <w:lastRenderedPageBreak/>
              <w:t>Основное мероприятие 5.2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90"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образования области,</w:t>
            </w:r>
          </w:p>
          <w:p w:rsidR="0041171E" w:rsidRDefault="0041171E">
            <w:pPr>
              <w:pStyle w:val="ConsPlusNormal"/>
            </w:pPr>
            <w:r>
              <w:t>Департамент строительства области,</w:t>
            </w:r>
          </w:p>
          <w:p w:rsidR="0041171E" w:rsidRDefault="0041171E">
            <w:pPr>
              <w:pStyle w:val="ConsPlusNormal"/>
            </w:pPr>
            <w:r>
              <w:t>департамент здравоохранения области,</w:t>
            </w:r>
          </w:p>
          <w:p w:rsidR="0041171E" w:rsidRDefault="0041171E">
            <w:pPr>
              <w:pStyle w:val="ConsPlusNormal"/>
            </w:pPr>
            <w:r>
              <w:t>Департамент культуры и туризма области,</w:t>
            </w:r>
          </w:p>
          <w:p w:rsidR="0041171E" w:rsidRDefault="0041171E">
            <w:pPr>
              <w:pStyle w:val="ConsPlusNormal"/>
            </w:pPr>
            <w:r>
              <w:t>Департамент физической культуры и спорта области,</w:t>
            </w:r>
          </w:p>
          <w:p w:rsidR="0041171E" w:rsidRDefault="0041171E">
            <w:pPr>
              <w:pStyle w:val="ConsPlusNormal"/>
            </w:pPr>
            <w:r>
              <w:lastRenderedPageBreak/>
              <w:t>Департамент труда и занятости населения области</w:t>
            </w:r>
          </w:p>
        </w:tc>
        <w:tc>
          <w:tcPr>
            <w:tcW w:w="915" w:type="pct"/>
            <w:tcBorders>
              <w:top w:val="single" w:sz="4" w:space="0" w:color="auto"/>
              <w:left w:val="single" w:sz="4" w:space="0" w:color="auto"/>
              <w:right w:val="single" w:sz="4" w:space="0" w:color="auto"/>
            </w:tcBorders>
          </w:tcPr>
          <w:p w:rsidR="0041171E" w:rsidRDefault="0041171E">
            <w:pPr>
              <w:pStyle w:val="ConsPlusNormal"/>
            </w:pPr>
            <w:r>
              <w:lastRenderedPageBreak/>
              <w:t>обеспечение доступности для инвалидов и других МГН приоритетных объектов социальной, транспортной, инженерной инфраструктур</w:t>
            </w:r>
          </w:p>
        </w:tc>
        <w:tc>
          <w:tcPr>
            <w:tcW w:w="1207" w:type="pct"/>
            <w:tcBorders>
              <w:top w:val="single" w:sz="4" w:space="0" w:color="auto"/>
              <w:left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w:t>
            </w:r>
          </w:p>
          <w:p w:rsidR="0041171E" w:rsidRDefault="0041171E">
            <w:pPr>
              <w:pStyle w:val="ConsPlusNormal"/>
            </w:pPr>
            <w:r>
              <w:t>доля доступных для инвалидов и других МГН приоритетных объектов в сфере социальной защиты населения в общем количестве приоритетных объектов в сфере социальной защиты населения;</w:t>
            </w:r>
          </w:p>
          <w:p w:rsidR="0041171E" w:rsidRDefault="0041171E">
            <w:pPr>
              <w:pStyle w:val="ConsPlusNormal"/>
            </w:pPr>
            <w:r>
              <w:t>доля доступных для инвалидов и других МГН приоритетных объектов органов службы занятости населения в общем количестве объектов органов службы занятости населения;</w:t>
            </w:r>
          </w:p>
          <w:p w:rsidR="0041171E" w:rsidRDefault="0041171E">
            <w:pPr>
              <w:pStyle w:val="ConsPlusNormal"/>
            </w:pPr>
            <w:r>
              <w:t xml:space="preserve">доля доступных для инвалидов и </w:t>
            </w:r>
            <w:r>
              <w:lastRenderedPageBreak/>
              <w:t>других МГН приоритетных объектов в сфере здравоохранения в общем количестве приоритетных объектов в сфере здравоохранения;</w:t>
            </w:r>
          </w:p>
          <w:p w:rsidR="0041171E" w:rsidRDefault="0041171E">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w:t>
            </w:r>
          </w:p>
          <w:p w:rsidR="0041171E" w:rsidRDefault="0041171E">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1171E" w:rsidRDefault="0041171E">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41171E" w:rsidRDefault="0041171E">
            <w:pPr>
              <w:pStyle w:val="ConsPlusNormal"/>
            </w:pPr>
            <w:r>
              <w:t>доля приоритетных объектов в сфере среднего профессионального образования, в которых создана универсальная безбарьерная среда для инклюзивного образования инвалидов, в общем количестве приоритетных объектов в сфере среднего профессионального образования;</w:t>
            </w:r>
          </w:p>
          <w:p w:rsidR="0041171E" w:rsidRDefault="0041171E">
            <w:pPr>
              <w:pStyle w:val="ConsPlusNormal"/>
            </w:pPr>
            <w:r>
              <w:t xml:space="preserve">доля детей-инвалидов в возрасте от 1.5 до 7 лет, охваченных дошкольным образованием, от </w:t>
            </w:r>
            <w:r>
              <w:lastRenderedPageBreak/>
              <w:t>общей численности детей-инвалидов данного возраста;</w:t>
            </w:r>
          </w:p>
          <w:p w:rsidR="0041171E" w:rsidRDefault="0041171E">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41171E" w:rsidRDefault="0041171E">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p w:rsidR="0041171E" w:rsidRDefault="0041171E">
            <w:pPr>
              <w:pStyle w:val="ConsPlusNormal"/>
            </w:pPr>
            <w:r>
              <w:t>увеличение доли приоритетных объектов, доступных для инвалидов и других МГН в сфере культуры, в общем количестве приоритетных объектов в сфере культуры;</w:t>
            </w:r>
          </w:p>
          <w:p w:rsidR="0041171E" w:rsidRDefault="0041171E">
            <w:pPr>
              <w:pStyle w:val="ConsPlusNormal"/>
            </w:pPr>
            <w:r>
              <w:t>доля приоритетных объектов транспортной инфраструктуры, находящихся в областной собственности, доступных для инвалидов и других МГН, в общем количестве приоритетных объектов транспортной инфраструктуры, находящихся в областной собственности;</w:t>
            </w:r>
          </w:p>
          <w:p w:rsidR="0041171E" w:rsidRDefault="0041171E">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p w:rsidR="0041171E" w:rsidRDefault="0041171E">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w:t>
            </w:r>
            <w:r>
              <w:lastRenderedPageBreak/>
              <w:t>выпускников-инвалидов</w:t>
            </w:r>
          </w:p>
        </w:tc>
        <w:tc>
          <w:tcPr>
            <w:tcW w:w="186" w:type="pct"/>
            <w:tcBorders>
              <w:top w:val="single" w:sz="4" w:space="0" w:color="auto"/>
              <w:left w:val="single" w:sz="4" w:space="0" w:color="auto"/>
              <w:right w:val="single" w:sz="4" w:space="0" w:color="auto"/>
            </w:tcBorders>
          </w:tcPr>
          <w:p w:rsidR="0041171E" w:rsidRDefault="0041171E">
            <w:pPr>
              <w:pStyle w:val="ConsPlusNormal"/>
            </w:pPr>
            <w:r>
              <w:lastRenderedPageBreak/>
              <w:t>1, 2, 4</w:t>
            </w:r>
          </w:p>
        </w:tc>
        <w:tc>
          <w:tcPr>
            <w:tcW w:w="186" w:type="pct"/>
            <w:tcBorders>
              <w:top w:val="single" w:sz="4" w:space="0" w:color="auto"/>
              <w:left w:val="single" w:sz="4" w:space="0" w:color="auto"/>
              <w:right w:val="single" w:sz="4" w:space="0" w:color="auto"/>
            </w:tcBorders>
          </w:tcPr>
          <w:p w:rsidR="0041171E" w:rsidRDefault="0041171E">
            <w:pPr>
              <w:pStyle w:val="ConsPlusNormal"/>
            </w:pPr>
            <w:r>
              <w:t>1, 2, 4</w:t>
            </w:r>
          </w:p>
        </w:tc>
        <w:tc>
          <w:tcPr>
            <w:tcW w:w="186" w:type="pct"/>
            <w:tcBorders>
              <w:top w:val="single" w:sz="4" w:space="0" w:color="auto"/>
              <w:left w:val="single" w:sz="4" w:space="0" w:color="auto"/>
              <w:right w:val="single" w:sz="4" w:space="0" w:color="auto"/>
            </w:tcBorders>
          </w:tcPr>
          <w:p w:rsidR="0041171E" w:rsidRDefault="0041171E">
            <w:pPr>
              <w:pStyle w:val="ConsPlusNormal"/>
            </w:pPr>
            <w:r>
              <w:t>1, 2, 4</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5.3 "Повышение доступности и качества реабилитационных услуг (развитие спектра реабилитационных услуг и организационных форм их предоставления, технологий и методов работы)"</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образования области,</w:t>
            </w:r>
          </w:p>
          <w:p w:rsidR="0041171E" w:rsidRDefault="0041171E">
            <w:pPr>
              <w:pStyle w:val="ConsPlusNormal"/>
            </w:pPr>
            <w:r>
              <w:t>Департамент культуры и туризма области,</w:t>
            </w:r>
          </w:p>
          <w:p w:rsidR="0041171E" w:rsidRDefault="0041171E">
            <w:pPr>
              <w:pStyle w:val="ConsPlusNormal"/>
            </w:pPr>
            <w:r>
              <w:t>Департамент физической культуры и спорта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доступности и повышение качества услуг в сфере социальной реабилитации инвалидов</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41171E" w:rsidRDefault="0041171E">
            <w:pPr>
              <w:pStyle w:val="ConsPlusNormal"/>
            </w:pPr>
            <w:r>
              <w:t>доля мест, оснащенных специальным оборудованием, для обучения детей-инвалидов с использованием дистанционных образовательных технологий от общей потребности в таких местах;</w:t>
            </w:r>
          </w:p>
          <w:p w:rsidR="0041171E" w:rsidRDefault="0041171E">
            <w:pPr>
              <w:pStyle w:val="ConsPlusNormal"/>
            </w:pPr>
            <w:r>
              <w:t>доля инвалидов, получивших положительные результаты реабилитации, в общей численности инвалидов, прошедших реабилитацию (взрослые);</w:t>
            </w:r>
          </w:p>
          <w:p w:rsidR="0041171E" w:rsidRDefault="0041171E">
            <w:pPr>
              <w:pStyle w:val="ConsPlusNormal"/>
            </w:pPr>
            <w:r>
              <w:t>доля инвалидов, получивших положительные результаты реабилитации, в общей численности инвалидов, прошедших реабилитацию (дети)</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5.4 "Информационно-методическое и кадровое обеспечение системы реабилитации и социальной интеграции инвалидов"</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культуры и туризма области,</w:t>
            </w:r>
          </w:p>
          <w:p w:rsidR="0041171E" w:rsidRDefault="0041171E">
            <w:pPr>
              <w:pStyle w:val="ConsPlusNormal"/>
            </w:pPr>
            <w:r>
              <w:t>Департамент образования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повышение квалификации специалистов, осуществляющих работу с инвалидами в организациях социального обслуживания области, по вопросам реабилитации и социальной интеграции инвалидов</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занятых в этой сфере</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Основное мероприятие 5.5 "Преодоление социальной </w:t>
            </w:r>
            <w:r>
              <w:lastRenderedPageBreak/>
              <w:t>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Департамент социальной </w:t>
            </w:r>
            <w:r>
              <w:lastRenderedPageBreak/>
              <w:t>защиты населения области,</w:t>
            </w:r>
          </w:p>
          <w:p w:rsidR="0041171E" w:rsidRDefault="0041171E">
            <w:pPr>
              <w:pStyle w:val="ConsPlusNormal"/>
            </w:pPr>
            <w:r>
              <w:t>Департамент культуры и туризма области,</w:t>
            </w:r>
          </w:p>
          <w:p w:rsidR="0041171E" w:rsidRDefault="0041171E">
            <w:pPr>
              <w:pStyle w:val="ConsPlusNormal"/>
            </w:pPr>
            <w:r>
              <w:t>Управление информационной политики Правительства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формирование в обществе позитивного </w:t>
            </w:r>
            <w:r>
              <w:lastRenderedPageBreak/>
              <w:t>отношения к проблемам инвалидов</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доля инвалидов, положительно оценивающих отношение </w:t>
            </w:r>
            <w:r>
              <w:lastRenderedPageBreak/>
              <w:t>населения к проблемам инвалидов, в общей численности опрошенных инвалидов;</w:t>
            </w:r>
          </w:p>
          <w:p w:rsidR="0041171E" w:rsidRDefault="0041171E">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w:t>
            </w:r>
          </w:p>
          <w:p w:rsidR="0041171E" w:rsidRDefault="0041171E">
            <w:pPr>
              <w:pStyle w:val="ConsPlusNormal"/>
            </w:pPr>
            <w:r>
              <w:t>доля граждан, признающих навыки, достоинства и способности инвалидов, в общей численности опрошенных граждан</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1, 2</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BB7B84">
        <w:tc>
          <w:tcPr>
            <w:tcW w:w="888" w:type="pct"/>
            <w:tcBorders>
              <w:top w:val="single" w:sz="4" w:space="0" w:color="auto"/>
              <w:left w:val="single" w:sz="4" w:space="0" w:color="auto"/>
              <w:right w:val="single" w:sz="4" w:space="0" w:color="auto"/>
            </w:tcBorders>
          </w:tcPr>
          <w:p w:rsidR="0041171E" w:rsidRDefault="0041171E">
            <w:pPr>
              <w:pStyle w:val="ConsPlusNormal"/>
            </w:pPr>
            <w:r>
              <w:lastRenderedPageBreak/>
              <w:t>Основное мероприятие 5.6 "Обеспечение комфортных условий жизнедеятельности инвалидов и других маломобильных групп населения путем адаптации жилых помещений, прилегающих к ним территорий, транспорта для их нужд"</w:t>
            </w:r>
          </w:p>
        </w:tc>
        <w:tc>
          <w:tcPr>
            <w:tcW w:w="690"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строительства области,</w:t>
            </w:r>
          </w:p>
          <w:p w:rsidR="0041171E" w:rsidRDefault="0041171E">
            <w:pPr>
              <w:pStyle w:val="ConsPlusNormal"/>
            </w:pPr>
            <w:r>
              <w:t>Департамент образования области,</w:t>
            </w:r>
          </w:p>
          <w:p w:rsidR="0041171E" w:rsidRDefault="0041171E">
            <w:pPr>
              <w:pStyle w:val="ConsPlusNormal"/>
            </w:pPr>
            <w:r>
              <w:t>Департамент дорожного хозяйства и транспорта области</w:t>
            </w:r>
          </w:p>
        </w:tc>
        <w:tc>
          <w:tcPr>
            <w:tcW w:w="915" w:type="pct"/>
            <w:tcBorders>
              <w:top w:val="single" w:sz="4" w:space="0" w:color="auto"/>
              <w:left w:val="single" w:sz="4" w:space="0" w:color="auto"/>
              <w:right w:val="single" w:sz="4" w:space="0" w:color="auto"/>
            </w:tcBorders>
          </w:tcPr>
          <w:p w:rsidR="0041171E" w:rsidRDefault="0041171E">
            <w:pPr>
              <w:pStyle w:val="ConsPlusNormal"/>
            </w:pPr>
            <w:r>
              <w:t>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w:t>
            </w:r>
          </w:p>
        </w:tc>
        <w:tc>
          <w:tcPr>
            <w:tcW w:w="1207" w:type="pct"/>
            <w:tcBorders>
              <w:top w:val="single" w:sz="4" w:space="0" w:color="auto"/>
              <w:left w:val="single" w:sz="4" w:space="0" w:color="auto"/>
              <w:right w:val="single" w:sz="4" w:space="0" w:color="auto"/>
            </w:tcBorders>
          </w:tcPr>
          <w:p w:rsidR="0041171E" w:rsidRDefault="0041171E">
            <w:pPr>
              <w:pStyle w:val="ConsPlusNormal"/>
            </w:pPr>
            <w:r>
              <w:t>количество транспорта, приобретенного для организации работы с инвалидами, в том числе детьми-инвалидами, в организациях социального обслуживания, образования;</w:t>
            </w:r>
          </w:p>
          <w:p w:rsidR="0041171E" w:rsidRDefault="0041171E">
            <w:pPr>
              <w:pStyle w:val="ConsPlusNormal"/>
            </w:pPr>
            <w:r>
              <w:t>количество жилых помещений, в которых проживают инвалиды, и входных групп в жилые помещения, приспособленных к потребностям инвалидов;</w:t>
            </w:r>
          </w:p>
          <w:p w:rsidR="0041171E" w:rsidRDefault="0041171E">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(автобусного, трамвайного, троллейбусного)</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1, 2, 4</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bookmarkStart w:id="60" w:name="Par13713"/>
      <w:bookmarkEnd w:id="60"/>
      <w:r>
        <w:t>&lt;1&gt; Индекс (индексы) соответствующего источника финансового обеспечения, планируемого к привлечению для реализации основного мероприятия подпрограммы 5 и достижения плановых значений целевых показателей (индикаторов) подпрограммы 5: областной бюджет (собственные доходы) - 1, федеральный бюджет (субсидии, субвенции и иные межбюджетные трансферты) - 2, бюджеты муниципальных образований области - 4, без выделения дополнительного финансирования - 6.</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bookmarkStart w:id="61" w:name="Par13722"/>
      <w:bookmarkEnd w:id="61"/>
      <w:r>
        <w:t>ФИНАНСОВОЕ ОБЕСПЕЧЕНИЕ</w:t>
      </w:r>
    </w:p>
    <w:p w:rsidR="0041171E" w:rsidRDefault="0041171E">
      <w:pPr>
        <w:pStyle w:val="ConsPlusTitle"/>
        <w:jc w:val="center"/>
      </w:pPr>
      <w:r>
        <w:t>ПОДПРОГРАММЫ 5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506"/>
        <w:gridCol w:w="3050"/>
        <w:gridCol w:w="1760"/>
        <w:gridCol w:w="1475"/>
        <w:gridCol w:w="846"/>
        <w:gridCol w:w="846"/>
        <w:gridCol w:w="846"/>
        <w:gridCol w:w="846"/>
        <w:gridCol w:w="846"/>
        <w:gridCol w:w="846"/>
        <w:gridCol w:w="846"/>
        <w:gridCol w:w="958"/>
      </w:tblGrid>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56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2137"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Расходы (тыс. руб.)</w:t>
            </w:r>
          </w:p>
        </w:tc>
        <w:tc>
          <w:tcPr>
            <w:tcW w:w="34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c>
          <w:tcPr>
            <w:tcW w:w="34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BB7B84">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5</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30552.8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76533.3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40909.4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40252.3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23017.1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17455.8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17455.8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246176.5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13907.7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13599.0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15976.7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25168.6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17167.4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17455.8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17455.8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120731.0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16645.1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62934.3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24932.7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15083.7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5849.7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125445.5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социальной </w:t>
            </w:r>
            <w:r>
              <w:lastRenderedPageBreak/>
              <w:t>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14865.2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37602.4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22968.3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14217.5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14983.6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14500.0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133637.0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11065.2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10259.0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14450.7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14217.5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14500.0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93492.4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27343.4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8517.6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40144.6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30797.2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12521.1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24328.5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5652.0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1229.8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1229.8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77158.4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9244.8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1229.8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1229.8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14604.4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29897.2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12521.1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15083.7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4352.0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62554.0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строительства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8233.6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8033.6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здравоохранения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3420.0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14305.7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7530.0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2394.0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381.7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6775.7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культуры и туризма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2114.0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3286.0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352.5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1761.5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2933.5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Управление информационной политики Правительства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1090.0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1967.0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3057.0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1377.0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1877.0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2166.7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2816.7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1516.7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2166.7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труда и занятости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3682.1</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341.4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2721.7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260.4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960.4</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5.2</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том числе:</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9680.0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33765.6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13235.3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9093.8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9183.6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92358.3</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5880.0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6655.0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9093.8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56338.8</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27110.6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4625.3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36019.5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30797.2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12521.1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24328.5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5652.0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1229.8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1229.8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77158.4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9244.8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1229.8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1229.8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14604.4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29897.2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12521.1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15083.7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4352.0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62554.0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строительства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8033.6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собственные доходы </w:t>
            </w:r>
            <w:r>
              <w:lastRenderedPageBreak/>
              <w:t>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8033.6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8033.6</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здравоохранения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3420.0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14305.7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7530.0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2394.0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381.7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6775.7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культуры и туризма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2114.0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3286.0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352.5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1761.5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2933.5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2166.7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2816.7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субвенции и субсидии </w:t>
            </w:r>
            <w:r>
              <w:lastRenderedPageBreak/>
              <w:t>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650.0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1516.7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2166.7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труда и занятости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3682.1</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680.3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341.4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2721.7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260.4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960.4</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предоставление субвенций органам местного самоуправления для осуществления отдельных государственных полномочий, предусмотренных </w:t>
            </w:r>
            <w:hyperlink r:id="rId202"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7980.0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7980.0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4180.0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4180.0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3800.0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предоставление субсидий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w:t>
            </w:r>
            <w:r>
              <w:lastRenderedPageBreak/>
              <w:t>общеобразовательным программам) условий для получения детьми-инвалидами качественного образования, в том числе:</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образования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5652.0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5652.0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4352.0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4352.0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дошкольные образовательные организации</w:t>
            </w: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5139.0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5139.0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1182.0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3957.0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3957.0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дополнительного образования детей</w:t>
            </w: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513.0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395.0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395.0</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5.3</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Повышение доступности и качества реабилитационных услуг (развитие спектра реабилитационных услуг и организационных форм их предоставления, технологий и методов работы),</w:t>
            </w:r>
          </w:p>
          <w:p w:rsidR="0041171E" w:rsidRDefault="0041171E">
            <w:pPr>
              <w:pStyle w:val="ConsPlusNormal"/>
            </w:pPr>
            <w:r>
              <w:t>в том числе:</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культуры и туризма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3002.7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2249.0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3240.7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2483.5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18475.9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3002.7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2249.0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3240.7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2483.5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18475.9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предоставление субвенций органам местного самоуправления для осуществления отдельных государственных полномочий, предусмотренных </w:t>
            </w:r>
            <w:hyperlink r:id="rId203"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1797.9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1797.9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1797.9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1797.9</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 xml:space="preserve">Основное мероприятие </w:t>
            </w:r>
            <w:r>
              <w:lastRenderedPageBreak/>
              <w:t>5.4</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Информационно-методическое и кадровое обеспечение </w:t>
            </w:r>
            <w:r>
              <w:lastRenderedPageBreak/>
              <w:t>системы реабилитации и социальной интеграции инвалидов</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Департамент социальной </w:t>
            </w:r>
            <w:r>
              <w:lastRenderedPageBreak/>
              <w:t>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333.3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1767.3</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1534.0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233.3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233.3</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Основное мероприятие 5.5</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332.8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832.8</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232.8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232.8</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Управление информационной политики Правительства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1090.0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1967.0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3057.0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1377.0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1877.0</w:t>
            </w:r>
          </w:p>
        </w:tc>
      </w:tr>
      <w:tr w:rsidR="0041171E" w:rsidTr="00BB7B84">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5.6</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Обеспечение комфортных условий жизнедеятельности инвалидов и других маломобильных групп населения путем адаптации жилых помещений, </w:t>
            </w:r>
            <w:r>
              <w:lastRenderedPageBreak/>
              <w:t>прилегающих к ним территорий, транспорта для их нужд,</w:t>
            </w:r>
          </w:p>
          <w:p w:rsidR="0041171E" w:rsidRDefault="0041171E">
            <w:pPr>
              <w:pStyle w:val="ConsPlusNormal"/>
            </w:pPr>
            <w:r>
              <w:t>в том числе:</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2182.5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1155.0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6059.0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2406.2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20202.7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2182.5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1155.0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2406.2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16543.7</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3659.0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3659.0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строительства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предоставление субвенций органам местного самоуправления для осуществления отдельных государственных полномочий, предусмотренных </w:t>
            </w:r>
            <w:hyperlink r:id="rId204"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1282.5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1282.5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1282.5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1282.5</w:t>
            </w:r>
          </w:p>
        </w:tc>
      </w:tr>
      <w:tr w:rsidR="0041171E" w:rsidTr="00BB7B84">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5</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bookmarkStart w:id="62" w:name="Par14620"/>
      <w:bookmarkEnd w:id="62"/>
      <w:r>
        <w:t>ПРОГНОЗНАЯ (СПРАВОЧНАЯ) ОЦЕНКА</w:t>
      </w:r>
    </w:p>
    <w:p w:rsidR="0041171E" w:rsidRDefault="0041171E">
      <w:pPr>
        <w:pStyle w:val="ConsPlusTitle"/>
        <w:jc w:val="center"/>
      </w:pPr>
      <w:r>
        <w:t>ОБЪЕМОВ ПРИВЛЕЧЕНИЯ СРЕДСТВ ФЕДЕРАЛЬНОГО БЮДЖЕТА,</w:t>
      </w:r>
    </w:p>
    <w:p w:rsidR="0041171E" w:rsidRDefault="0041171E">
      <w:pPr>
        <w:pStyle w:val="ConsPlusTitle"/>
        <w:jc w:val="center"/>
      </w:pPr>
      <w:r>
        <w:t>БЮДЖЕТОВ МУНИЦИПАЛЬНЫХ ОБРАЗОВАНИЙ ОБЛАСТИ</w:t>
      </w:r>
    </w:p>
    <w:p w:rsidR="0041171E" w:rsidRDefault="0041171E">
      <w:pPr>
        <w:pStyle w:val="ConsPlusTitle"/>
        <w:jc w:val="center"/>
      </w:pPr>
      <w:r>
        <w:t>НА РЕАЛИЗАЦИЮ ЦЕЛИ ПОДПРОГРАММЫ 5</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487"/>
        <w:gridCol w:w="1599"/>
        <w:gridCol w:w="1599"/>
        <w:gridCol w:w="1599"/>
        <w:gridCol w:w="1599"/>
        <w:gridCol w:w="1599"/>
        <w:gridCol w:w="1599"/>
        <w:gridCol w:w="1590"/>
      </w:tblGrid>
      <w:tr w:rsidR="0041171E" w:rsidTr="00BB7B84">
        <w:tc>
          <w:tcPr>
            <w:tcW w:w="11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1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по годам реализации (тыс. руб.)</w:t>
            </w:r>
          </w:p>
        </w:tc>
      </w:tr>
      <w:tr w:rsidR="0041171E" w:rsidTr="00BB7B84">
        <w:tc>
          <w:tcPr>
            <w:tcW w:w="11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39339.4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53405.5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5500.0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15083.7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5849.7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Федеральный бюджет</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12662.9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41601.7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5500.0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15083.7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5849.7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BB7B84">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Бюджеты муниципальных образований области</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27336.5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11803.8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bl>
    <w:p w:rsidR="0041171E" w:rsidRDefault="0041171E">
      <w:pPr>
        <w:pStyle w:val="ConsPlusNormal"/>
        <w:jc w:val="both"/>
        <w:sectPr w:rsidR="0041171E" w:rsidSect="0041171E">
          <w:headerReference w:type="default" r:id="rId205"/>
          <w:footerReference w:type="default" r:id="rId206"/>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6</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bookmarkStart w:id="63" w:name="Par14677"/>
      <w:bookmarkEnd w:id="63"/>
      <w:r>
        <w:t>ПРАВИЛА</w:t>
      </w:r>
    </w:p>
    <w:p w:rsidR="0041171E" w:rsidRDefault="0041171E">
      <w:pPr>
        <w:pStyle w:val="ConsPlusTitle"/>
        <w:jc w:val="center"/>
      </w:pPr>
      <w:r>
        <w:t>ПРЕДОСТАВЛЕНИЯ И РАСХОДОВАНИЯ СУБСИДИЙ БЮДЖЕТАМ</w:t>
      </w:r>
    </w:p>
    <w:p w:rsidR="0041171E" w:rsidRDefault="0041171E">
      <w:pPr>
        <w:pStyle w:val="ConsPlusTitle"/>
        <w:jc w:val="center"/>
      </w:pPr>
      <w:r>
        <w:t>МУНИЦИПАЛЬНЫХ ОБРАЗОВАНИЙ ОБЛАСТИ НА МЕРОПРИЯТИЯ,</w:t>
      </w:r>
    </w:p>
    <w:p w:rsidR="0041171E" w:rsidRDefault="0041171E">
      <w:pPr>
        <w:pStyle w:val="ConsPlusTitle"/>
        <w:jc w:val="center"/>
      </w:pPr>
      <w:r>
        <w:t>РЕАЛИЗУЕМЫЕ В РАМКАХ ПОДПРОГРАММЫ "БЕЗБАРЬЕРНАЯ СРЕДА"</w:t>
      </w:r>
    </w:p>
    <w:p w:rsidR="0041171E" w:rsidRDefault="0041171E">
      <w:pPr>
        <w:pStyle w:val="ConsPlusTitle"/>
        <w:jc w:val="center"/>
      </w:pPr>
      <w:r>
        <w:t>ГОСУДАРСТВЕННОЙ ПРОГРАММЫ "СОЦИАЛЬНАЯ ПОДДЕРЖКА ГРАЖДАН</w:t>
      </w:r>
    </w:p>
    <w:p w:rsidR="0041171E" w:rsidRDefault="0041171E">
      <w:pPr>
        <w:pStyle w:val="ConsPlusTitle"/>
        <w:jc w:val="center"/>
      </w:pPr>
      <w:r>
        <w:t>В ВОЛОГОДСКОЙ ОБЛАСТИ НА 2014 - 2020 ГОДЫ" (ДАЛЕЕ - ПРАВИЛА)</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ind w:firstLine="540"/>
        <w:jc w:val="both"/>
      </w:pPr>
      <w:r>
        <w:t xml:space="preserve">Настоящими Правилами определяются цели, условия предоставления и расходования субсидий из федерального бюджета бюджетам муниципальных образований области на софинансирование расходных обязательств муниципальных образований области по финансированию мероприятий </w:t>
      </w:r>
      <w:hyperlink w:anchor="Par10311" w:tooltip="ПОДПРОГРАММА" w:history="1">
        <w:r>
          <w:rPr>
            <w:color w:val="0000FF"/>
          </w:rPr>
          <w:t>подпрограммы</w:t>
        </w:r>
      </w:hyperlink>
      <w:r>
        <w:t xml:space="preserve"> "Безбарьерная среда" государственной программы "Социальная поддержка граждан в Вологодской области на 2014 - 2020 годы" (далее - субсидии), устанавливаются критерии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определения уровня софинансирования и уровень софинансирования за счет средств, поступающих в виде субсидий из федерального бюджета, расходного обязательства муниципального образования области, порядок оценки результативности использования субсидий, а также целевые показатели результативности предоставления субсидий и их значения, порядок (методика) расчета значений целевых показателей результативности предоставления субсидий, достигнутых муниципальными образованиями области, порядок обеспечения главным распорядителем бюджетных средств соблюдения органом местного самоуправления целей, условий и порядка, установленных при предоставлении субсидий, в том числе сроков и порядка представления отчетности об использовании субсидий, предельный объем сокращения субсидий в случае невыполнения муниципальными образованиями области условий предоставления субсидий, порядок выделения бюджетных ассигнований.</w:t>
      </w:r>
    </w:p>
    <w:p w:rsidR="0041171E" w:rsidRDefault="0041171E">
      <w:pPr>
        <w:pStyle w:val="ConsPlusNormal"/>
        <w:jc w:val="both"/>
      </w:pPr>
    </w:p>
    <w:p w:rsidR="0041171E" w:rsidRDefault="0041171E">
      <w:pPr>
        <w:pStyle w:val="ConsPlusTitle"/>
        <w:jc w:val="center"/>
        <w:outlineLvl w:val="3"/>
      </w:pPr>
      <w:bookmarkStart w:id="64" w:name="Par14690"/>
      <w:bookmarkEnd w:id="64"/>
      <w:r>
        <w:t>1. Целевое назначение субсидий</w:t>
      </w:r>
    </w:p>
    <w:p w:rsidR="0041171E" w:rsidRDefault="0041171E">
      <w:pPr>
        <w:pStyle w:val="ConsPlusNormal"/>
        <w:jc w:val="both"/>
      </w:pPr>
    </w:p>
    <w:p w:rsidR="0041171E" w:rsidRDefault="0041171E">
      <w:pPr>
        <w:pStyle w:val="ConsPlusNormal"/>
        <w:ind w:firstLine="540"/>
        <w:jc w:val="both"/>
      </w:pPr>
      <w:bookmarkStart w:id="65" w:name="Par14692"/>
      <w:bookmarkEnd w:id="65"/>
      <w:r>
        <w:t>1.1. Целью предоставления субсидий является софинансирование за счет средств, поступающих в виде субсидий из федерального бюджета, расходных обязательств муниципальных образований области в 2016 году на реализацию:</w:t>
      </w:r>
    </w:p>
    <w:p w:rsidR="0041171E" w:rsidRDefault="0041171E">
      <w:pPr>
        <w:pStyle w:val="ConsPlusNormal"/>
        <w:spacing w:before="200"/>
        <w:ind w:firstLine="540"/>
        <w:jc w:val="both"/>
      </w:pPr>
      <w:r>
        <w:t xml:space="preserve">основного мероприятия 5.2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hyperlink w:anchor="Par10311" w:tooltip="ПОДПРОГРАММА" w:history="1">
        <w:r>
          <w:rPr>
            <w:color w:val="0000FF"/>
          </w:rPr>
          <w:t>подпрограммы</w:t>
        </w:r>
      </w:hyperlink>
      <w:r>
        <w:t xml:space="preserve"> "Безбарьерная среда" государственной программы "Социальная поддержка граждан в Вологодской области на 2014 - 2020 годы" (далее - Подпрограмма) в части:</w:t>
      </w:r>
    </w:p>
    <w:p w:rsidR="0041171E" w:rsidRDefault="0041171E">
      <w:pPr>
        <w:pStyle w:val="ConsPlusNormal"/>
        <w:spacing w:before="200"/>
        <w:ind w:firstLine="540"/>
        <w:jc w:val="both"/>
      </w:pPr>
      <w:r>
        <w:t>- приспособления зданий муниципальных учреждений культуры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w:t>
      </w:r>
    </w:p>
    <w:p w:rsidR="0041171E" w:rsidRDefault="0041171E">
      <w:pPr>
        <w:pStyle w:val="ConsPlusNormal"/>
        <w:spacing w:before="200"/>
        <w:ind w:firstLine="540"/>
        <w:jc w:val="both"/>
      </w:pPr>
      <w:r>
        <w:t>- приспособления зданий муниципальных учреждений спорта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 и организации работ по их приспособлению (проектная документация);</w:t>
      </w:r>
    </w:p>
    <w:p w:rsidR="0041171E" w:rsidRDefault="0041171E">
      <w:pPr>
        <w:pStyle w:val="ConsPlusNormal"/>
        <w:spacing w:before="200"/>
        <w:ind w:firstLine="540"/>
        <w:jc w:val="both"/>
      </w:pPr>
      <w:r>
        <w:t>основного мероприятия 5.6 "Обеспечение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 в части предоставления субсидии муниципальным образованиям для приобретения автомобильного транспорта общего пользования, оборудованного для перевозки маломобильных групп населения.</w:t>
      </w:r>
    </w:p>
    <w:p w:rsidR="0041171E" w:rsidRDefault="0041171E">
      <w:pPr>
        <w:pStyle w:val="ConsPlusNormal"/>
        <w:spacing w:before="200"/>
        <w:ind w:firstLine="540"/>
        <w:jc w:val="both"/>
      </w:pPr>
      <w:r>
        <w:t xml:space="preserve">1.2. Субсидии имеют строго целевое назначение и расходуются муниципальными образованиями области исключительно на цели, указанные в </w:t>
      </w:r>
      <w:hyperlink w:anchor="Par14692" w:tooltip="1.1. Целью предоставления субсидий является софинансирование за счет средств, поступающих в виде субсидий из федерального бюджета, расходных обязательств муниципальных образований области в 2016 году на реализацию:" w:history="1">
        <w:r>
          <w:rPr>
            <w:color w:val="0000FF"/>
          </w:rPr>
          <w:t>пункте 1.1</w:t>
        </w:r>
      </w:hyperlink>
      <w:r>
        <w:t xml:space="preserve"> настоящих Правил.</w:t>
      </w:r>
    </w:p>
    <w:p w:rsidR="0041171E" w:rsidRDefault="0041171E">
      <w:pPr>
        <w:pStyle w:val="ConsPlusNormal"/>
        <w:spacing w:before="200"/>
        <w:ind w:firstLine="540"/>
        <w:jc w:val="both"/>
      </w:pPr>
      <w:r>
        <w:t xml:space="preserve">1.3. Органы местного самоуправления муниципальных образований области несут ответственность за нецелевое использование бюджетных средств в соответствии со </w:t>
      </w:r>
      <w:hyperlink r:id="rId207" w:history="1">
        <w:r>
          <w:rPr>
            <w:color w:val="0000FF"/>
          </w:rPr>
          <w:t>статьей 306.4</w:t>
        </w:r>
      </w:hyperlink>
      <w:r>
        <w:t xml:space="preserve"> Бюджетного кодекса Российской Федерации.</w:t>
      </w:r>
    </w:p>
    <w:p w:rsidR="0041171E" w:rsidRDefault="0041171E">
      <w:pPr>
        <w:pStyle w:val="ConsPlusNormal"/>
        <w:jc w:val="both"/>
      </w:pPr>
    </w:p>
    <w:p w:rsidR="0041171E" w:rsidRDefault="0041171E">
      <w:pPr>
        <w:pStyle w:val="ConsPlusTitle"/>
        <w:jc w:val="center"/>
        <w:outlineLvl w:val="3"/>
      </w:pPr>
      <w:r>
        <w:t>2. Условия предоставления и расходования субсидий</w:t>
      </w:r>
    </w:p>
    <w:p w:rsidR="0041171E" w:rsidRDefault="0041171E">
      <w:pPr>
        <w:pStyle w:val="ConsPlusNormal"/>
        <w:jc w:val="both"/>
      </w:pPr>
    </w:p>
    <w:p w:rsidR="0041171E" w:rsidRDefault="0041171E">
      <w:pPr>
        <w:pStyle w:val="ConsPlusNormal"/>
        <w:ind w:firstLine="540"/>
        <w:jc w:val="both"/>
      </w:pPr>
      <w:bookmarkStart w:id="66" w:name="Par14703"/>
      <w:bookmarkEnd w:id="66"/>
      <w:r>
        <w:t>2.1. Субсидии предоставляются муниципальным образованиям области при условии:</w:t>
      </w:r>
    </w:p>
    <w:p w:rsidR="0041171E" w:rsidRDefault="0041171E">
      <w:pPr>
        <w:pStyle w:val="ConsPlusNormal"/>
        <w:spacing w:before="200"/>
        <w:ind w:firstLine="540"/>
        <w:jc w:val="both"/>
      </w:pPr>
      <w:r>
        <w:t>а) наличия в бюджете муниципального образования области ассигнований, предусмотренных на софинансирование расходных обязательств по реализации мероприятий Подпрограммы;</w:t>
      </w:r>
    </w:p>
    <w:p w:rsidR="0041171E" w:rsidRDefault="0041171E">
      <w:pPr>
        <w:pStyle w:val="ConsPlusNormal"/>
        <w:spacing w:before="200"/>
        <w:ind w:firstLine="540"/>
        <w:jc w:val="both"/>
      </w:pPr>
      <w:r>
        <w:t xml:space="preserve">б) наличия соглашения о предоставлении субсидии, заключенного между Департаментом социальной защиты населения области - уполномоченным органом исполнительной государственной власти области, ответственным за реализацию обязательств в рамках соглашения между Министерством труда и социальной защиты Российской Федерации и Правительством области о предоставлении субсидии из федерального бюджета бюджету Вологодской области на софинансирование расходов на реализацию мероприятий, включенных в государственную программу "Социальная поддержка граждан в Вологодской области на 2014 - 2020 годы",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Уполномоченный орган), и органом местного самоуправления муниципального образования области о предоставлении субсидий (далее - Соглашение), содержащего положения, предусмотренные </w:t>
      </w:r>
      <w:hyperlink r:id="rId208" w:history="1">
        <w:r>
          <w:rPr>
            <w:color w:val="0000FF"/>
          </w:rPr>
          <w:t>пунктом 15</w:t>
        </w:r>
      </w:hyperlink>
      <w:r>
        <w:t xml:space="preserve"> Правил формирования, предоставления и расходования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w:t>
      </w:r>
    </w:p>
    <w:p w:rsidR="0041171E" w:rsidRDefault="0041171E">
      <w:pPr>
        <w:pStyle w:val="ConsPlusNormal"/>
        <w:spacing w:before="200"/>
        <w:ind w:firstLine="540"/>
        <w:jc w:val="both"/>
      </w:pPr>
      <w:r>
        <w:t>Форма Соглашения утверждается правовым актом Уполномоченного органа;</w:t>
      </w:r>
    </w:p>
    <w:p w:rsidR="0041171E" w:rsidRDefault="0041171E">
      <w:pPr>
        <w:pStyle w:val="ConsPlusNormal"/>
        <w:spacing w:before="200"/>
        <w:ind w:firstLine="540"/>
        <w:jc w:val="both"/>
      </w:pPr>
      <w:r>
        <w:t>в) наличия обязательств муниципального образования области, установленных Соглашением, по:</w:t>
      </w:r>
    </w:p>
    <w:p w:rsidR="0041171E" w:rsidRDefault="0041171E">
      <w:pPr>
        <w:pStyle w:val="ConsPlusNormal"/>
        <w:spacing w:before="200"/>
        <w:ind w:firstLine="540"/>
        <w:jc w:val="both"/>
      </w:pPr>
      <w:r>
        <w:t xml:space="preserve">целевому использованию субсидии в соответствии с </w:t>
      </w:r>
      <w:hyperlink w:anchor="Par14690" w:tooltip="1. Целевое назначение субсидий" w:history="1">
        <w:r>
          <w:rPr>
            <w:color w:val="0000FF"/>
          </w:rPr>
          <w:t>разделом 1</w:t>
        </w:r>
      </w:hyperlink>
      <w:r>
        <w:t xml:space="preserve"> настоящих Правил;</w:t>
      </w:r>
    </w:p>
    <w:p w:rsidR="0041171E" w:rsidRDefault="0041171E">
      <w:pPr>
        <w:pStyle w:val="ConsPlusNormal"/>
        <w:spacing w:before="200"/>
        <w:ind w:firstLine="540"/>
        <w:jc w:val="both"/>
      </w:pPr>
      <w:r>
        <w:t>достижению и достижения значений целевых показателей результативности предоставления субсидий, установленных Соглашением;</w:t>
      </w:r>
    </w:p>
    <w:p w:rsidR="0041171E" w:rsidRDefault="0041171E">
      <w:pPr>
        <w:pStyle w:val="ConsPlusNormal"/>
        <w:spacing w:before="200"/>
        <w:ind w:firstLine="540"/>
        <w:jc w:val="both"/>
      </w:pPr>
      <w:r>
        <w:t>обеспечению соответствия значений показателей, устанавливаемых муниципальными программами, иными нормативными правовыми актами органа местного самоуправления, значениям показателей результативности предоставления субсидий, установленным Соглашением;</w:t>
      </w:r>
    </w:p>
    <w:p w:rsidR="0041171E" w:rsidRDefault="0041171E">
      <w:pPr>
        <w:pStyle w:val="ConsPlusNormal"/>
        <w:spacing w:before="200"/>
        <w:ind w:firstLine="540"/>
        <w:jc w:val="both"/>
      </w:pPr>
      <w:r>
        <w:t>г) представления органом местного самоуправления области - получателем субсидии разработанной и утвержденной в установленном порядке проектной документации, включая сводные сметные расчеты стоимости капитального ремонта объекта социальной инфраструктуры, положительное заключение государственной экспертизы о проверке достоверности определения сметной стоимости объекта, - для участников основного мероприятия 5.2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41171E" w:rsidRDefault="0041171E">
      <w:pPr>
        <w:pStyle w:val="ConsPlusNormal"/>
        <w:spacing w:before="200"/>
        <w:ind w:firstLine="540"/>
        <w:jc w:val="both"/>
      </w:pPr>
      <w:r>
        <w:t>д) представления органом местного самоуправления области - получателем субсидии информации об организации конкурсных процедур с указанием номера извещения - для участников мероприятия 5.6 "Обеспечение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w:t>
      </w:r>
    </w:p>
    <w:p w:rsidR="0041171E" w:rsidRDefault="0041171E">
      <w:pPr>
        <w:pStyle w:val="ConsPlusNormal"/>
        <w:spacing w:before="200"/>
        <w:ind w:firstLine="540"/>
        <w:jc w:val="both"/>
      </w:pPr>
      <w:r>
        <w:t>е) в отношении субсидий, предоставляемых на софинансирование капитальных вложений (капитальное строительство, реконструкция, капитальный ремонт) в объекты муниципальной собственности - централизации закупок, осуществляемых путем проведения открытых конкурсов и аукционов,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w:t>
      </w:r>
    </w:p>
    <w:p w:rsidR="0041171E" w:rsidRDefault="0041171E">
      <w:pPr>
        <w:pStyle w:val="ConsPlusNormal"/>
        <w:spacing w:before="200"/>
        <w:ind w:firstLine="540"/>
        <w:jc w:val="both"/>
      </w:pPr>
      <w:r>
        <w:t xml:space="preserve">2.2. Расходование субсидий осуществляется в соответствии с обязательствами, предусмотренными </w:t>
      </w:r>
      <w:hyperlink w:anchor="Par14703" w:tooltip="2.1. Субсидии предоставляются муниципальным образованиям области при условии:" w:history="1">
        <w:r>
          <w:rPr>
            <w:color w:val="0000FF"/>
          </w:rPr>
          <w:t>пунктом 2.1</w:t>
        </w:r>
      </w:hyperlink>
      <w:r>
        <w:t xml:space="preserve"> настоящих Правил, при условии представления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rsidR="0041171E" w:rsidRDefault="0041171E">
      <w:pPr>
        <w:pStyle w:val="ConsPlusNormal"/>
        <w:jc w:val="both"/>
      </w:pPr>
    </w:p>
    <w:p w:rsidR="0041171E" w:rsidRDefault="0041171E">
      <w:pPr>
        <w:pStyle w:val="ConsPlusTitle"/>
        <w:jc w:val="center"/>
        <w:outlineLvl w:val="3"/>
      </w:pPr>
      <w:r>
        <w:t>3. Критерии отбора муниципальных образований</w:t>
      </w:r>
    </w:p>
    <w:p w:rsidR="0041171E" w:rsidRDefault="0041171E">
      <w:pPr>
        <w:pStyle w:val="ConsPlusTitle"/>
        <w:jc w:val="center"/>
      </w:pPr>
      <w:r>
        <w:t>области для предоставления субсидий</w:t>
      </w:r>
    </w:p>
    <w:p w:rsidR="0041171E" w:rsidRDefault="0041171E">
      <w:pPr>
        <w:pStyle w:val="ConsPlusNormal"/>
        <w:jc w:val="both"/>
      </w:pPr>
    </w:p>
    <w:p w:rsidR="0041171E" w:rsidRDefault="0041171E">
      <w:pPr>
        <w:pStyle w:val="ConsPlusNormal"/>
        <w:ind w:firstLine="540"/>
        <w:jc w:val="both"/>
      </w:pPr>
      <w:r>
        <w:t>Отбор муниципальных образований области для предоставления субсидий производится на основании следующих критериев:</w:t>
      </w:r>
    </w:p>
    <w:p w:rsidR="0041171E" w:rsidRDefault="0041171E">
      <w:pPr>
        <w:pStyle w:val="ConsPlusNormal"/>
        <w:spacing w:before="200"/>
        <w:ind w:firstLine="540"/>
        <w:jc w:val="both"/>
      </w:pPr>
      <w:r>
        <w:lastRenderedPageBreak/>
        <w:t xml:space="preserve">наличие нормативного правового акта, предусматривающего реализацию мероприятий (далее - Программа), указанных в </w:t>
      </w:r>
      <w:hyperlink w:anchor="Par14692" w:tooltip="1.1. Целью предоставления субсидий является софинансирование за счет средств, поступающих в виде субсидий из федерального бюджета, расходных обязательств муниципальных образований области в 2016 году на реализацию:" w:history="1">
        <w:r>
          <w:rPr>
            <w:color w:val="0000FF"/>
          </w:rPr>
          <w:t>пункте 1.1</w:t>
        </w:r>
      </w:hyperlink>
      <w:r>
        <w:t xml:space="preserve"> настоящих Правил;</w:t>
      </w:r>
    </w:p>
    <w:p w:rsidR="0041171E" w:rsidRDefault="0041171E">
      <w:pPr>
        <w:pStyle w:val="ConsPlusNormal"/>
        <w:spacing w:before="200"/>
        <w:ind w:firstLine="540"/>
        <w:jc w:val="both"/>
      </w:pPr>
      <w:r>
        <w:t>наличие объектов инфраструктуры, требующих создания условий доступности для инвалидов;</w:t>
      </w:r>
    </w:p>
    <w:p w:rsidR="0041171E" w:rsidRDefault="0041171E">
      <w:pPr>
        <w:pStyle w:val="ConsPlusNormal"/>
        <w:spacing w:before="200"/>
        <w:ind w:firstLine="540"/>
        <w:jc w:val="both"/>
      </w:pPr>
      <w:r>
        <w:t>потребность в модернизации подвижного состава автомобильного транспорта общего пользования для перевозки инвалидов и других МГН;</w:t>
      </w:r>
    </w:p>
    <w:p w:rsidR="0041171E" w:rsidRDefault="0041171E">
      <w:pPr>
        <w:pStyle w:val="ConsPlusNormal"/>
        <w:spacing w:before="200"/>
        <w:ind w:firstLine="540"/>
        <w:jc w:val="both"/>
      </w:pPr>
      <w:r>
        <w:t>потребность в средствах на создание условий доступности для инвалидов.</w:t>
      </w:r>
    </w:p>
    <w:p w:rsidR="0041171E" w:rsidRDefault="0041171E">
      <w:pPr>
        <w:pStyle w:val="ConsPlusNormal"/>
        <w:jc w:val="both"/>
      </w:pPr>
    </w:p>
    <w:p w:rsidR="0041171E" w:rsidRDefault="0041171E">
      <w:pPr>
        <w:pStyle w:val="ConsPlusTitle"/>
        <w:jc w:val="center"/>
        <w:outlineLvl w:val="3"/>
      </w:pPr>
      <w:r>
        <w:t>4. Методика распределения субсидий</w:t>
      </w:r>
    </w:p>
    <w:p w:rsidR="0041171E" w:rsidRDefault="0041171E">
      <w:pPr>
        <w:pStyle w:val="ConsPlusTitle"/>
        <w:jc w:val="center"/>
      </w:pPr>
      <w:r>
        <w:t>между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4.1. Распределение субсидий между бюджетами муниципальных образований области осуществляется исходя из следующих показателей:</w:t>
      </w:r>
    </w:p>
    <w:p w:rsidR="0041171E" w:rsidRDefault="0041171E">
      <w:pPr>
        <w:pStyle w:val="ConsPlusNormal"/>
        <w:spacing w:before="200"/>
        <w:ind w:firstLine="540"/>
        <w:jc w:val="both"/>
      </w:pPr>
      <w:r>
        <w:t>перечня мероприятий, реализуемых муниципальным образованием области, подлежащих финансированию в соответствующем финансовом году;</w:t>
      </w:r>
    </w:p>
    <w:p w:rsidR="0041171E" w:rsidRDefault="0041171E">
      <w:pPr>
        <w:pStyle w:val="ConsPlusNormal"/>
        <w:spacing w:before="200"/>
        <w:ind w:firstLine="540"/>
        <w:jc w:val="both"/>
      </w:pPr>
      <w:r>
        <w:t>потребности в средствах на реализацию данных мероприятий.</w:t>
      </w:r>
    </w:p>
    <w:p w:rsidR="0041171E" w:rsidRDefault="0041171E">
      <w:pPr>
        <w:pStyle w:val="ConsPlusNormal"/>
        <w:spacing w:before="200"/>
        <w:ind w:firstLine="540"/>
        <w:jc w:val="both"/>
      </w:pPr>
      <w:r>
        <w:t>4.2. Размер субсидии бюджету i-</w:t>
      </w:r>
      <w:proofErr w:type="spellStart"/>
      <w:r>
        <w:t>го</w:t>
      </w:r>
      <w:proofErr w:type="spellEnd"/>
      <w:r>
        <w:t xml:space="preserve"> муниципального образования области определяется по формуле:</w:t>
      </w:r>
    </w:p>
    <w:p w:rsidR="0041171E" w:rsidRDefault="0041171E">
      <w:pPr>
        <w:pStyle w:val="ConsPlusNormal"/>
        <w:jc w:val="both"/>
      </w:pPr>
    </w:p>
    <w:p w:rsidR="0041171E" w:rsidRDefault="0041171E">
      <w:pPr>
        <w:pStyle w:val="ConsPlusNormal"/>
        <w:ind w:firstLine="540"/>
        <w:jc w:val="both"/>
      </w:pPr>
      <w:proofErr w:type="spellStart"/>
      <w:r>
        <w:t>Сi</w:t>
      </w:r>
      <w:proofErr w:type="spellEnd"/>
      <w:r>
        <w:t xml:space="preserve"> = S1 x N 1%, где:</w:t>
      </w:r>
    </w:p>
    <w:p w:rsidR="0041171E" w:rsidRDefault="0041171E">
      <w:pPr>
        <w:pStyle w:val="ConsPlusNormal"/>
        <w:jc w:val="both"/>
      </w:pPr>
    </w:p>
    <w:p w:rsidR="0041171E" w:rsidRDefault="0041171E">
      <w:pPr>
        <w:pStyle w:val="ConsPlusNormal"/>
        <w:ind w:firstLine="540"/>
        <w:jc w:val="both"/>
      </w:pPr>
      <w:proofErr w:type="spellStart"/>
      <w:r>
        <w:t>Сi</w:t>
      </w:r>
      <w:proofErr w:type="spellEnd"/>
      <w:r>
        <w:t xml:space="preserve"> - объем субсидии бюджету i-</w:t>
      </w:r>
      <w:proofErr w:type="spellStart"/>
      <w:r>
        <w:t>го</w:t>
      </w:r>
      <w:proofErr w:type="spellEnd"/>
      <w:r>
        <w:t xml:space="preserve"> муниципального образования области (руб.);</w:t>
      </w:r>
    </w:p>
    <w:p w:rsidR="0041171E" w:rsidRDefault="0041171E">
      <w:pPr>
        <w:pStyle w:val="ConsPlusNormal"/>
        <w:spacing w:before="200"/>
        <w:ind w:firstLine="540"/>
        <w:jc w:val="both"/>
      </w:pPr>
      <w:r>
        <w:t>S1 - объем расходов на реализацию мероприятий, указанных в Соглашении, в i-м муниципальном образовании области (руб.);</w:t>
      </w:r>
    </w:p>
    <w:p w:rsidR="0041171E" w:rsidRDefault="0041171E">
      <w:pPr>
        <w:pStyle w:val="ConsPlusNormal"/>
        <w:spacing w:before="200"/>
        <w:ind w:firstLine="540"/>
        <w:jc w:val="both"/>
      </w:pPr>
      <w:r>
        <w:t>N 1% - доля софинансирования за счет средств федерального бюджета на выполнение мероприятий, определяется как разность общего объема финансирования (100%) и доли финансирования за счет средств областного и местного бюджетов (%).</w:t>
      </w:r>
    </w:p>
    <w:p w:rsidR="0041171E" w:rsidRDefault="0041171E">
      <w:pPr>
        <w:pStyle w:val="ConsPlusNormal"/>
        <w:jc w:val="both"/>
      </w:pPr>
    </w:p>
    <w:p w:rsidR="0041171E" w:rsidRDefault="0041171E">
      <w:pPr>
        <w:pStyle w:val="ConsPlusTitle"/>
        <w:jc w:val="center"/>
        <w:outlineLvl w:val="3"/>
      </w:pPr>
      <w:r>
        <w:t>5. Порядок определения уровня софинансирования</w:t>
      </w:r>
    </w:p>
    <w:p w:rsidR="0041171E" w:rsidRDefault="0041171E">
      <w:pPr>
        <w:pStyle w:val="ConsPlusTitle"/>
        <w:jc w:val="center"/>
      </w:pPr>
      <w:r>
        <w:t>и уровень софинансирования за счет средств, поступающих</w:t>
      </w:r>
    </w:p>
    <w:p w:rsidR="0041171E" w:rsidRDefault="0041171E">
      <w:pPr>
        <w:pStyle w:val="ConsPlusTitle"/>
        <w:jc w:val="center"/>
      </w:pPr>
      <w:r>
        <w:t>в виде субсидий из федерального бюджета, расходного</w:t>
      </w:r>
    </w:p>
    <w:p w:rsidR="0041171E" w:rsidRDefault="0041171E">
      <w:pPr>
        <w:pStyle w:val="ConsPlusTitle"/>
        <w:jc w:val="center"/>
      </w:pPr>
      <w:r>
        <w:t>обязательства муниципального образования области (%)</w:t>
      </w:r>
    </w:p>
    <w:p w:rsidR="0041171E" w:rsidRDefault="0041171E">
      <w:pPr>
        <w:pStyle w:val="ConsPlusNormal"/>
        <w:jc w:val="both"/>
      </w:pPr>
    </w:p>
    <w:p w:rsidR="0041171E" w:rsidRDefault="0041171E">
      <w:pPr>
        <w:pStyle w:val="ConsPlusNormal"/>
        <w:ind w:firstLine="540"/>
        <w:jc w:val="both"/>
      </w:pPr>
      <w:r>
        <w:t xml:space="preserve">Уровень софинансирования расходного обязательства муниципального образования области за счет средств, полученных Вологодской областью в виде субсидии из федерального бюджета (далее - уровень софинансирования) на реализацию мероприятий, предусмотренных </w:t>
      </w:r>
      <w:hyperlink w:anchor="Par14692" w:tooltip="1.1. Целью предоставления субсидий является софинансирование за счет средств, поступающих в виде субсидий из федерального бюджета, расходных обязательств муниципальных образований области в 2016 году на реализацию:" w:history="1">
        <w:r>
          <w:rPr>
            <w:color w:val="0000FF"/>
          </w:rPr>
          <w:t>пунктом 1.1</w:t>
        </w:r>
      </w:hyperlink>
      <w:r>
        <w:t xml:space="preserve"> настоящих Правил, устанавливается Правительством Российской Федерации и не может быть более 70%.</w:t>
      </w:r>
    </w:p>
    <w:p w:rsidR="0041171E" w:rsidRDefault="0041171E">
      <w:pPr>
        <w:pStyle w:val="ConsPlusNormal"/>
        <w:jc w:val="both"/>
      </w:pPr>
    </w:p>
    <w:p w:rsidR="0041171E" w:rsidRDefault="0041171E">
      <w:pPr>
        <w:pStyle w:val="ConsPlusTitle"/>
        <w:jc w:val="center"/>
        <w:outlineLvl w:val="3"/>
      </w:pPr>
      <w:r>
        <w:t>6. Порядок оценки результативности</w:t>
      </w:r>
    </w:p>
    <w:p w:rsidR="0041171E" w:rsidRDefault="0041171E">
      <w:pPr>
        <w:pStyle w:val="ConsPlusTitle"/>
        <w:jc w:val="center"/>
      </w:pPr>
      <w:r>
        <w:t>использования субсидий, а также целевые показатели</w:t>
      </w:r>
    </w:p>
    <w:p w:rsidR="0041171E" w:rsidRDefault="0041171E">
      <w:pPr>
        <w:pStyle w:val="ConsPlusTitle"/>
        <w:jc w:val="center"/>
      </w:pPr>
      <w:r>
        <w:t>результативности предоставления субсидий и их значение</w:t>
      </w:r>
    </w:p>
    <w:p w:rsidR="0041171E" w:rsidRDefault="0041171E">
      <w:pPr>
        <w:pStyle w:val="ConsPlusNormal"/>
        <w:jc w:val="both"/>
      </w:pPr>
    </w:p>
    <w:p w:rsidR="0041171E" w:rsidRDefault="0041171E">
      <w:pPr>
        <w:pStyle w:val="ConsPlusNormal"/>
        <w:ind w:firstLine="540"/>
        <w:jc w:val="both"/>
      </w:pPr>
      <w:r>
        <w:t>6.1. Оценка результативности использования субсидий муниципальными образованиями области (далее - оценка) осуществляется ежегодно Уполномоченным органом по итогам отчетного финансового года.</w:t>
      </w:r>
    </w:p>
    <w:p w:rsidR="0041171E" w:rsidRDefault="0041171E">
      <w:pPr>
        <w:pStyle w:val="ConsPlusNormal"/>
        <w:spacing w:before="200"/>
        <w:ind w:firstLine="540"/>
        <w:jc w:val="both"/>
      </w:pPr>
      <w:r>
        <w:t>6.2. Оценка производится на основе анализа достижения муниципальными образованиями области в отчетном финансовом году значений показателей результативности предоставленной субсидии, установленных Соглашением, и целевого показателя (индикатора) подпрограммы "Безбарьерная среда" государственной программы.</w:t>
      </w:r>
    </w:p>
    <w:p w:rsidR="0041171E" w:rsidRDefault="0041171E">
      <w:pPr>
        <w:pStyle w:val="ConsPlusNormal"/>
        <w:spacing w:before="200"/>
        <w:ind w:firstLine="540"/>
        <w:jc w:val="both"/>
      </w:pPr>
      <w:bookmarkStart w:id="67" w:name="Par14754"/>
      <w:bookmarkEnd w:id="67"/>
      <w:r>
        <w:t>6.3. Показатели результативности предоставленной субсидии:</w:t>
      </w:r>
    </w:p>
    <w:p w:rsidR="0041171E" w:rsidRDefault="0041171E">
      <w:pPr>
        <w:pStyle w:val="ConsPlusNormal"/>
        <w:spacing w:before="200"/>
        <w:ind w:firstLine="540"/>
        <w:jc w:val="both"/>
      </w:pPr>
      <w:r>
        <w:t>количество объектов, приспособленных для беспрепятственного доступа инвалидов (ед.);</w:t>
      </w:r>
    </w:p>
    <w:p w:rsidR="0041171E" w:rsidRDefault="0041171E">
      <w:pPr>
        <w:pStyle w:val="ConsPlusNormal"/>
        <w:spacing w:before="200"/>
        <w:ind w:firstLine="540"/>
        <w:jc w:val="both"/>
      </w:pPr>
      <w:r>
        <w:t>количество транспорта, адаптированного для нужд инвалидов (ед.).</w:t>
      </w:r>
    </w:p>
    <w:p w:rsidR="0041171E" w:rsidRDefault="0041171E">
      <w:pPr>
        <w:pStyle w:val="ConsPlusNormal"/>
        <w:spacing w:before="200"/>
        <w:ind w:firstLine="540"/>
        <w:jc w:val="both"/>
      </w:pPr>
      <w:r>
        <w:t xml:space="preserve">6.4. Количество объектов и транспорта определяется на основании представленных муниципальными образованиями области отчетов по </w:t>
      </w:r>
      <w:hyperlink w:anchor="Par14838" w:tooltip="ОТЧЕТ" w:history="1">
        <w:r>
          <w:rPr>
            <w:color w:val="0000FF"/>
          </w:rPr>
          <w:t>формам 1</w:t>
        </w:r>
      </w:hyperlink>
      <w:r>
        <w:t xml:space="preserve"> и </w:t>
      </w:r>
      <w:hyperlink w:anchor="Par14949" w:tooltip="ИНФОРМАЦИЯ" w:history="1">
        <w:r>
          <w:rPr>
            <w:color w:val="0000FF"/>
          </w:rPr>
          <w:t>2</w:t>
        </w:r>
      </w:hyperlink>
      <w:r>
        <w:t xml:space="preserve"> согласно приложению к настоящим Правилам.</w:t>
      </w:r>
    </w:p>
    <w:p w:rsidR="0041171E" w:rsidRDefault="0041171E">
      <w:pPr>
        <w:pStyle w:val="ConsPlusNormal"/>
        <w:jc w:val="both"/>
      </w:pPr>
    </w:p>
    <w:p w:rsidR="0041171E" w:rsidRDefault="0041171E">
      <w:pPr>
        <w:pStyle w:val="ConsPlusTitle"/>
        <w:jc w:val="center"/>
        <w:outlineLvl w:val="3"/>
      </w:pPr>
      <w:r>
        <w:t>7. Порядок (методика) расчета значений целевых</w:t>
      </w:r>
    </w:p>
    <w:p w:rsidR="0041171E" w:rsidRDefault="0041171E">
      <w:pPr>
        <w:pStyle w:val="ConsPlusTitle"/>
        <w:jc w:val="center"/>
      </w:pPr>
      <w:r>
        <w:t>показателей результативности предоставления субсидий,</w:t>
      </w:r>
    </w:p>
    <w:p w:rsidR="0041171E" w:rsidRDefault="0041171E">
      <w:pPr>
        <w:pStyle w:val="ConsPlusTitle"/>
        <w:jc w:val="center"/>
      </w:pPr>
      <w:r>
        <w:lastRenderedPageBreak/>
        <w:t>достигнутых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Показатель "количество объектов, приспособленных для беспрепятственного доступа инвалидов" (ед.) определяется как сумма приспособленных объектов для беспрепятственного доступа инвалидов на основании акта приемки выполненных работ формы КС-2.</w:t>
      </w:r>
    </w:p>
    <w:p w:rsidR="0041171E" w:rsidRDefault="0041171E">
      <w:pPr>
        <w:pStyle w:val="ConsPlusNormal"/>
        <w:spacing w:before="200"/>
        <w:ind w:firstLine="540"/>
        <w:jc w:val="both"/>
      </w:pPr>
      <w:r>
        <w:t>Показатель "количество транспорта, адаптированного для нужд инвалидов" (ед.) определяется как сумма транспорта, адаптированного для нужд инвалидов, закупка которого осуществляется в текущем году на основании заключенного государственного контракта и акта сдачи-приемки оказанных услуг.</w:t>
      </w:r>
    </w:p>
    <w:p w:rsidR="0041171E" w:rsidRDefault="0041171E">
      <w:pPr>
        <w:pStyle w:val="ConsPlusNormal"/>
        <w:jc w:val="both"/>
      </w:pPr>
    </w:p>
    <w:p w:rsidR="0041171E" w:rsidRDefault="0041171E">
      <w:pPr>
        <w:pStyle w:val="ConsPlusTitle"/>
        <w:jc w:val="center"/>
        <w:outlineLvl w:val="3"/>
      </w:pPr>
      <w:r>
        <w:t>8. Порядок обеспечения Уполномоченным органом</w:t>
      </w:r>
    </w:p>
    <w:p w:rsidR="0041171E" w:rsidRDefault="0041171E">
      <w:pPr>
        <w:pStyle w:val="ConsPlusTitle"/>
        <w:jc w:val="center"/>
      </w:pPr>
      <w:r>
        <w:t>соблюдения органом местного самоуправления целей,</w:t>
      </w:r>
    </w:p>
    <w:p w:rsidR="0041171E" w:rsidRDefault="0041171E">
      <w:pPr>
        <w:pStyle w:val="ConsPlusTitle"/>
        <w:jc w:val="center"/>
      </w:pPr>
      <w:r>
        <w:t>условий и порядка, установленных при предоставлении</w:t>
      </w:r>
    </w:p>
    <w:p w:rsidR="0041171E" w:rsidRDefault="0041171E">
      <w:pPr>
        <w:pStyle w:val="ConsPlusTitle"/>
        <w:jc w:val="center"/>
      </w:pPr>
      <w:r>
        <w:t>субсидий, в том числе сроков и порядка представления</w:t>
      </w:r>
    </w:p>
    <w:p w:rsidR="0041171E" w:rsidRDefault="0041171E">
      <w:pPr>
        <w:pStyle w:val="ConsPlusTitle"/>
        <w:jc w:val="center"/>
      </w:pPr>
      <w:r>
        <w:t>отчетности об использовании субсидий</w:t>
      </w:r>
    </w:p>
    <w:p w:rsidR="0041171E" w:rsidRDefault="0041171E">
      <w:pPr>
        <w:pStyle w:val="ConsPlusNormal"/>
        <w:jc w:val="both"/>
      </w:pPr>
    </w:p>
    <w:p w:rsidR="0041171E" w:rsidRDefault="0041171E">
      <w:pPr>
        <w:pStyle w:val="ConsPlusNormal"/>
        <w:ind w:firstLine="540"/>
        <w:jc w:val="both"/>
      </w:pPr>
      <w:r>
        <w:t xml:space="preserve">8.1. Органы местного самоуправления муниципальных образований области ежеквартально до 5 числа месяца, следующего за отчетным кварталом, представляют Уполномоченному органу </w:t>
      </w:r>
      <w:hyperlink w:anchor="Par14838" w:tooltip="ОТЧЕТ" w:history="1">
        <w:r>
          <w:rPr>
            <w:color w:val="0000FF"/>
          </w:rPr>
          <w:t>отчеты</w:t>
        </w:r>
      </w:hyperlink>
      <w:r>
        <w:t xml:space="preserve"> об использовании субсидий по форме 1 согласно приложению к настоящим Правилам, а также </w:t>
      </w:r>
      <w:hyperlink w:anchor="Par14949" w:tooltip="ИНФОРМАЦИЯ" w:history="1">
        <w:r>
          <w:rPr>
            <w:color w:val="0000FF"/>
          </w:rPr>
          <w:t>информацию</w:t>
        </w:r>
      </w:hyperlink>
      <w:r>
        <w:t xml:space="preserve"> о выполнении показателей результативности использования субсидий по форме 2 согласно приложению к настоящим Правилам. Отчеты об использовании субсидий составляются на 1 число месяца каждого квартала и нарастающим итогом с начала года.</w:t>
      </w:r>
    </w:p>
    <w:p w:rsidR="0041171E" w:rsidRDefault="0041171E">
      <w:pPr>
        <w:pStyle w:val="ConsPlusNormal"/>
        <w:spacing w:before="200"/>
        <w:ind w:firstLine="540"/>
        <w:jc w:val="both"/>
      </w:pPr>
      <w:r>
        <w:t>8.2. Органы местного самоуправления муниципальных образований области в случае участия в реализации мероприятия 5.2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ежегодно до 1 января очередного финансового года представляют Уполномоченному органу один экземпляр копий:</w:t>
      </w:r>
    </w:p>
    <w:p w:rsidR="0041171E" w:rsidRDefault="0041171E">
      <w:pPr>
        <w:pStyle w:val="ConsPlusNormal"/>
        <w:spacing w:before="200"/>
        <w:ind w:firstLine="540"/>
        <w:jc w:val="both"/>
      </w:pPr>
      <w:r>
        <w:t xml:space="preserve">актов о приемке выполненных работ (услуг) по </w:t>
      </w:r>
      <w:hyperlink r:id="rId209" w:history="1">
        <w:r>
          <w:rPr>
            <w:color w:val="0000FF"/>
          </w:rPr>
          <w:t>форме КС-2</w:t>
        </w:r>
      </w:hyperlink>
      <w:r>
        <w:t xml:space="preserve">, справки о стоимости выполненных работ и произведенных затрат по </w:t>
      </w:r>
      <w:hyperlink r:id="rId210" w:history="1">
        <w:r>
          <w:rPr>
            <w:color w:val="0000FF"/>
          </w:rPr>
          <w:t>форме КС-3</w:t>
        </w:r>
      </w:hyperlink>
      <w:r>
        <w:t>, утвержденным постановлением Госкомстата России от 11 ноября 1999 года N 100, в целом по объекту, проверенных и подписанных главой муниципального образования области или уполномоченным лицом;</w:t>
      </w:r>
    </w:p>
    <w:p w:rsidR="0041171E" w:rsidRDefault="0041171E">
      <w:pPr>
        <w:pStyle w:val="ConsPlusNormal"/>
        <w:spacing w:before="200"/>
        <w:ind w:firstLine="540"/>
        <w:jc w:val="both"/>
      </w:pPr>
      <w:r>
        <w:t>письма о согласовании представителем общественной организации инвалидов выполненных работ.</w:t>
      </w:r>
    </w:p>
    <w:p w:rsidR="0041171E" w:rsidRDefault="0041171E">
      <w:pPr>
        <w:pStyle w:val="ConsPlusNormal"/>
        <w:spacing w:before="200"/>
        <w:ind w:firstLine="540"/>
        <w:jc w:val="both"/>
      </w:pPr>
      <w:r>
        <w:t>8.3. Органы местного самоуправления муниципальных образований области в случае участия в реализации мероприятия 5.6 "Обеспечение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 ежегодно до 1 января очередного финансового года представляют Уполномоченному органу один экземпляр копий:</w:t>
      </w:r>
    </w:p>
    <w:p w:rsidR="0041171E" w:rsidRDefault="0041171E">
      <w:pPr>
        <w:pStyle w:val="ConsPlusNormal"/>
        <w:spacing w:before="200"/>
        <w:ind w:firstLine="540"/>
        <w:jc w:val="both"/>
      </w:pPr>
      <w:r>
        <w:t>протокола оценки и сопоставления заявок на участие в конкурсе, или протокола аукциона, или протокола рассмотрения и оценки котировочных заявок, или итогового протокола проведения запроса предложений либо документа, подтверждающего право размещения заказа у единственного поставщика (исполнителя, подрядчика), и заключенных по итогам проведенных конкурсных процедур контрактов;</w:t>
      </w:r>
    </w:p>
    <w:p w:rsidR="0041171E" w:rsidRDefault="0041171E">
      <w:pPr>
        <w:pStyle w:val="ConsPlusNormal"/>
        <w:spacing w:before="200"/>
        <w:ind w:firstLine="540"/>
        <w:jc w:val="both"/>
      </w:pPr>
      <w:r>
        <w:t>письма о согласовании представителем общественной организации инвалидов выполненных услуг (работ).</w:t>
      </w:r>
    </w:p>
    <w:p w:rsidR="0041171E" w:rsidRDefault="0041171E">
      <w:pPr>
        <w:pStyle w:val="ConsPlusNormal"/>
        <w:spacing w:before="200"/>
        <w:ind w:firstLine="540"/>
        <w:jc w:val="both"/>
      </w:pPr>
      <w:r>
        <w:t>Департамент социальной защиты населении области ежегодно в срок до 1 мая текущего финансового года осуществляет анализ достижения органами местного самоуправления области в отчетном финансовом году значений показателей результативности предоставления субсидий, установленных Соглашениями, и представляет:</w:t>
      </w:r>
    </w:p>
    <w:p w:rsidR="0041171E" w:rsidRDefault="0041171E">
      <w:pPr>
        <w:pStyle w:val="ConsPlusNormal"/>
        <w:spacing w:before="200"/>
        <w:ind w:firstLine="540"/>
        <w:jc w:val="both"/>
      </w:pPr>
      <w:r>
        <w:t>в Департамент стратегического планирования области и Департамент финансов области - отчет об исполнении целевых показателей по направлениям софинансирования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области, с приложением аналитической записки об эффективности использования предоставленных субсидий, обоснования невыполнения целевых показателей результативности предоставления субсидий и предложений о мерах по повышению эффективности использования субсидий;</w:t>
      </w:r>
    </w:p>
    <w:p w:rsidR="0041171E" w:rsidRDefault="0041171E">
      <w:pPr>
        <w:pStyle w:val="ConsPlusNormal"/>
        <w:spacing w:before="200"/>
        <w:ind w:firstLine="540"/>
        <w:jc w:val="both"/>
      </w:pPr>
      <w:r>
        <w:t>в Департамент финансов области - информацию о проведенном анализе и предложения по сокращению межбюджетных трансфертов (за исключением субвенций), предусмотренных бюджету муниципального образования на текущий финансовый год.</w:t>
      </w:r>
    </w:p>
    <w:p w:rsidR="0041171E" w:rsidRDefault="0041171E">
      <w:pPr>
        <w:pStyle w:val="ConsPlusNormal"/>
        <w:jc w:val="both"/>
      </w:pPr>
    </w:p>
    <w:p w:rsidR="0041171E" w:rsidRDefault="0041171E">
      <w:pPr>
        <w:pStyle w:val="ConsPlusTitle"/>
        <w:jc w:val="center"/>
        <w:outlineLvl w:val="3"/>
      </w:pPr>
      <w:r>
        <w:t>9. Предельный объем сокращения и перераспределения</w:t>
      </w:r>
    </w:p>
    <w:p w:rsidR="0041171E" w:rsidRDefault="0041171E">
      <w:pPr>
        <w:pStyle w:val="ConsPlusTitle"/>
        <w:jc w:val="center"/>
      </w:pPr>
      <w:r>
        <w:lastRenderedPageBreak/>
        <w:t>субсидий в случае невыполнения муниципальными</w:t>
      </w:r>
    </w:p>
    <w:p w:rsidR="0041171E" w:rsidRDefault="0041171E">
      <w:pPr>
        <w:pStyle w:val="ConsPlusTitle"/>
        <w:jc w:val="center"/>
      </w:pPr>
      <w:r>
        <w:t>образованиями области условий предоставления субсидий</w:t>
      </w:r>
    </w:p>
    <w:p w:rsidR="0041171E" w:rsidRDefault="0041171E">
      <w:pPr>
        <w:pStyle w:val="ConsPlusNormal"/>
        <w:jc w:val="both"/>
      </w:pPr>
    </w:p>
    <w:p w:rsidR="0041171E" w:rsidRDefault="0041171E">
      <w:pPr>
        <w:pStyle w:val="ConsPlusNormal"/>
        <w:ind w:firstLine="540"/>
        <w:jc w:val="both"/>
      </w:pPr>
      <w:r>
        <w:t xml:space="preserve">9.1. При несоблюдении органами местного самоуправления муниципального образования области условий предоставления субсидий, а также при нарушении предельных значений, установленных </w:t>
      </w:r>
      <w:hyperlink r:id="rId211" w:history="1">
        <w:r>
          <w:rPr>
            <w:color w:val="0000FF"/>
          </w:rPr>
          <w:t>пунктом 3 статьи 92.1</w:t>
        </w:r>
      </w:hyperlink>
      <w:r>
        <w:t xml:space="preserve"> и </w:t>
      </w:r>
      <w:hyperlink r:id="rId212" w:history="1">
        <w:r>
          <w:rPr>
            <w:color w:val="0000FF"/>
          </w:rPr>
          <w:t>статьей 107</w:t>
        </w:r>
      </w:hyperlink>
      <w:r>
        <w:t xml:space="preserve"> Бюджетного кодекса Российской Федерации, и в случаях, предусмотренных </w:t>
      </w:r>
      <w:hyperlink r:id="rId213" w:history="1">
        <w:r>
          <w:rPr>
            <w:color w:val="0000FF"/>
          </w:rPr>
          <w:t>главой 30</w:t>
        </w:r>
      </w:hyperlink>
      <w:r>
        <w:t xml:space="preserve"> Бюджетного кодекса Российской Федерации, Департамент финансов области вправе принимать решение о приостановлении (сокращении) предоставления субсидий в установленном им порядке.</w:t>
      </w:r>
    </w:p>
    <w:p w:rsidR="0041171E" w:rsidRDefault="0041171E">
      <w:pPr>
        <w:pStyle w:val="ConsPlusNormal"/>
        <w:spacing w:before="200"/>
        <w:ind w:firstLine="540"/>
        <w:jc w:val="both"/>
      </w:pPr>
      <w:r>
        <w:t>9.2. В случае если 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субсидии, не соответствует установленному для муниципального образования области уровню софинансирования из областного бюджета,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области, имеющими право на получение субсидии и обеспечивающими необходимое увеличение объема расходных обязательств муниципального образования области с учетом уровня софинансирования.</w:t>
      </w:r>
    </w:p>
    <w:p w:rsidR="0041171E" w:rsidRDefault="0041171E">
      <w:pPr>
        <w:pStyle w:val="ConsPlusNormal"/>
        <w:spacing w:before="200"/>
        <w:ind w:firstLine="540"/>
        <w:jc w:val="both"/>
      </w:pPr>
      <w:r>
        <w:t>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субсидии из областного бюджета, может быть увеличен в одностороннем порядке, что не влечет за собой обязательств по увеличению размера предоставляемой субсидии.</w:t>
      </w:r>
    </w:p>
    <w:p w:rsidR="0041171E" w:rsidRDefault="0041171E">
      <w:pPr>
        <w:pStyle w:val="ConsPlusNormal"/>
        <w:spacing w:before="200"/>
        <w:ind w:firstLine="540"/>
        <w:jc w:val="both"/>
      </w:pPr>
      <w:r>
        <w:t>9.3. Не использованные в текущем финансовом году субсидии подлежат возврату в доход областного бюджета. Завершение операций по исполнению бюджета в текущем финансовом году осуществляется в порядке, установленном Департаментом финансов области.</w:t>
      </w:r>
    </w:p>
    <w:p w:rsidR="0041171E" w:rsidRDefault="0041171E">
      <w:pPr>
        <w:pStyle w:val="ConsPlusNormal"/>
        <w:spacing w:before="200"/>
        <w:ind w:firstLine="540"/>
        <w:jc w:val="both"/>
      </w:pPr>
      <w:r>
        <w:t xml:space="preserve">9.4. Сокращение в текущем финансовом году объема субсидий производится в случае, если в отчетном финансовом году муниципальным образованием области не достигнут показатель результативности использования субсидий, установленный </w:t>
      </w:r>
      <w:hyperlink w:anchor="Par14754" w:tooltip="6.3. Показатели результативности предоставленной субсидии:" w:history="1">
        <w:r>
          <w:rPr>
            <w:color w:val="0000FF"/>
          </w:rPr>
          <w:t>пунктом 6.3</w:t>
        </w:r>
      </w:hyperlink>
      <w:r>
        <w:t xml:space="preserve"> настоящих Правил.</w:t>
      </w:r>
    </w:p>
    <w:p w:rsidR="0041171E" w:rsidRDefault="0041171E">
      <w:pPr>
        <w:pStyle w:val="ConsPlusNormal"/>
        <w:spacing w:before="200"/>
        <w:ind w:firstLine="540"/>
        <w:jc w:val="both"/>
      </w:pPr>
      <w:r>
        <w:t>9.5. Предложения о сокращении объема субсидий, содержащие предельный размер сокращения объема субсидий бюджету муниципального образования области и обоснование сокращения объема субсидий, оформляются Уполномоченным органом по результатам оценки и представляются в Департамент финансов области одновременно с результатами оценки.</w:t>
      </w:r>
    </w:p>
    <w:p w:rsidR="0041171E" w:rsidRDefault="0041171E">
      <w:pPr>
        <w:pStyle w:val="ConsPlusNormal"/>
        <w:spacing w:before="200"/>
        <w:ind w:firstLine="540"/>
        <w:jc w:val="both"/>
      </w:pPr>
      <w:r>
        <w:t xml:space="preserve">9.6. Средства, высвобождающиеся в результате сокращения объема субсидий (при наличии потребности), перераспределяются между бюджетами муниципальных образований области, в которых достигнуты показатели результативности использования субсидий, предусмотренные </w:t>
      </w:r>
      <w:hyperlink w:anchor="Par14754" w:tooltip="6.3. Показатели результативности предоставленной субсидии:" w:history="1">
        <w:r>
          <w:rPr>
            <w:color w:val="0000FF"/>
          </w:rPr>
          <w:t>пунктом 6.3</w:t>
        </w:r>
      </w:hyperlink>
      <w:r>
        <w:t xml:space="preserve"> настоящих Правил, при условии соблюдения условий предоставления субсидий.</w:t>
      </w:r>
    </w:p>
    <w:p w:rsidR="0041171E" w:rsidRDefault="0041171E">
      <w:pPr>
        <w:pStyle w:val="ConsPlusNormal"/>
        <w:spacing w:before="200"/>
        <w:ind w:firstLine="540"/>
        <w:jc w:val="both"/>
      </w:pPr>
      <w:r>
        <w:t>9.7. Предложения о перераспределении субсидий разрабатываются Уполномоченным органом на основании анализа результатов оценки и представляются в Департамент финансов области одновременно с результатами оценки.</w:t>
      </w:r>
    </w:p>
    <w:p w:rsidR="0041171E" w:rsidRDefault="0041171E">
      <w:pPr>
        <w:pStyle w:val="ConsPlusNormal"/>
        <w:spacing w:before="200"/>
        <w:ind w:firstLine="540"/>
        <w:jc w:val="both"/>
      </w:pPr>
      <w:r>
        <w:t>9.8. Перераспределение субсидий между бюджетами муниципальных образований области осуществляется путем внесения изменений в закон области об областном бюджете на текущий финансовый год и плановый период.</w:t>
      </w:r>
    </w:p>
    <w:p w:rsidR="0041171E" w:rsidRDefault="0041171E">
      <w:pPr>
        <w:pStyle w:val="ConsPlusNormal"/>
        <w:jc w:val="both"/>
      </w:pPr>
    </w:p>
    <w:p w:rsidR="0041171E" w:rsidRDefault="0041171E">
      <w:pPr>
        <w:pStyle w:val="ConsPlusTitle"/>
        <w:jc w:val="center"/>
        <w:outlineLvl w:val="3"/>
      </w:pPr>
      <w:r>
        <w:t>10. Порядок выделения бюджетных ассигнований</w:t>
      </w:r>
    </w:p>
    <w:p w:rsidR="0041171E" w:rsidRDefault="0041171E">
      <w:pPr>
        <w:pStyle w:val="ConsPlusNormal"/>
        <w:jc w:val="both"/>
      </w:pPr>
    </w:p>
    <w:p w:rsidR="0041171E" w:rsidRDefault="0041171E">
      <w:pPr>
        <w:pStyle w:val="ConsPlusNormal"/>
        <w:spacing w:before="260"/>
        <w:ind w:firstLine="540"/>
        <w:jc w:val="both"/>
      </w:pPr>
      <w:bookmarkStart w:id="68" w:name="Par14801"/>
      <w:bookmarkEnd w:id="68"/>
      <w:r>
        <w:t>10.1. Уполномоченный орган после подписания соглашения, заключаемого между Правительством области и Министерством труда и социальной защиты Российской Федерации, о предоставлении из федерального бюджета бюджету Вологодской области на софинансирование расходов на реализацию мероприятий, включенных в подпрограмму "Безбарьерная среда" государственной программы, по обеспечению доступности приоритетных объектов и услуг в приоритетных сферах жизнедеятельности инвалидов и других маломобильных групп населения уведомляет орган местного самоуправления муниципального образования области о необходимости заключения Соглашения.</w:t>
      </w:r>
    </w:p>
    <w:p w:rsidR="0041171E" w:rsidRDefault="0041171E">
      <w:pPr>
        <w:pStyle w:val="ConsPlusNormal"/>
        <w:spacing w:before="200"/>
        <w:ind w:firstLine="540"/>
        <w:jc w:val="both"/>
      </w:pPr>
      <w:bookmarkStart w:id="69" w:name="Par14802"/>
      <w:bookmarkEnd w:id="69"/>
      <w:r>
        <w:t xml:space="preserve">10.2. Для заключения Соглашения орган местного самоуправления муниципального образования области в зависимости от мероприятия подпрограммы "Безбарьерная среда", в реализации которого принимает участие, представляет в Уполномоченный орган в двухнедельный срок со дня поступления уведомления, указанного в </w:t>
      </w:r>
      <w:hyperlink w:anchor="Par14801" w:tooltip="10.1. Уполномоченный орган после подписания соглашения, заключаемого между Правительством области и Министерством труда и социальной защиты Российской Федерации, о предоставлении из федерального бюджета бюджету Вологодской области на софинансирование расходов на реализацию мероприятий, включенных в подпрограмму &quot;Безбарьерная среда&quot; государственной программы, по обеспечению доступности приоритетных объектов и услуг в приоритетных сферах жизнедеятельности инвалидов и других маломобильных групп населения ув..." w:history="1">
        <w:r>
          <w:rPr>
            <w:color w:val="0000FF"/>
          </w:rPr>
          <w:t>пункте 10.1</w:t>
        </w:r>
      </w:hyperlink>
      <w:r>
        <w:t xml:space="preserve"> настоящих Правил, заверенные копии следующих документов:</w:t>
      </w:r>
    </w:p>
    <w:p w:rsidR="0041171E" w:rsidRDefault="0041171E">
      <w:pPr>
        <w:pStyle w:val="ConsPlusNormal"/>
        <w:spacing w:before="200"/>
        <w:ind w:firstLine="540"/>
        <w:jc w:val="both"/>
      </w:pPr>
      <w:r>
        <w:t>утвержденных сводных сметных расчетов стоимости капитального ремонта объекта социальной инфраструктуры;</w:t>
      </w:r>
    </w:p>
    <w:p w:rsidR="0041171E" w:rsidRDefault="0041171E">
      <w:pPr>
        <w:pStyle w:val="ConsPlusNormal"/>
        <w:spacing w:before="200"/>
        <w:ind w:firstLine="540"/>
        <w:jc w:val="both"/>
      </w:pPr>
      <w:r>
        <w:lastRenderedPageBreak/>
        <w:t>положительных заключений государственной экспертизы проектной документации и обоснования целесообразности капитального ремонта;</w:t>
      </w:r>
    </w:p>
    <w:p w:rsidR="0041171E" w:rsidRDefault="0041171E">
      <w:pPr>
        <w:pStyle w:val="ConsPlusNormal"/>
        <w:spacing w:before="200"/>
        <w:ind w:firstLine="540"/>
        <w:jc w:val="both"/>
      </w:pPr>
      <w:r>
        <w:t>информации об организации конкурсных процедур с указанием номера извещения - для участников мероприятия 5.6 "Обеспечение комфортных условий жизнедеятельности инвалидов и других МГН путем адаптации жилых помещений, прилегающих к ним территорий, транспорта для их нужд".</w:t>
      </w:r>
    </w:p>
    <w:p w:rsidR="0041171E" w:rsidRDefault="0041171E">
      <w:pPr>
        <w:pStyle w:val="ConsPlusNormal"/>
        <w:spacing w:before="200"/>
        <w:ind w:firstLine="540"/>
        <w:jc w:val="both"/>
      </w:pPr>
      <w:r>
        <w:t xml:space="preserve">10.3. Уполномоченный орган в двухнедельный срок с момента получения документов, предусмотренных </w:t>
      </w:r>
      <w:hyperlink w:anchor="Par14802" w:tooltip="10.2. Для заключения Соглашения орган местного самоуправления муниципального образования области в зависимости от мероприятия подпрограммы &quot;Безбарьерная среда&quot;, в реализации которого принимает участие, представляет в Уполномоченный орган в двухнедельный срок со дня поступления уведомления, указанного в пункте 10.1 настоящих Правил, заверенные копии следующих документов:" w:history="1">
        <w:r>
          <w:rPr>
            <w:color w:val="0000FF"/>
          </w:rPr>
          <w:t>пунктом 10.2</w:t>
        </w:r>
      </w:hyperlink>
      <w:r>
        <w:t xml:space="preserve"> настоящего раздела, осуществляет проверку полноты и правильности оформления документов, принимает решение о заключении Соглашения либо возвращает представленный пакет документов (с указанием причин возврата) в орган местного самоуправления муниципального образования области.</w:t>
      </w:r>
    </w:p>
    <w:p w:rsidR="0041171E" w:rsidRDefault="0041171E">
      <w:pPr>
        <w:pStyle w:val="ConsPlusNormal"/>
        <w:spacing w:before="200"/>
        <w:ind w:firstLine="540"/>
        <w:jc w:val="both"/>
      </w:pPr>
      <w:r>
        <w:t xml:space="preserve">10.4. Основанием для возврата документов, предусмотренных </w:t>
      </w:r>
      <w:hyperlink w:anchor="Par14802" w:tooltip="10.2. Для заключения Соглашения орган местного самоуправления муниципального образования области в зависимости от мероприятия подпрограммы &quot;Безбарьерная среда&quot;, в реализации которого принимает участие, представляет в Уполномоченный орган в двухнедельный срок со дня поступления уведомления, указанного в пункте 10.1 настоящих Правил, заверенные копии следующих документов:" w:history="1">
        <w:r>
          <w:rPr>
            <w:color w:val="0000FF"/>
          </w:rPr>
          <w:t>пунктом 10.2</w:t>
        </w:r>
      </w:hyperlink>
      <w:r>
        <w:t xml:space="preserve"> настоящего раздела, является представление не в полном объеме документов, указанных в </w:t>
      </w:r>
      <w:hyperlink w:anchor="Par14802" w:tooltip="10.2. Для заключения Соглашения орган местного самоуправления муниципального образования области в зависимости от мероприятия подпрограммы &quot;Безбарьерная среда&quot;, в реализации которого принимает участие, представляет в Уполномоченный орган в двухнедельный срок со дня поступления уведомления, указанного в пункте 10.1 настоящих Правил, заверенные копии следующих документов:" w:history="1">
        <w:r>
          <w:rPr>
            <w:color w:val="0000FF"/>
          </w:rPr>
          <w:t>пункте 10.2</w:t>
        </w:r>
      </w:hyperlink>
      <w:r>
        <w:t xml:space="preserve"> настоящего раздела.</w:t>
      </w:r>
    </w:p>
    <w:p w:rsidR="0041171E" w:rsidRDefault="0041171E">
      <w:pPr>
        <w:pStyle w:val="ConsPlusNormal"/>
        <w:spacing w:before="200"/>
        <w:ind w:firstLine="540"/>
        <w:jc w:val="both"/>
      </w:pPr>
      <w:r>
        <w:t>10.5. Орган местного самоуправления муниципального образования области в случае возврата документов вправе в двухнедельный срок после получения уведомления о возврате документов, устранив недостатки, повторно представить документы в Уполномоченный орган.</w:t>
      </w:r>
    </w:p>
    <w:p w:rsidR="0041171E" w:rsidRDefault="0041171E">
      <w:pPr>
        <w:pStyle w:val="ConsPlusNormal"/>
        <w:spacing w:before="200"/>
        <w:ind w:firstLine="540"/>
        <w:jc w:val="both"/>
      </w:pPr>
      <w:r>
        <w:t>10.6. Уполномоченный орган представляет в Управление Федерального казначейства по Вологодской области подписанную органом местного самоуправления муниципального образования копию Соглашения.</w:t>
      </w:r>
    </w:p>
    <w:p w:rsidR="0041171E" w:rsidRDefault="0041171E">
      <w:pPr>
        <w:pStyle w:val="ConsPlusNormal"/>
        <w:spacing w:before="200"/>
        <w:ind w:firstLine="540"/>
        <w:jc w:val="both"/>
      </w:pPr>
      <w:r>
        <w:t>10.7.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Уполномоченному органу в Управлении Федерального казначейства по Вологодской области, на счет Управления Федерального казначейства по Вологодской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41171E" w:rsidRDefault="0041171E">
      <w:pPr>
        <w:pStyle w:val="ConsPlusNormal"/>
        <w:spacing w:before="200"/>
        <w:ind w:firstLine="540"/>
        <w:jc w:val="both"/>
      </w:pPr>
      <w:r>
        <w:t>10.8. Орган местного самоуправления муниципального образования области обеспечивает:</w:t>
      </w:r>
    </w:p>
    <w:p w:rsidR="0041171E" w:rsidRDefault="0041171E">
      <w:pPr>
        <w:pStyle w:val="ConsPlusNormal"/>
        <w:spacing w:before="200"/>
        <w:ind w:firstLine="540"/>
        <w:jc w:val="both"/>
      </w:pPr>
      <w:r>
        <w:t>в течение двух рабочих дней с момента поступления субсидий на единый счет бюджета муниципального образования области перечисление средств за выполненные работы (оказанные услуги) на счета подрядных организаций, открытые в кредитных организациях;</w:t>
      </w:r>
    </w:p>
    <w:p w:rsidR="0041171E" w:rsidRDefault="0041171E">
      <w:pPr>
        <w:pStyle w:val="ConsPlusNormal"/>
        <w:spacing w:before="200"/>
        <w:ind w:firstLine="540"/>
        <w:jc w:val="both"/>
      </w:pPr>
      <w:r>
        <w:t>выделение из местного бюджета средств на софинансирование мероприятий в объемах, предусмотренных Соглашением;</w:t>
      </w:r>
    </w:p>
    <w:p w:rsidR="0041171E" w:rsidRDefault="0041171E">
      <w:pPr>
        <w:pStyle w:val="ConsPlusNormal"/>
        <w:spacing w:before="200"/>
        <w:ind w:firstLine="540"/>
        <w:jc w:val="both"/>
      </w:pPr>
      <w:r>
        <w:t>эффективное использование субсидий, а также выполнение работ на объектах в соответствии с Соглашением в объемах, не превышающих лимиты бюджетных обязательств;</w:t>
      </w:r>
    </w:p>
    <w:p w:rsidR="0041171E" w:rsidRDefault="0041171E">
      <w:pPr>
        <w:pStyle w:val="ConsPlusNormal"/>
        <w:spacing w:before="200"/>
        <w:ind w:firstLine="540"/>
        <w:jc w:val="both"/>
      </w:pPr>
      <w:r>
        <w:t>представление в Управление Федерального казначейства по Вологодской области копий следующих документов:</w:t>
      </w:r>
    </w:p>
    <w:p w:rsidR="0041171E" w:rsidRDefault="0041171E">
      <w:pPr>
        <w:pStyle w:val="ConsPlusNormal"/>
        <w:spacing w:before="200"/>
        <w:ind w:firstLine="540"/>
        <w:jc w:val="both"/>
      </w:pPr>
      <w:r>
        <w:t>- муниципальных контрактов (договоров), заключенных органом местного самоуправления муниципального образования области либо подведомственным ему муниципальным учреждением с заказчиком-застройщиком, непосредственно с исполнителями работ на объекте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171E" w:rsidRDefault="0041171E">
      <w:pPr>
        <w:pStyle w:val="ConsPlusNormal"/>
        <w:spacing w:before="200"/>
        <w:ind w:firstLine="540"/>
        <w:jc w:val="both"/>
      </w:pPr>
      <w:r>
        <w:t>- протокола оценки и сопоставления заявок на участие в конкурсе, или протокола аукциона, или протокола рассмотрения и оценки котировочных заявок, или итогового протокола проведения запроса предложений либо документа, подтверждающего право размещения заказа у единственного поставщика (исполнителя, подрядчика);</w:t>
      </w:r>
    </w:p>
    <w:p w:rsidR="0041171E" w:rsidRDefault="0041171E">
      <w:pPr>
        <w:pStyle w:val="ConsPlusNormal"/>
        <w:spacing w:before="200"/>
        <w:ind w:firstLine="540"/>
        <w:jc w:val="both"/>
      </w:pPr>
      <w:r>
        <w:t>- сводного сметного расчета на проведение работ, пересчитанного в соответствии с изменением цены контракта по результатам торгов;</w:t>
      </w:r>
    </w:p>
    <w:p w:rsidR="0041171E" w:rsidRDefault="0041171E">
      <w:pPr>
        <w:pStyle w:val="ConsPlusNormal"/>
        <w:spacing w:before="200"/>
        <w:ind w:firstLine="540"/>
        <w:jc w:val="both"/>
      </w:pPr>
      <w:r>
        <w:t>- договоров об осуществлении строительного контроля на объекте капитального ремонта, ликвидации;</w:t>
      </w:r>
    </w:p>
    <w:p w:rsidR="0041171E" w:rsidRDefault="0041171E">
      <w:pPr>
        <w:pStyle w:val="ConsPlusNormal"/>
        <w:spacing w:before="200"/>
        <w:ind w:firstLine="540"/>
        <w:jc w:val="both"/>
      </w:pPr>
      <w:r>
        <w:t>- иных договоров на выполнение работ (оказание услуг), неразрывно связанных с объектами капитального ремонта, ликвидации, в которых указываются объемы и стоимость подлежащих выполнению работ (оказанию услуг) и порядок их оплаты, размер и порядок финансирования капитального ремонта, ликвидации, ответственность сторон по обеспечению выполнения обязательств.</w:t>
      </w:r>
    </w:p>
    <w:p w:rsidR="0041171E" w:rsidRDefault="0041171E">
      <w:pPr>
        <w:pStyle w:val="ConsPlusNormal"/>
        <w:spacing w:before="200"/>
        <w:ind w:firstLine="540"/>
        <w:jc w:val="both"/>
      </w:pPr>
      <w:r>
        <w:lastRenderedPageBreak/>
        <w:t>10.9. Субсидии предоставляются бюджетам муниципальных образований области в пределах бюджетных ассигнований, предусмотренных законом области об областном бюджете на соответствующий финансовый год.</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3"/>
      </w:pPr>
      <w:r>
        <w:t>Приложение</w:t>
      </w:r>
    </w:p>
    <w:p w:rsidR="0041171E" w:rsidRDefault="0041171E">
      <w:pPr>
        <w:pStyle w:val="ConsPlusNormal"/>
        <w:jc w:val="right"/>
      </w:pPr>
      <w:r>
        <w:t>к Правилам</w:t>
      </w:r>
    </w:p>
    <w:p w:rsidR="0041171E" w:rsidRDefault="0041171E">
      <w:pPr>
        <w:pStyle w:val="ConsPlusNormal"/>
        <w:rPr>
          <w:sz w:val="24"/>
          <w:szCs w:val="24"/>
        </w:rPr>
      </w:pP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jc w:val="both"/>
        <w:sectPr w:rsidR="0041171E" w:rsidSect="0041171E">
          <w:headerReference w:type="default" r:id="rId214"/>
          <w:footerReference w:type="default" r:id="rId215"/>
          <w:pgSz w:w="11906" w:h="16838"/>
          <w:pgMar w:top="851" w:right="851" w:bottom="851" w:left="1133" w:header="0" w:footer="0" w:gutter="0"/>
          <w:cols w:space="720"/>
          <w:noEndnote/>
        </w:sectPr>
      </w:pPr>
    </w:p>
    <w:p w:rsidR="0041171E" w:rsidRDefault="0041171E">
      <w:pPr>
        <w:pStyle w:val="ConsPlusNormal"/>
        <w:jc w:val="right"/>
        <w:outlineLvl w:val="4"/>
      </w:pPr>
      <w:r>
        <w:lastRenderedPageBreak/>
        <w:t>Форма 1</w:t>
      </w:r>
    </w:p>
    <w:p w:rsidR="0041171E" w:rsidRDefault="0041171E">
      <w:pPr>
        <w:pStyle w:val="ConsPlusNormal"/>
        <w:jc w:val="both"/>
      </w:pPr>
    </w:p>
    <w:p w:rsidR="0041171E" w:rsidRDefault="0041171E">
      <w:pPr>
        <w:pStyle w:val="ConsPlusNormal"/>
        <w:jc w:val="center"/>
      </w:pPr>
      <w:bookmarkStart w:id="70" w:name="Par14838"/>
      <w:bookmarkEnd w:id="70"/>
      <w:r>
        <w:t>ОТЧЕТ</w:t>
      </w:r>
    </w:p>
    <w:p w:rsidR="0041171E" w:rsidRDefault="0041171E">
      <w:pPr>
        <w:pStyle w:val="ConsPlusNormal"/>
        <w:jc w:val="center"/>
      </w:pPr>
      <w:r>
        <w:t>об использовании субсидий на софинансирование расходов</w:t>
      </w:r>
    </w:p>
    <w:p w:rsidR="0041171E" w:rsidRDefault="0041171E">
      <w:pPr>
        <w:pStyle w:val="ConsPlusNormal"/>
        <w:jc w:val="center"/>
      </w:pPr>
      <w:r>
        <w:t>на реализацию мероприятий, включенных в подпрограмму</w:t>
      </w:r>
    </w:p>
    <w:p w:rsidR="0041171E" w:rsidRDefault="0041171E">
      <w:pPr>
        <w:pStyle w:val="ConsPlusNormal"/>
        <w:jc w:val="center"/>
      </w:pPr>
      <w:r>
        <w:t>"Безбарьерная среда" государственной программы</w:t>
      </w:r>
    </w:p>
    <w:p w:rsidR="0041171E" w:rsidRDefault="0041171E">
      <w:pPr>
        <w:pStyle w:val="ConsPlusNormal"/>
        <w:jc w:val="center"/>
      </w:pPr>
      <w:r>
        <w:t>"Социальная поддержка граждан в Вологодской области</w:t>
      </w:r>
    </w:p>
    <w:p w:rsidR="0041171E" w:rsidRDefault="0041171E">
      <w:pPr>
        <w:pStyle w:val="ConsPlusNormal"/>
        <w:jc w:val="center"/>
      </w:pPr>
      <w:r>
        <w:t>на 2014 - 2020 годы", за 20__ год</w:t>
      </w:r>
    </w:p>
    <w:p w:rsidR="0041171E" w:rsidRDefault="0041171E">
      <w:pPr>
        <w:pStyle w:val="ConsPlusNormal"/>
        <w:jc w:val="both"/>
      </w:pPr>
    </w:p>
    <w:p w:rsidR="0041171E" w:rsidRDefault="0041171E">
      <w:pPr>
        <w:pStyle w:val="ConsPlusNormal"/>
        <w:jc w:val="right"/>
      </w:pPr>
      <w:r>
        <w:t>(тыс. руб.)</w:t>
      </w:r>
    </w:p>
    <w:p w:rsidR="0041171E" w:rsidRDefault="0041171E">
      <w:pPr>
        <w:pStyle w:val="ConsPlusNormal"/>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981"/>
        <w:gridCol w:w="433"/>
        <w:gridCol w:w="646"/>
        <w:gridCol w:w="957"/>
        <w:gridCol w:w="433"/>
        <w:gridCol w:w="646"/>
        <w:gridCol w:w="957"/>
        <w:gridCol w:w="646"/>
        <w:gridCol w:w="957"/>
        <w:gridCol w:w="646"/>
        <w:gridCol w:w="957"/>
        <w:gridCol w:w="646"/>
        <w:gridCol w:w="957"/>
        <w:gridCol w:w="646"/>
        <w:gridCol w:w="957"/>
        <w:gridCol w:w="646"/>
        <w:gridCol w:w="957"/>
        <w:gridCol w:w="646"/>
        <w:gridCol w:w="957"/>
      </w:tblGrid>
      <w:tr w:rsidR="0041171E" w:rsidTr="00BB7B84">
        <w:tc>
          <w:tcPr>
            <w:tcW w:w="327" w:type="pct"/>
            <w:vMerge w:val="restart"/>
            <w:tcBorders>
              <w:left w:val="single" w:sz="4" w:space="0" w:color="auto"/>
              <w:bottom w:val="single" w:sz="4" w:space="0" w:color="auto"/>
              <w:right w:val="single" w:sz="4" w:space="0" w:color="auto"/>
            </w:tcBorders>
          </w:tcPr>
          <w:p w:rsidR="0041171E" w:rsidRDefault="0041171E">
            <w:pPr>
              <w:pStyle w:val="ConsPlusNormal"/>
            </w:pPr>
            <w:r>
              <w:t>Наименование мероприятия</w:t>
            </w:r>
          </w:p>
        </w:tc>
        <w:tc>
          <w:tcPr>
            <w:tcW w:w="696" w:type="pct"/>
            <w:gridSpan w:val="3"/>
            <w:vMerge w:val="restart"/>
            <w:tcBorders>
              <w:left w:val="single" w:sz="4" w:space="0" w:color="auto"/>
              <w:bottom w:val="single" w:sz="4" w:space="0" w:color="auto"/>
              <w:right w:val="single" w:sz="4" w:space="0" w:color="auto"/>
            </w:tcBorders>
          </w:tcPr>
          <w:p w:rsidR="0041171E" w:rsidRDefault="0041171E">
            <w:pPr>
              <w:pStyle w:val="ConsPlusNormal"/>
            </w:pPr>
            <w:r>
              <w:t>Объем средств, предусмотренных на 20__ год, за счет средств бюджета</w:t>
            </w:r>
          </w:p>
        </w:tc>
        <w:tc>
          <w:tcPr>
            <w:tcW w:w="707" w:type="pct"/>
            <w:gridSpan w:val="3"/>
            <w:vMerge w:val="restart"/>
            <w:tcBorders>
              <w:left w:val="single" w:sz="4" w:space="0" w:color="auto"/>
              <w:bottom w:val="single" w:sz="4" w:space="0" w:color="auto"/>
              <w:right w:val="single" w:sz="4" w:space="0" w:color="auto"/>
            </w:tcBorders>
          </w:tcPr>
          <w:p w:rsidR="0041171E" w:rsidRDefault="0041171E">
            <w:pPr>
              <w:pStyle w:val="ConsPlusNormal"/>
            </w:pPr>
            <w:r>
              <w:t>Стоимость работ (услуг), предусмотренных на текущий год по действующим контрактам (договорам)</w:t>
            </w:r>
          </w:p>
        </w:tc>
        <w:tc>
          <w:tcPr>
            <w:tcW w:w="1076" w:type="pct"/>
            <w:gridSpan w:val="4"/>
            <w:tcBorders>
              <w:left w:val="single" w:sz="4" w:space="0" w:color="auto"/>
              <w:bottom w:val="single" w:sz="4" w:space="0" w:color="auto"/>
              <w:right w:val="single" w:sz="4" w:space="0" w:color="auto"/>
            </w:tcBorders>
          </w:tcPr>
          <w:p w:rsidR="0041171E" w:rsidRDefault="0041171E">
            <w:pPr>
              <w:pStyle w:val="ConsPlusNormal"/>
              <w:jc w:val="center"/>
            </w:pPr>
            <w:r>
              <w:t>Фактически профинансировано (кассовые расходы)</w:t>
            </w:r>
          </w:p>
        </w:tc>
        <w:tc>
          <w:tcPr>
            <w:tcW w:w="1076" w:type="pct"/>
            <w:gridSpan w:val="4"/>
            <w:tcBorders>
              <w:left w:val="single" w:sz="4" w:space="0" w:color="auto"/>
              <w:bottom w:val="single" w:sz="4" w:space="0" w:color="auto"/>
              <w:right w:val="single" w:sz="4" w:space="0" w:color="auto"/>
            </w:tcBorders>
          </w:tcPr>
          <w:p w:rsidR="0041171E" w:rsidRDefault="0041171E">
            <w:pPr>
              <w:pStyle w:val="ConsPlusNormal"/>
              <w:jc w:val="center"/>
            </w:pPr>
            <w:r>
              <w:t>Фактически освоено (по актам сдачи-приемки)</w:t>
            </w:r>
          </w:p>
        </w:tc>
        <w:tc>
          <w:tcPr>
            <w:tcW w:w="1118" w:type="pct"/>
            <w:gridSpan w:val="4"/>
            <w:tcBorders>
              <w:left w:val="single" w:sz="4" w:space="0" w:color="auto"/>
              <w:bottom w:val="single" w:sz="4" w:space="0" w:color="auto"/>
              <w:right w:val="single" w:sz="4" w:space="0" w:color="auto"/>
            </w:tcBorders>
          </w:tcPr>
          <w:p w:rsidR="0041171E" w:rsidRDefault="0041171E">
            <w:pPr>
              <w:pStyle w:val="ConsPlusNormal"/>
              <w:jc w:val="center"/>
            </w:pPr>
            <w:r>
              <w:t>Остаток средств на счете муниципального образования</w:t>
            </w:r>
          </w:p>
        </w:tc>
      </w:tr>
      <w:tr w:rsidR="0041171E" w:rsidTr="00BB7B84">
        <w:tc>
          <w:tcPr>
            <w:tcW w:w="327" w:type="pct"/>
            <w:vMerge/>
            <w:tcBorders>
              <w:left w:val="single" w:sz="4" w:space="0" w:color="auto"/>
              <w:bottom w:val="single" w:sz="4" w:space="0" w:color="auto"/>
              <w:right w:val="single" w:sz="4" w:space="0" w:color="auto"/>
            </w:tcBorders>
          </w:tcPr>
          <w:p w:rsidR="0041171E" w:rsidRDefault="0041171E">
            <w:pPr>
              <w:pStyle w:val="ConsPlusNormal"/>
              <w:rPr>
                <w:sz w:val="24"/>
                <w:szCs w:val="24"/>
              </w:rPr>
            </w:pPr>
          </w:p>
        </w:tc>
        <w:tc>
          <w:tcPr>
            <w:tcW w:w="696" w:type="pct"/>
            <w:gridSpan w:val="3"/>
            <w:vMerge/>
            <w:tcBorders>
              <w:left w:val="single" w:sz="4" w:space="0" w:color="auto"/>
              <w:bottom w:val="single" w:sz="4" w:space="0" w:color="auto"/>
              <w:right w:val="single" w:sz="4" w:space="0" w:color="auto"/>
            </w:tcBorders>
          </w:tcPr>
          <w:p w:rsidR="0041171E" w:rsidRDefault="0041171E">
            <w:pPr>
              <w:pStyle w:val="ConsPlusNormal"/>
              <w:rPr>
                <w:sz w:val="24"/>
                <w:szCs w:val="24"/>
              </w:rPr>
            </w:pPr>
          </w:p>
        </w:tc>
        <w:tc>
          <w:tcPr>
            <w:tcW w:w="707" w:type="pct"/>
            <w:gridSpan w:val="3"/>
            <w:vMerge/>
            <w:tcBorders>
              <w:left w:val="single" w:sz="4" w:space="0" w:color="auto"/>
              <w:bottom w:val="single" w:sz="4" w:space="0" w:color="auto"/>
              <w:right w:val="single" w:sz="4" w:space="0" w:color="auto"/>
            </w:tcBorders>
          </w:tcPr>
          <w:p w:rsidR="0041171E" w:rsidRDefault="0041171E">
            <w:pPr>
              <w:pStyle w:val="ConsPlusNormal"/>
              <w:rPr>
                <w:sz w:val="24"/>
                <w:szCs w:val="24"/>
              </w:rPr>
            </w:pPr>
          </w:p>
        </w:tc>
        <w:tc>
          <w:tcPr>
            <w:tcW w:w="538"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 начала года</w:t>
            </w:r>
          </w:p>
        </w:tc>
        <w:tc>
          <w:tcPr>
            <w:tcW w:w="538"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в том числе за отчетный квартал</w:t>
            </w:r>
          </w:p>
        </w:tc>
        <w:tc>
          <w:tcPr>
            <w:tcW w:w="538"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 начала года</w:t>
            </w:r>
          </w:p>
        </w:tc>
        <w:tc>
          <w:tcPr>
            <w:tcW w:w="538"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в том числе за отчетный квартал</w:t>
            </w:r>
          </w:p>
        </w:tc>
        <w:tc>
          <w:tcPr>
            <w:tcW w:w="559"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 начала года</w:t>
            </w:r>
          </w:p>
        </w:tc>
        <w:tc>
          <w:tcPr>
            <w:tcW w:w="559"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в том числе за отчетный квартал</w:t>
            </w:r>
          </w:p>
        </w:tc>
      </w:tr>
      <w:tr w:rsidR="0041171E" w:rsidTr="00BB7B84">
        <w:tc>
          <w:tcPr>
            <w:tcW w:w="327" w:type="pct"/>
            <w:vMerge/>
            <w:tcBorders>
              <w:left w:val="single" w:sz="4" w:space="0" w:color="auto"/>
              <w:bottom w:val="single" w:sz="4" w:space="0" w:color="auto"/>
              <w:right w:val="single" w:sz="4" w:space="0" w:color="auto"/>
            </w:tcBorders>
          </w:tcPr>
          <w:p w:rsidR="0041171E" w:rsidRDefault="0041171E">
            <w:pPr>
              <w:pStyle w:val="ConsPlusNormal"/>
              <w:rPr>
                <w:sz w:val="24"/>
                <w:szCs w:val="24"/>
              </w:rPr>
            </w:pPr>
          </w:p>
        </w:tc>
        <w:tc>
          <w:tcPr>
            <w:tcW w:w="15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местного</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федерального</w:t>
            </w:r>
          </w:p>
        </w:tc>
        <w:tc>
          <w:tcPr>
            <w:tcW w:w="1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местного</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федерального</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местного</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федерального</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местного</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федерального</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местного</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федерального</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местного</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федерального</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местного</w:t>
            </w:r>
          </w:p>
        </w:tc>
        <w:tc>
          <w:tcPr>
            <w:tcW w:w="33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федерального</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местного</w:t>
            </w:r>
          </w:p>
        </w:tc>
        <w:tc>
          <w:tcPr>
            <w:tcW w:w="33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федерального</w:t>
            </w:r>
          </w:p>
        </w:tc>
      </w:tr>
      <w:tr w:rsidR="0041171E" w:rsidTr="00BB7B84">
        <w:tc>
          <w:tcPr>
            <w:tcW w:w="32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5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33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33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r>
      <w:tr w:rsidR="0041171E" w:rsidTr="00BB7B84">
        <w:tc>
          <w:tcPr>
            <w:tcW w:w="3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3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3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3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3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3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________________________________ _____________ ____________________________</w:t>
      </w:r>
    </w:p>
    <w:p w:rsidR="0041171E" w:rsidRDefault="0041171E">
      <w:pPr>
        <w:pStyle w:val="ConsPlusNonformat"/>
        <w:jc w:val="both"/>
      </w:pPr>
      <w:r>
        <w:t>(должность уполномоченного лица)   (подпись)      (расшифровка подписи)</w:t>
      </w:r>
    </w:p>
    <w:p w:rsidR="0041171E" w:rsidRDefault="0041171E">
      <w:pPr>
        <w:pStyle w:val="ConsPlusNonformat"/>
        <w:jc w:val="both"/>
      </w:pPr>
    </w:p>
    <w:p w:rsidR="0041171E" w:rsidRDefault="0041171E">
      <w:pPr>
        <w:pStyle w:val="ConsPlusNonformat"/>
        <w:jc w:val="both"/>
      </w:pPr>
      <w:r>
        <w:t>"__"___________ 20__ года</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4"/>
      </w:pPr>
      <w:r>
        <w:t>Форма 2</w:t>
      </w:r>
    </w:p>
    <w:p w:rsidR="0041171E" w:rsidRDefault="0041171E">
      <w:pPr>
        <w:pStyle w:val="ConsPlusNormal"/>
        <w:jc w:val="both"/>
      </w:pPr>
    </w:p>
    <w:p w:rsidR="0041171E" w:rsidRDefault="0041171E">
      <w:pPr>
        <w:pStyle w:val="ConsPlusNormal"/>
        <w:jc w:val="center"/>
      </w:pPr>
      <w:bookmarkStart w:id="71" w:name="Par14949"/>
      <w:bookmarkEnd w:id="71"/>
      <w:r>
        <w:t>ИНФОРМАЦИЯ</w:t>
      </w:r>
    </w:p>
    <w:p w:rsidR="0041171E" w:rsidRDefault="0041171E">
      <w:pPr>
        <w:pStyle w:val="ConsPlusNormal"/>
        <w:jc w:val="center"/>
      </w:pPr>
      <w:r>
        <w:t>о выполнении показателей эффективности использования</w:t>
      </w:r>
    </w:p>
    <w:p w:rsidR="0041171E" w:rsidRDefault="0041171E">
      <w:pPr>
        <w:pStyle w:val="ConsPlusNormal"/>
        <w:jc w:val="center"/>
      </w:pPr>
      <w:r>
        <w:t>субсидий на софинансирование расходов на реализацию</w:t>
      </w:r>
    </w:p>
    <w:p w:rsidR="0041171E" w:rsidRDefault="0041171E">
      <w:pPr>
        <w:pStyle w:val="ConsPlusNormal"/>
        <w:jc w:val="center"/>
      </w:pPr>
      <w:r>
        <w:t>мероприятий, включенных в подпрограмму "Безбарьерная</w:t>
      </w:r>
    </w:p>
    <w:p w:rsidR="0041171E" w:rsidRDefault="0041171E">
      <w:pPr>
        <w:pStyle w:val="ConsPlusNormal"/>
        <w:jc w:val="center"/>
      </w:pPr>
      <w:r>
        <w:t>среда" государственной программы "Социальная поддержка</w:t>
      </w:r>
    </w:p>
    <w:p w:rsidR="0041171E" w:rsidRDefault="0041171E">
      <w:pPr>
        <w:pStyle w:val="ConsPlusNormal"/>
        <w:jc w:val="center"/>
      </w:pPr>
      <w:r>
        <w:t>граждан в Вологодской области на 2014 - 2020 годы",</w:t>
      </w:r>
    </w:p>
    <w:p w:rsidR="0041171E" w:rsidRDefault="0041171E">
      <w:pPr>
        <w:pStyle w:val="ConsPlusNormal"/>
        <w:jc w:val="center"/>
      </w:pPr>
      <w:r>
        <w:lastRenderedPageBreak/>
        <w:t>за 20__ год</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108"/>
        <w:gridCol w:w="5035"/>
        <w:gridCol w:w="2796"/>
        <w:gridCol w:w="3732"/>
      </w:tblGrid>
      <w:tr w:rsidR="0041171E" w:rsidTr="00BB7B84">
        <w:tc>
          <w:tcPr>
            <w:tcW w:w="105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района, городского округа</w:t>
            </w:r>
          </w:p>
        </w:tc>
        <w:tc>
          <w:tcPr>
            <w:tcW w:w="3941"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Значения показателей эффективности использования субсидий</w:t>
            </w:r>
          </w:p>
        </w:tc>
      </w:tr>
      <w:tr w:rsidR="0041171E" w:rsidTr="00BB7B84">
        <w:tc>
          <w:tcPr>
            <w:tcW w:w="105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7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построенных объектов, приспособленных для беспрепятственного доступа инвалидов (ед.),</w:t>
            </w:r>
          </w:p>
          <w:p w:rsidR="0041171E" w:rsidRDefault="0041171E">
            <w:pPr>
              <w:pStyle w:val="ConsPlusNormal"/>
            </w:pPr>
            <w:r>
              <w:t>количество приобретенного транспорта, приспособленного для нужд инвалидов (ед.)</w:t>
            </w:r>
          </w:p>
        </w:tc>
        <w:tc>
          <w:tcPr>
            <w:tcW w:w="9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перечень конкретных мероприятий и видов работ по дооборудованию, планируемых к реализации на объекте</w:t>
            </w:r>
          </w:p>
        </w:tc>
        <w:tc>
          <w:tcPr>
            <w:tcW w:w="12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соответствие выполненных работ на объектах требованиям строительных норм и правил Российской Федерации с учетом обеспечения доступности для инвалидов</w:t>
            </w:r>
          </w:p>
        </w:tc>
      </w:tr>
      <w:tr w:rsidR="0041171E" w:rsidTr="00BB7B84">
        <w:tc>
          <w:tcPr>
            <w:tcW w:w="105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7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7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r>
      <w:tr w:rsidR="0041171E" w:rsidTr="00BB7B84">
        <w:tc>
          <w:tcPr>
            <w:tcW w:w="105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05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05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171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X</w:t>
            </w:r>
          </w:p>
        </w:tc>
        <w:tc>
          <w:tcPr>
            <w:tcW w:w="127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X</w:t>
            </w:r>
          </w:p>
        </w:tc>
      </w:tr>
    </w:tbl>
    <w:p w:rsidR="0041171E" w:rsidRDefault="0041171E">
      <w:pPr>
        <w:pStyle w:val="ConsPlusNormal"/>
        <w:jc w:val="both"/>
      </w:pPr>
    </w:p>
    <w:p w:rsidR="0041171E" w:rsidRDefault="0041171E">
      <w:pPr>
        <w:pStyle w:val="ConsPlusNonformat"/>
        <w:jc w:val="both"/>
      </w:pPr>
      <w:r>
        <w:t>________________________________ ___________ ______________________________</w:t>
      </w:r>
    </w:p>
    <w:p w:rsidR="0041171E" w:rsidRDefault="0041171E">
      <w:pPr>
        <w:pStyle w:val="ConsPlusNonformat"/>
        <w:jc w:val="both"/>
      </w:pPr>
      <w:r>
        <w:t>(должность уполномоченного лица)  (подпись)      (расшифровка подписи)</w:t>
      </w:r>
    </w:p>
    <w:p w:rsidR="0041171E" w:rsidRDefault="0041171E">
      <w:pPr>
        <w:pStyle w:val="ConsPlusNonformat"/>
        <w:jc w:val="both"/>
      </w:pPr>
    </w:p>
    <w:p w:rsidR="0041171E" w:rsidRDefault="0041171E">
      <w:pPr>
        <w:pStyle w:val="ConsPlusNonformat"/>
        <w:jc w:val="both"/>
      </w:pPr>
      <w:r>
        <w:t>"__"__________ 20__ года</w:t>
      </w:r>
    </w:p>
    <w:p w:rsidR="0041171E" w:rsidRDefault="0041171E">
      <w:pPr>
        <w:pStyle w:val="ConsPlusNonformat"/>
        <w:jc w:val="both"/>
        <w:sectPr w:rsidR="0041171E" w:rsidSect="0041171E">
          <w:headerReference w:type="default" r:id="rId216"/>
          <w:footerReference w:type="default" r:id="rId217"/>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6</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r>
        <w:t>СВЕДЕНИЯ</w:t>
      </w:r>
    </w:p>
    <w:p w:rsidR="0041171E" w:rsidRDefault="0041171E">
      <w:pPr>
        <w:pStyle w:val="ConsPlusTitle"/>
        <w:jc w:val="center"/>
      </w:pPr>
      <w:r>
        <w:t>ОБ ОСНОВНЫХ МЕРАХ ПРАВОВОГО РЕГУЛИРОВАНИЯ</w:t>
      </w:r>
    </w:p>
    <w:p w:rsidR="0041171E" w:rsidRDefault="0041171E">
      <w:pPr>
        <w:pStyle w:val="ConsPlusTitle"/>
        <w:jc w:val="center"/>
      </w:pPr>
      <w:r>
        <w:t>В СФЕРЕ РЕАЛИЗАЦИИ ПОДПРОГРАММЫ 5</w:t>
      </w:r>
    </w:p>
    <w:p w:rsidR="0041171E" w:rsidRDefault="0041171E">
      <w:pPr>
        <w:pStyle w:val="ConsPlusNormal"/>
        <w:jc w:val="both"/>
      </w:pPr>
    </w:p>
    <w:p w:rsidR="0041171E" w:rsidRDefault="0041171E">
      <w:pPr>
        <w:pStyle w:val="ConsPlusNormal"/>
        <w:ind w:firstLine="540"/>
        <w:jc w:val="both"/>
      </w:pPr>
      <w:r>
        <w:t xml:space="preserve">Исключены с 3 марта 2014 года. - </w:t>
      </w:r>
      <w:hyperlink r:id="rId218" w:history="1">
        <w:r>
          <w:rPr>
            <w:color w:val="0000FF"/>
          </w:rPr>
          <w:t>Постановление</w:t>
        </w:r>
      </w:hyperlink>
      <w:r>
        <w:t xml:space="preserve"> Правительства Вологодской области от 03.03.2014 N 172</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7</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r>
        <w:t>ПРАВИЛА</w:t>
      </w:r>
    </w:p>
    <w:p w:rsidR="0041171E" w:rsidRDefault="0041171E">
      <w:pPr>
        <w:pStyle w:val="ConsPlusTitle"/>
        <w:jc w:val="center"/>
      </w:pPr>
      <w:r>
        <w:t>ПРЕДОСТАВЛЕНИЯ И РАСХОДОВАНИЯ СУБСИДИЙ БЮДЖЕТАМ</w:t>
      </w:r>
    </w:p>
    <w:p w:rsidR="0041171E" w:rsidRDefault="0041171E">
      <w:pPr>
        <w:pStyle w:val="ConsPlusTitle"/>
        <w:jc w:val="center"/>
      </w:pPr>
      <w:r>
        <w:t>МУНИЦИПАЛЬНЫХ ОБРАЗОВАНИЙ ОБЛАСТИ НА СОЗДАНИЕ</w:t>
      </w:r>
    </w:p>
    <w:p w:rsidR="0041171E" w:rsidRDefault="0041171E">
      <w:pPr>
        <w:pStyle w:val="ConsPlusTitle"/>
        <w:jc w:val="center"/>
      </w:pPr>
      <w:r>
        <w:t>В ОБРАЗОВАТЕЛЬНЫХ ОРГАНИЗАЦИЯХ УСЛОВИЙ ДЛЯ ПОЛУЧЕНИЯ</w:t>
      </w:r>
    </w:p>
    <w:p w:rsidR="0041171E" w:rsidRDefault="0041171E">
      <w:pPr>
        <w:pStyle w:val="ConsPlusTitle"/>
        <w:jc w:val="center"/>
      </w:pPr>
      <w:r>
        <w:t>ДЕТЬМИ-ИНВАЛИДАМИ КАЧЕСТВЕННОГО ОБРАЗОВАНИЯ В РАМКАХ</w:t>
      </w:r>
    </w:p>
    <w:p w:rsidR="0041171E" w:rsidRDefault="0041171E">
      <w:pPr>
        <w:pStyle w:val="ConsPlusTitle"/>
        <w:jc w:val="center"/>
      </w:pPr>
      <w:r>
        <w:t>ПОДПРОГРАММЫ "БЕЗБАРЬЕРНАЯ СРЕДА" ГОСУДАРСТВЕННОЙ ПРОГРАММЫ</w:t>
      </w:r>
    </w:p>
    <w:p w:rsidR="0041171E" w:rsidRDefault="0041171E">
      <w:pPr>
        <w:pStyle w:val="ConsPlusTitle"/>
        <w:jc w:val="center"/>
      </w:pPr>
      <w:r>
        <w:t>"СОЦИАЛЬНАЯ ПОДДЕРЖКА ГРАЖДАН В ВОЛОГОДСКОЙ ОБЛАСТИ</w:t>
      </w:r>
    </w:p>
    <w:p w:rsidR="0041171E" w:rsidRDefault="0041171E">
      <w:pPr>
        <w:pStyle w:val="ConsPlusTitle"/>
        <w:jc w:val="center"/>
      </w:pPr>
      <w:r>
        <w:t>НА 2014 - 2020 ГОДЫ" В 2016 ГОДУ (ДАЛЕЕ - ПРАВИЛА)</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ind w:firstLine="540"/>
        <w:jc w:val="both"/>
      </w:pPr>
      <w:r>
        <w:t xml:space="preserve">Настоящими Правилами определяются цели, условия предоставления и расходования субсидий из федерального бюджета бюджетам муниципальных образований области на создание в образовательных организациях условий для получения детьми-инвалидами качественного образования в рамках </w:t>
      </w:r>
      <w:hyperlink w:anchor="Par10311" w:tooltip="ПОДПРОГРАММА" w:history="1">
        <w:r>
          <w:rPr>
            <w:color w:val="0000FF"/>
          </w:rPr>
          <w:t>подпрограммы</w:t>
        </w:r>
      </w:hyperlink>
      <w:r>
        <w:t xml:space="preserve"> "Безбарьерная среда" государственной программы "Социальная поддержка граждан в Вологодской области на 2014 - 2020 годы" (далее - субсидии), устанавливаются критерии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определения уровня софинансирования и уровень софинансирования за счет средств, поступающих в виде субсидий из федерального бюджета, расходного обязательства муниципального образования области, порядок оценки результативности использования субсидий, а также целевые показатели результативности предоставления субсидий и их значения, порядок (методика) расчета значений целевых показателей результативности предоставления субсидий, достигнутых муниципальными образованиями области, порядок обеспечения главным распорядителем бюджетных средств соблюдения органом местного самоуправления целей, условий и порядка, установленных при предоставлении субсидий, в том числе сроков и порядка представления отчетности об использовании субсидий, предельный объем сокращения субсидий в случае невыполнения муниципальными образованиями области условий предоставления субсидий, порядок выделения бюджетных ассигнований.</w:t>
      </w:r>
    </w:p>
    <w:p w:rsidR="0041171E" w:rsidRDefault="0041171E">
      <w:pPr>
        <w:pStyle w:val="ConsPlusNormal"/>
        <w:jc w:val="both"/>
      </w:pPr>
    </w:p>
    <w:p w:rsidR="0041171E" w:rsidRDefault="0041171E">
      <w:pPr>
        <w:pStyle w:val="ConsPlusTitle"/>
        <w:jc w:val="center"/>
        <w:outlineLvl w:val="3"/>
      </w:pPr>
      <w:r>
        <w:t>1. Целевое назначение субсидий</w:t>
      </w:r>
    </w:p>
    <w:p w:rsidR="0041171E" w:rsidRDefault="0041171E">
      <w:pPr>
        <w:pStyle w:val="ConsPlusNormal"/>
        <w:jc w:val="both"/>
      </w:pPr>
    </w:p>
    <w:p w:rsidR="0041171E" w:rsidRDefault="0041171E">
      <w:pPr>
        <w:pStyle w:val="ConsPlusNormal"/>
        <w:ind w:firstLine="540"/>
        <w:jc w:val="both"/>
      </w:pPr>
      <w:bookmarkStart w:id="72" w:name="Par15024"/>
      <w:bookmarkEnd w:id="72"/>
      <w:r>
        <w:t xml:space="preserve">1.1. Целью предоставления субсидий является софинансирование за счет средств, поступающих в виде субсидий из федерального бюджета, расходных обязательств муниципальных образований области по созданию в образовательных организациях условий для получения детьми-инвалидами качественного образования в целях реализации основного мероприятия 5.2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hyperlink w:anchor="Par10311" w:tooltip="ПОДПРОГРАММА" w:history="1">
        <w:r>
          <w:rPr>
            <w:color w:val="0000FF"/>
          </w:rPr>
          <w:t>подпрограммы</w:t>
        </w:r>
      </w:hyperlink>
      <w:r>
        <w:t xml:space="preserve"> "Безбарьерная среда" государственной программы "Социальная поддержка граждан в Вологодской области на 2014 - 2020 годы" (далее - Подпрограмма) в части оснащения образовательных организаций специальным, в том числе учебным, реабилитационным, компьютерным, аппаратно-программным оборудованием и автотранспортом.</w:t>
      </w:r>
    </w:p>
    <w:p w:rsidR="0041171E" w:rsidRDefault="0041171E">
      <w:pPr>
        <w:pStyle w:val="ConsPlusNormal"/>
        <w:spacing w:before="200"/>
        <w:ind w:firstLine="540"/>
        <w:jc w:val="both"/>
      </w:pPr>
      <w:r>
        <w:t xml:space="preserve">1.2. Субсидии имеют строго целевое назначение и расходуются муниципальными образованиями области исключительно на цели, указанные в </w:t>
      </w:r>
      <w:hyperlink w:anchor="Par15024" w:tooltip="1.1. Целью предоставления субсидий является софинансирование за счет средств, поступающих в виде субсидий из федерального бюджета, расходных обязательств муниципальных образований области по созданию в образовательных организациях условий для получения детьми-инвалидами качественного образования в целях реализации основного мероприятия 5.2 &quot;Повышение уровня доступности приоритетных объектов и услуг в приоритетных сферах жизнедеятельности инвалидов и других маломобильных групп населения&quot; подпрограммы &quot;Без..." w:history="1">
        <w:r>
          <w:rPr>
            <w:color w:val="0000FF"/>
          </w:rPr>
          <w:t>пункте 1.1</w:t>
        </w:r>
      </w:hyperlink>
      <w:r>
        <w:t xml:space="preserve"> настоящего раздела.</w:t>
      </w:r>
    </w:p>
    <w:p w:rsidR="0041171E" w:rsidRDefault="0041171E">
      <w:pPr>
        <w:pStyle w:val="ConsPlusNormal"/>
        <w:spacing w:before="200"/>
        <w:ind w:firstLine="540"/>
        <w:jc w:val="both"/>
      </w:pPr>
      <w:r>
        <w:t xml:space="preserve">1.3. Органы местного самоуправления муниципальных образований области несут ответственность за нецелевое использование субсидий и нарушение условий их предоставления (расходования) в соответствии со </w:t>
      </w:r>
      <w:hyperlink r:id="rId219" w:history="1">
        <w:r>
          <w:rPr>
            <w:color w:val="0000FF"/>
          </w:rPr>
          <w:t>статьями 306.4</w:t>
        </w:r>
      </w:hyperlink>
      <w:r>
        <w:t xml:space="preserve">, </w:t>
      </w:r>
      <w:hyperlink r:id="rId220" w:history="1">
        <w:r>
          <w:rPr>
            <w:color w:val="0000FF"/>
          </w:rPr>
          <w:t>306.8</w:t>
        </w:r>
      </w:hyperlink>
      <w:r>
        <w:t xml:space="preserve"> Бюджетного кодекса Российской Федерации.</w:t>
      </w:r>
    </w:p>
    <w:p w:rsidR="0041171E" w:rsidRDefault="0041171E">
      <w:pPr>
        <w:pStyle w:val="ConsPlusNormal"/>
        <w:jc w:val="both"/>
      </w:pPr>
    </w:p>
    <w:p w:rsidR="0041171E" w:rsidRDefault="0041171E">
      <w:pPr>
        <w:pStyle w:val="ConsPlusTitle"/>
        <w:jc w:val="center"/>
        <w:outlineLvl w:val="3"/>
      </w:pPr>
      <w:r>
        <w:t>2. Условия предоставления и расходования субсидий</w:t>
      </w:r>
    </w:p>
    <w:p w:rsidR="0041171E" w:rsidRDefault="0041171E">
      <w:pPr>
        <w:pStyle w:val="ConsPlusNormal"/>
        <w:jc w:val="both"/>
      </w:pPr>
    </w:p>
    <w:p w:rsidR="0041171E" w:rsidRDefault="0041171E">
      <w:pPr>
        <w:pStyle w:val="ConsPlusNormal"/>
        <w:ind w:firstLine="540"/>
        <w:jc w:val="both"/>
      </w:pPr>
      <w:bookmarkStart w:id="73" w:name="Par15031"/>
      <w:bookmarkEnd w:id="73"/>
      <w:r>
        <w:t>2.1. Субсидии предоставляются Департаментом образования области муниципальным образованиям области при соблюдении следующих условий:</w:t>
      </w:r>
    </w:p>
    <w:p w:rsidR="0041171E" w:rsidRDefault="0041171E">
      <w:pPr>
        <w:pStyle w:val="ConsPlusNormal"/>
        <w:spacing w:before="200"/>
        <w:ind w:firstLine="540"/>
        <w:jc w:val="both"/>
      </w:pPr>
      <w:r>
        <w:t>а) наличие в бюджете муниципального образования ассигнований, предусмотренных на софинансирование расходного обязательства муниципального образования, подтвержденное выпиской из бюджета муниципального образования, по реализации мероприятий Подпрограммы;</w:t>
      </w:r>
    </w:p>
    <w:p w:rsidR="0041171E" w:rsidRDefault="0041171E">
      <w:pPr>
        <w:pStyle w:val="ConsPlusNormal"/>
        <w:spacing w:before="200"/>
        <w:ind w:firstLine="540"/>
        <w:jc w:val="both"/>
      </w:pPr>
      <w:r>
        <w:t xml:space="preserve">б) наличие Соглашения о предоставлении субсидии, заключенного между Департаментом образования области - уполномоченным органом исполнительной государственной власти области, ответственным за реализацию обязательств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в рамках соглашения между Министерством труда и социальной защиты Российской Федерации и Правительством области о предоставлении субсидии из федерального бюджета бюджету Вологодской области на софинансирование расходов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органом местного самоуправления муниципального образования области о предоставлении субсидии (далее - Соглашение), содержащего положения, предусмотренные </w:t>
      </w:r>
      <w:hyperlink r:id="rId221" w:history="1">
        <w:r>
          <w:rPr>
            <w:color w:val="0000FF"/>
          </w:rPr>
          <w:t>пунктом 15</w:t>
        </w:r>
      </w:hyperlink>
      <w:r>
        <w:t xml:space="preserve"> Правил формирования, предоставления и расходования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Форма Соглашения утверждается правовым актом Департамента образования области;</w:t>
      </w:r>
    </w:p>
    <w:p w:rsidR="0041171E" w:rsidRDefault="0041171E">
      <w:pPr>
        <w:pStyle w:val="ConsPlusNormal"/>
        <w:spacing w:before="200"/>
        <w:ind w:firstLine="540"/>
        <w:jc w:val="both"/>
      </w:pPr>
      <w:r>
        <w:t>в) наличие обязательств муниципального образования области, установленных Соглашением, по:</w:t>
      </w:r>
    </w:p>
    <w:p w:rsidR="0041171E" w:rsidRDefault="0041171E">
      <w:pPr>
        <w:pStyle w:val="ConsPlusNormal"/>
        <w:spacing w:before="200"/>
        <w:ind w:firstLine="540"/>
        <w:jc w:val="both"/>
      </w:pPr>
      <w:r>
        <w:t>достижению и достижение значений целевых показателей результативности предоставления субсидий, установленных Соглашением;</w:t>
      </w:r>
    </w:p>
    <w:p w:rsidR="0041171E" w:rsidRDefault="0041171E">
      <w:pPr>
        <w:pStyle w:val="ConsPlusNormal"/>
        <w:spacing w:before="200"/>
        <w:ind w:firstLine="540"/>
        <w:jc w:val="both"/>
      </w:pPr>
      <w:r>
        <w:t>обеспечению соответствия значений показателей, устанавливаемых муниципальными программами, иными нормативными правовыми актами органов местного самоуправления, значениям показателей результативности предоставления субсидий, установленным Соглашением;</w:t>
      </w:r>
    </w:p>
    <w:p w:rsidR="0041171E" w:rsidRDefault="0041171E">
      <w:pPr>
        <w:pStyle w:val="ConsPlusNormal"/>
        <w:spacing w:before="200"/>
        <w:ind w:firstLine="540"/>
        <w:jc w:val="both"/>
      </w:pPr>
      <w:r>
        <w:t>г) в отношении субсидий, предоставляемых на софинансирование капитальных вложений (капитальное строительство, реконструкция, капитальный ремонт) в объекты муниципальной собственности - централизации закупок, осуществляемых путем проведения открытых конкурсов и аукционов,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w:t>
      </w:r>
    </w:p>
    <w:p w:rsidR="0041171E" w:rsidRDefault="0041171E">
      <w:pPr>
        <w:pStyle w:val="ConsPlusNormal"/>
        <w:spacing w:before="200"/>
        <w:ind w:firstLine="540"/>
        <w:jc w:val="both"/>
      </w:pPr>
      <w:r>
        <w:t xml:space="preserve">2.2. Расходование субсидий осуществляется в соответствии с обязательствами, предусмотренными </w:t>
      </w:r>
      <w:hyperlink w:anchor="Par15024" w:tooltip="1.1. Целью предоставления субсидий является софинансирование за счет средств, поступающих в виде субсидий из федерального бюджета, расходных обязательств муниципальных образований области по созданию в образовательных организациях условий для получения детьми-инвалидами качественного образования в целях реализации основного мероприятия 5.2 &quot;Повышение уровня доступности приоритетных объектов и услуг в приоритетных сферах жизнедеятельности инвалидов и других маломобильных групп населения&quot; подпрограммы &quot;Без..." w:history="1">
        <w:r>
          <w:rPr>
            <w:color w:val="0000FF"/>
          </w:rPr>
          <w:t>пунктами 1.1</w:t>
        </w:r>
      </w:hyperlink>
      <w:r>
        <w:t xml:space="preserve">, </w:t>
      </w:r>
      <w:hyperlink w:anchor="Par15031" w:tooltip="2.1. Субсидии предоставляются Департаментом образования области муниципальным образованиям области при соблюдении следующих условий:" w:history="1">
        <w:r>
          <w:rPr>
            <w:color w:val="0000FF"/>
          </w:rPr>
          <w:t>2.1</w:t>
        </w:r>
      </w:hyperlink>
      <w:r>
        <w:t xml:space="preserve"> настоящих Правил, при условии представления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41171E" w:rsidRDefault="0041171E">
      <w:pPr>
        <w:pStyle w:val="ConsPlusNormal"/>
        <w:jc w:val="both"/>
      </w:pPr>
    </w:p>
    <w:p w:rsidR="0041171E" w:rsidRDefault="0041171E">
      <w:pPr>
        <w:pStyle w:val="ConsPlusTitle"/>
        <w:jc w:val="center"/>
        <w:outlineLvl w:val="3"/>
      </w:pPr>
      <w:r>
        <w:t>3. Критерии отбора муниципальных образований</w:t>
      </w:r>
    </w:p>
    <w:p w:rsidR="0041171E" w:rsidRDefault="0041171E">
      <w:pPr>
        <w:pStyle w:val="ConsPlusTitle"/>
        <w:jc w:val="center"/>
      </w:pPr>
      <w:r>
        <w:t>области для предоставления субсидий</w:t>
      </w:r>
    </w:p>
    <w:p w:rsidR="0041171E" w:rsidRDefault="0041171E">
      <w:pPr>
        <w:pStyle w:val="ConsPlusNormal"/>
        <w:jc w:val="both"/>
      </w:pPr>
    </w:p>
    <w:p w:rsidR="0041171E" w:rsidRDefault="0041171E">
      <w:pPr>
        <w:pStyle w:val="ConsPlusNormal"/>
        <w:ind w:firstLine="540"/>
        <w:jc w:val="both"/>
      </w:pPr>
      <w:r>
        <w:t>Отбор муниципальных образований области для предоставления субсидий производится на основании следующих критериев:</w:t>
      </w:r>
    </w:p>
    <w:p w:rsidR="0041171E" w:rsidRDefault="0041171E">
      <w:pPr>
        <w:pStyle w:val="ConsPlusNormal"/>
        <w:spacing w:before="200"/>
        <w:ind w:firstLine="540"/>
        <w:jc w:val="both"/>
      </w:pPr>
      <w:r>
        <w:t xml:space="preserve">наличие нормативного правового акта, предусматривающего реализацию мероприятий, указанных в </w:t>
      </w:r>
      <w:hyperlink w:anchor="Par15024" w:tooltip="1.1. Целью предоставления субсидий является софинансирование за счет средств, поступающих в виде субсидий из федерального бюджета, расходных обязательств муниципальных образований области по созданию в образовательных организациях условий для получения детьми-инвалидами качественного образования в целях реализации основного мероприятия 5.2 &quot;Повышение уровня доступности приоритетных объектов и услуг в приоритетных сферах жизнедеятельности инвалидов и других маломобильных групп населения&quot; подпрограммы &quot;Без..." w:history="1">
        <w:r>
          <w:rPr>
            <w:color w:val="0000FF"/>
          </w:rPr>
          <w:t>пункте 1.1</w:t>
        </w:r>
      </w:hyperlink>
      <w:r>
        <w:t xml:space="preserve"> настоящих Правил;</w:t>
      </w:r>
    </w:p>
    <w:p w:rsidR="0041171E" w:rsidRDefault="0041171E">
      <w:pPr>
        <w:pStyle w:val="ConsPlusNormal"/>
        <w:spacing w:before="200"/>
        <w:ind w:firstLine="540"/>
        <w:jc w:val="both"/>
      </w:pPr>
      <w:r>
        <w:t>наличие образовательных организаций, требующих создания условий для получения детьми-инвалидами качественного образования;</w:t>
      </w:r>
    </w:p>
    <w:p w:rsidR="0041171E" w:rsidRDefault="0041171E">
      <w:pPr>
        <w:pStyle w:val="ConsPlusNormal"/>
        <w:spacing w:before="200"/>
        <w:ind w:firstLine="540"/>
        <w:jc w:val="both"/>
      </w:pPr>
      <w:r>
        <w:t>потребность в средствах на создание условий для получения детьми-инвалидами качественного образования.</w:t>
      </w:r>
    </w:p>
    <w:p w:rsidR="0041171E" w:rsidRDefault="0041171E">
      <w:pPr>
        <w:pStyle w:val="ConsPlusNormal"/>
        <w:jc w:val="both"/>
      </w:pPr>
    </w:p>
    <w:p w:rsidR="0041171E" w:rsidRDefault="0041171E">
      <w:pPr>
        <w:pStyle w:val="ConsPlusTitle"/>
        <w:jc w:val="center"/>
        <w:outlineLvl w:val="3"/>
      </w:pPr>
      <w:r>
        <w:t>4. Методика распределения субсидий</w:t>
      </w:r>
    </w:p>
    <w:p w:rsidR="0041171E" w:rsidRDefault="0041171E">
      <w:pPr>
        <w:pStyle w:val="ConsPlusTitle"/>
        <w:jc w:val="center"/>
      </w:pPr>
      <w:r>
        <w:t>между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4.1. Распределение субсидий между бюджетами муниципальных образований области осуществляется исходя из следующих показателей:</w:t>
      </w:r>
    </w:p>
    <w:p w:rsidR="0041171E" w:rsidRDefault="0041171E">
      <w:pPr>
        <w:pStyle w:val="ConsPlusNormal"/>
        <w:spacing w:before="200"/>
        <w:ind w:firstLine="540"/>
        <w:jc w:val="both"/>
      </w:pPr>
      <w:r>
        <w:lastRenderedPageBreak/>
        <w:t>перечня мероприятий, реализуемых муниципальным образованием области, подлежащих финансированию в соответствующем финансовом году;</w:t>
      </w:r>
    </w:p>
    <w:p w:rsidR="0041171E" w:rsidRDefault="0041171E">
      <w:pPr>
        <w:pStyle w:val="ConsPlusNormal"/>
        <w:spacing w:before="200"/>
        <w:ind w:firstLine="540"/>
        <w:jc w:val="both"/>
      </w:pPr>
      <w:r>
        <w:t>потребности в средствах на реализацию данных мероприятий.</w:t>
      </w:r>
    </w:p>
    <w:p w:rsidR="0041171E" w:rsidRDefault="0041171E">
      <w:pPr>
        <w:pStyle w:val="ConsPlusNormal"/>
        <w:spacing w:before="200"/>
        <w:ind w:firstLine="540"/>
        <w:jc w:val="both"/>
      </w:pPr>
      <w:r>
        <w:t>4.2. Размер субсидии бюджету i-</w:t>
      </w:r>
      <w:proofErr w:type="spellStart"/>
      <w:r>
        <w:t>го</w:t>
      </w:r>
      <w:proofErr w:type="spellEnd"/>
      <w:r>
        <w:t xml:space="preserve"> муниципального образования области определяется по формуле:</w:t>
      </w:r>
    </w:p>
    <w:p w:rsidR="0041171E" w:rsidRDefault="0041171E">
      <w:pPr>
        <w:pStyle w:val="ConsPlusNormal"/>
        <w:jc w:val="both"/>
      </w:pPr>
    </w:p>
    <w:p w:rsidR="0041171E" w:rsidRDefault="0041171E">
      <w:pPr>
        <w:pStyle w:val="ConsPlusNormal"/>
        <w:jc w:val="center"/>
      </w:pPr>
      <w:proofErr w:type="spellStart"/>
      <w:r>
        <w:t>Сi</w:t>
      </w:r>
      <w:proofErr w:type="spellEnd"/>
      <w:r>
        <w:t xml:space="preserve"> = S1 x N1%, где:</w:t>
      </w:r>
    </w:p>
    <w:p w:rsidR="0041171E" w:rsidRDefault="0041171E">
      <w:pPr>
        <w:pStyle w:val="ConsPlusNormal"/>
        <w:jc w:val="both"/>
      </w:pPr>
    </w:p>
    <w:p w:rsidR="0041171E" w:rsidRDefault="0041171E">
      <w:pPr>
        <w:pStyle w:val="ConsPlusNormal"/>
        <w:ind w:firstLine="540"/>
        <w:jc w:val="both"/>
      </w:pPr>
      <w:proofErr w:type="spellStart"/>
      <w:r>
        <w:t>Сi</w:t>
      </w:r>
      <w:proofErr w:type="spellEnd"/>
      <w:r>
        <w:t xml:space="preserve"> - объем субсидии бюджету i-</w:t>
      </w:r>
      <w:proofErr w:type="spellStart"/>
      <w:r>
        <w:t>го</w:t>
      </w:r>
      <w:proofErr w:type="spellEnd"/>
      <w:r>
        <w:t xml:space="preserve"> муниципального образования (руб.);</w:t>
      </w:r>
    </w:p>
    <w:p w:rsidR="0041171E" w:rsidRDefault="0041171E">
      <w:pPr>
        <w:pStyle w:val="ConsPlusNormal"/>
        <w:spacing w:before="200"/>
        <w:ind w:firstLine="540"/>
        <w:jc w:val="both"/>
      </w:pPr>
      <w:r>
        <w:t>S1 - объем расходов на реализацию мероприятий, указанных в Соглашении, в i-м муниципальном образовании (руб.);</w:t>
      </w:r>
    </w:p>
    <w:p w:rsidR="0041171E" w:rsidRDefault="0041171E">
      <w:pPr>
        <w:pStyle w:val="ConsPlusNormal"/>
        <w:spacing w:before="200"/>
        <w:ind w:firstLine="540"/>
        <w:jc w:val="both"/>
      </w:pPr>
      <w:r>
        <w:t>N1% - доля софинансирования за счет средств федерального бюджета на выполнение мероприятий, определяется как разность общего объема финансирования (100%) и доли финансирования за счет средств областного и местного бюджетов (%).</w:t>
      </w:r>
    </w:p>
    <w:p w:rsidR="0041171E" w:rsidRDefault="0041171E">
      <w:pPr>
        <w:pStyle w:val="ConsPlusNormal"/>
        <w:jc w:val="both"/>
      </w:pPr>
    </w:p>
    <w:p w:rsidR="0041171E" w:rsidRDefault="0041171E">
      <w:pPr>
        <w:pStyle w:val="ConsPlusTitle"/>
        <w:jc w:val="center"/>
        <w:outlineLvl w:val="3"/>
      </w:pPr>
      <w:r>
        <w:t>5. Порядок определения уровня софинансирования</w:t>
      </w:r>
    </w:p>
    <w:p w:rsidR="0041171E" w:rsidRDefault="0041171E">
      <w:pPr>
        <w:pStyle w:val="ConsPlusTitle"/>
        <w:jc w:val="center"/>
      </w:pPr>
      <w:r>
        <w:t>и уровень софинансирования за счет средств, поступающих</w:t>
      </w:r>
    </w:p>
    <w:p w:rsidR="0041171E" w:rsidRDefault="0041171E">
      <w:pPr>
        <w:pStyle w:val="ConsPlusTitle"/>
        <w:jc w:val="center"/>
      </w:pPr>
      <w:r>
        <w:t>в виде субсидий из федерального бюджета, расходного</w:t>
      </w:r>
    </w:p>
    <w:p w:rsidR="0041171E" w:rsidRDefault="0041171E">
      <w:pPr>
        <w:pStyle w:val="ConsPlusTitle"/>
        <w:jc w:val="center"/>
      </w:pPr>
      <w:r>
        <w:t>обязательства муниципального образования области (%)</w:t>
      </w:r>
    </w:p>
    <w:p w:rsidR="0041171E" w:rsidRDefault="0041171E">
      <w:pPr>
        <w:pStyle w:val="ConsPlusNormal"/>
        <w:jc w:val="both"/>
      </w:pPr>
    </w:p>
    <w:p w:rsidR="0041171E" w:rsidRDefault="0041171E">
      <w:pPr>
        <w:pStyle w:val="ConsPlusNormal"/>
        <w:ind w:firstLine="540"/>
        <w:jc w:val="both"/>
      </w:pPr>
      <w:r>
        <w:t xml:space="preserve">Уровень софинансирования расходного обязательства муниципального образования области за счет средств, полученных Вологодской областью в виде субсидии из федерального бюджета (далее - уровень софинансирования), на реализацию мероприятий, предусмотренных </w:t>
      </w:r>
      <w:hyperlink w:anchor="Par15024" w:tooltip="1.1. Целью предоставления субсидий является софинансирование за счет средств, поступающих в виде субсидий из федерального бюджета, расходных обязательств муниципальных образований области по созданию в образовательных организациях условий для получения детьми-инвалидами качественного образования в целях реализации основного мероприятия 5.2 &quot;Повышение уровня доступности приоритетных объектов и услуг в приоритетных сферах жизнедеятельности инвалидов и других маломобильных групп населения&quot; подпрограммы &quot;Без..." w:history="1">
        <w:r>
          <w:rPr>
            <w:color w:val="0000FF"/>
          </w:rPr>
          <w:t>пунктом 1.1</w:t>
        </w:r>
      </w:hyperlink>
      <w:r>
        <w:t xml:space="preserve"> настоящих Правил, устанавливается Правительством Российской Федерации и равен 70%.</w:t>
      </w:r>
    </w:p>
    <w:p w:rsidR="0041171E" w:rsidRDefault="0041171E">
      <w:pPr>
        <w:pStyle w:val="ConsPlusNormal"/>
        <w:jc w:val="both"/>
      </w:pPr>
    </w:p>
    <w:p w:rsidR="0041171E" w:rsidRDefault="0041171E">
      <w:pPr>
        <w:pStyle w:val="ConsPlusTitle"/>
        <w:jc w:val="center"/>
        <w:outlineLvl w:val="3"/>
      </w:pPr>
      <w:r>
        <w:t>6. Порядок оценки результативности использования</w:t>
      </w:r>
    </w:p>
    <w:p w:rsidR="0041171E" w:rsidRDefault="0041171E">
      <w:pPr>
        <w:pStyle w:val="ConsPlusTitle"/>
        <w:jc w:val="center"/>
      </w:pPr>
      <w:r>
        <w:t>субсидий, а также целевые показатели результативности</w:t>
      </w:r>
    </w:p>
    <w:p w:rsidR="0041171E" w:rsidRDefault="0041171E">
      <w:pPr>
        <w:pStyle w:val="ConsPlusTitle"/>
        <w:jc w:val="center"/>
      </w:pPr>
      <w:r>
        <w:t>предоставления субсидий и их значения</w:t>
      </w:r>
    </w:p>
    <w:p w:rsidR="0041171E" w:rsidRDefault="0041171E">
      <w:pPr>
        <w:pStyle w:val="ConsPlusNormal"/>
        <w:jc w:val="both"/>
      </w:pPr>
    </w:p>
    <w:p w:rsidR="0041171E" w:rsidRDefault="0041171E">
      <w:pPr>
        <w:pStyle w:val="ConsPlusNormal"/>
        <w:ind w:firstLine="540"/>
        <w:jc w:val="both"/>
      </w:pPr>
      <w:r>
        <w:t>6.1. Оценка результативности использования субсидий муниципальными образованиями области (далее - оценка) осуществляется ежегодно Департаментом образования области по итогам отчетного финансового года.</w:t>
      </w:r>
    </w:p>
    <w:p w:rsidR="0041171E" w:rsidRDefault="0041171E">
      <w:pPr>
        <w:pStyle w:val="ConsPlusNormal"/>
        <w:spacing w:before="200"/>
        <w:ind w:firstLine="540"/>
        <w:jc w:val="both"/>
      </w:pPr>
      <w:r>
        <w:t>6.2. Оценка производится на основе анализа достижения муниципальными образованиями области в отчетном финансовом году значений показателей результативности предоставленной субсидии, установленных Соглашением.</w:t>
      </w:r>
    </w:p>
    <w:p w:rsidR="0041171E" w:rsidRDefault="0041171E">
      <w:pPr>
        <w:pStyle w:val="ConsPlusNormal"/>
        <w:spacing w:before="200"/>
        <w:ind w:firstLine="540"/>
        <w:jc w:val="both"/>
      </w:pPr>
      <w:bookmarkStart w:id="74" w:name="Par15076"/>
      <w:bookmarkEnd w:id="74"/>
      <w:r>
        <w:t>6.3. Показатели результативности предоставления субсидии и их значения:</w:t>
      </w:r>
    </w:p>
    <w:p w:rsidR="0041171E" w:rsidRDefault="0041171E">
      <w:pPr>
        <w:pStyle w:val="ConsPlusNormal"/>
        <w:spacing w:before="200"/>
        <w:ind w:firstLine="540"/>
        <w:jc w:val="both"/>
      </w:pPr>
      <w:r>
        <w:t>количество образовательных организаций, в которых созданы условия для получения детьми-инвалидами качественного образования (ед.);</w:t>
      </w:r>
    </w:p>
    <w:p w:rsidR="0041171E" w:rsidRDefault="0041171E">
      <w:pPr>
        <w:pStyle w:val="ConsPlusNormal"/>
        <w:spacing w:before="20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w:t>
      </w:r>
    </w:p>
    <w:p w:rsidR="0041171E" w:rsidRDefault="0041171E">
      <w:pPr>
        <w:pStyle w:val="ConsPlusNormal"/>
        <w:spacing w:before="200"/>
        <w:ind w:firstLine="540"/>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p w:rsidR="0041171E" w:rsidRDefault="0041171E">
      <w:pPr>
        <w:pStyle w:val="ConsPlusNormal"/>
        <w:spacing w:before="200"/>
        <w:ind w:firstLine="540"/>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p>
    <w:p w:rsidR="0041171E" w:rsidRDefault="0041171E">
      <w:pPr>
        <w:pStyle w:val="ConsPlusNormal"/>
        <w:spacing w:before="200"/>
        <w:ind w:firstLine="540"/>
        <w:jc w:val="both"/>
      </w:pPr>
      <w:r>
        <w:t>доля детей-инвалидов в возрасте от 1.5 до 7 лет, охваченных дошкольным образованием, от общей численности детей-инвалидов данного возраста (%);</w:t>
      </w:r>
    </w:p>
    <w:p w:rsidR="0041171E" w:rsidRDefault="0041171E">
      <w:pPr>
        <w:pStyle w:val="ConsPlusNormal"/>
        <w:spacing w:before="20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w:t>
      </w:r>
    </w:p>
    <w:p w:rsidR="0041171E" w:rsidRDefault="0041171E">
      <w:pPr>
        <w:pStyle w:val="ConsPlusNormal"/>
        <w:spacing w:before="200"/>
        <w:ind w:firstLine="540"/>
        <w:jc w:val="both"/>
      </w:pPr>
      <w:r>
        <w:t>доля детей-инвалидов в возрасте от 5 до 18 лет, получающих дополнительное образование, от общей численности детей-инвалидов данного возраста (%).</w:t>
      </w:r>
    </w:p>
    <w:p w:rsidR="0041171E" w:rsidRDefault="0041171E">
      <w:pPr>
        <w:pStyle w:val="ConsPlusNormal"/>
        <w:spacing w:before="200"/>
        <w:ind w:firstLine="540"/>
        <w:jc w:val="both"/>
      </w:pPr>
      <w:r>
        <w:t xml:space="preserve">6.4. Оценка производится на основе анализа предоставленных муниципальными образованиями области отчетов по </w:t>
      </w:r>
      <w:hyperlink w:anchor="Par15203" w:tooltip="                                   ОТЧЕТ" w:history="1">
        <w:r>
          <w:rPr>
            <w:color w:val="0000FF"/>
          </w:rPr>
          <w:t>формам 1</w:t>
        </w:r>
      </w:hyperlink>
      <w:r>
        <w:t xml:space="preserve">, </w:t>
      </w:r>
      <w:hyperlink w:anchor="Par15276" w:tooltip="ОТЧЕТ" w:history="1">
        <w:r>
          <w:rPr>
            <w:color w:val="0000FF"/>
          </w:rPr>
          <w:t>2</w:t>
        </w:r>
      </w:hyperlink>
      <w:r>
        <w:t xml:space="preserve"> согласно приложению к настоящим Правилам.</w:t>
      </w:r>
    </w:p>
    <w:p w:rsidR="0041171E" w:rsidRDefault="0041171E">
      <w:pPr>
        <w:pStyle w:val="ConsPlusNormal"/>
        <w:jc w:val="both"/>
      </w:pPr>
    </w:p>
    <w:p w:rsidR="0041171E" w:rsidRDefault="0041171E">
      <w:pPr>
        <w:pStyle w:val="ConsPlusTitle"/>
        <w:jc w:val="center"/>
        <w:outlineLvl w:val="3"/>
      </w:pPr>
      <w:r>
        <w:lastRenderedPageBreak/>
        <w:t>7. Порядок (методика) расчета значений целевых</w:t>
      </w:r>
    </w:p>
    <w:p w:rsidR="0041171E" w:rsidRDefault="0041171E">
      <w:pPr>
        <w:pStyle w:val="ConsPlusTitle"/>
        <w:jc w:val="center"/>
      </w:pPr>
      <w:r>
        <w:t>показателей результативности предоставления субсидий,</w:t>
      </w:r>
    </w:p>
    <w:p w:rsidR="0041171E" w:rsidRDefault="0041171E">
      <w:pPr>
        <w:pStyle w:val="ConsPlusTitle"/>
        <w:jc w:val="center"/>
      </w:pPr>
      <w:r>
        <w:t>достигнутых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 xml:space="preserve">7.1. Показатель "Количество образовательных организаций, в которых созданы условия для получения детьми-инвалидами качественного образования (ед.)" определяется на основании актов о приемке выполненных работ по </w:t>
      </w:r>
      <w:hyperlink r:id="rId222" w:history="1">
        <w:r>
          <w:rPr>
            <w:color w:val="0000FF"/>
          </w:rPr>
          <w:t>форме КС-2</w:t>
        </w:r>
      </w:hyperlink>
      <w:r>
        <w:t xml:space="preserve"> и справки о стоимости выполненных работ и произведенных затрат по </w:t>
      </w:r>
      <w:hyperlink r:id="rId223" w:history="1">
        <w:r>
          <w:rPr>
            <w:color w:val="0000FF"/>
          </w:rPr>
          <w:t>форме КС-3</w:t>
        </w:r>
      </w:hyperlink>
      <w:r>
        <w:t>, утвержденным постановлением Госкомстата России от 11 ноября 1999 года N 100, в целом по объекту, проверенных и подписанных главой муниципального образования области или уполномоченным лицом.</w:t>
      </w:r>
    </w:p>
    <w:p w:rsidR="0041171E" w:rsidRDefault="0041171E">
      <w:pPr>
        <w:pStyle w:val="ConsPlusNormal"/>
        <w:spacing w:before="200"/>
        <w:ind w:firstLine="540"/>
        <w:jc w:val="both"/>
      </w:pPr>
      <w:r>
        <w:t>7.2. Показатель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рассчитывается в % по формуле:</w:t>
      </w:r>
    </w:p>
    <w:p w:rsidR="0041171E" w:rsidRDefault="0041171E">
      <w:pPr>
        <w:pStyle w:val="ConsPlusNormal"/>
        <w:jc w:val="both"/>
      </w:pPr>
    </w:p>
    <w:p w:rsidR="0041171E" w:rsidRDefault="0041171E">
      <w:pPr>
        <w:pStyle w:val="ConsPlusNormal"/>
        <w:ind w:firstLine="540"/>
        <w:jc w:val="both"/>
      </w:pPr>
      <w:r>
        <w:t>A x 100% / Q, где:</w:t>
      </w:r>
    </w:p>
    <w:p w:rsidR="0041171E" w:rsidRDefault="0041171E">
      <w:pPr>
        <w:pStyle w:val="ConsPlusNormal"/>
        <w:jc w:val="both"/>
      </w:pPr>
    </w:p>
    <w:p w:rsidR="0041171E" w:rsidRDefault="0041171E">
      <w:pPr>
        <w:pStyle w:val="ConsPlusNormal"/>
        <w:ind w:firstLine="540"/>
        <w:jc w:val="both"/>
      </w:pPr>
      <w:r>
        <w:t>A - общее количество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 в i-м году (ед.);</w:t>
      </w:r>
    </w:p>
    <w:p w:rsidR="0041171E" w:rsidRDefault="0041171E">
      <w:pPr>
        <w:pStyle w:val="ConsPlusNormal"/>
        <w:spacing w:before="200"/>
        <w:ind w:firstLine="540"/>
        <w:jc w:val="both"/>
      </w:pPr>
      <w:r>
        <w:t>Q - общее количество образовательных организаций в i-м году (</w:t>
      </w:r>
      <w:proofErr w:type="spellStart"/>
      <w:r>
        <w:t>ед</w:t>
      </w:r>
      <w:proofErr w:type="spellEnd"/>
      <w:r>
        <w:t>).</w:t>
      </w:r>
    </w:p>
    <w:p w:rsidR="0041171E" w:rsidRDefault="0041171E">
      <w:pPr>
        <w:pStyle w:val="ConsPlusNormal"/>
        <w:spacing w:before="200"/>
        <w:ind w:firstLine="540"/>
        <w:jc w:val="both"/>
      </w:pPr>
      <w:r>
        <w:t>7.3. Показатель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rsidR="0041171E" w:rsidRDefault="0041171E">
      <w:pPr>
        <w:pStyle w:val="ConsPlusNormal"/>
        <w:jc w:val="both"/>
      </w:pPr>
    </w:p>
    <w:p w:rsidR="0041171E" w:rsidRDefault="0041171E">
      <w:pPr>
        <w:pStyle w:val="ConsPlusNormal"/>
        <w:ind w:firstLine="540"/>
        <w:jc w:val="both"/>
      </w:pPr>
      <w:r>
        <w:t>(R + S) / L x 100%, где:</w:t>
      </w:r>
    </w:p>
    <w:p w:rsidR="0041171E" w:rsidRDefault="0041171E">
      <w:pPr>
        <w:pStyle w:val="ConsPlusNormal"/>
        <w:jc w:val="both"/>
      </w:pPr>
    </w:p>
    <w:p w:rsidR="0041171E" w:rsidRDefault="0041171E">
      <w:pPr>
        <w:pStyle w:val="ConsPlusNormal"/>
        <w:ind w:firstLine="540"/>
        <w:jc w:val="both"/>
      </w:pPr>
      <w:r>
        <w:t>R -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текущем году (ед.);</w:t>
      </w:r>
    </w:p>
    <w:p w:rsidR="0041171E" w:rsidRDefault="0041171E">
      <w:pPr>
        <w:pStyle w:val="ConsPlusNormal"/>
        <w:spacing w:before="200"/>
        <w:ind w:firstLine="540"/>
        <w:jc w:val="both"/>
      </w:pPr>
      <w:r>
        <w:t>S - количество дошкольных образовательных организаций, в которых создана универсальная безбарьерная среда для инклюзивного образования детей-инвалидов, за предыдущие годы (ед.);</w:t>
      </w:r>
    </w:p>
    <w:p w:rsidR="0041171E" w:rsidRDefault="0041171E">
      <w:pPr>
        <w:pStyle w:val="ConsPlusNormal"/>
        <w:spacing w:before="200"/>
        <w:ind w:firstLine="540"/>
        <w:jc w:val="both"/>
      </w:pPr>
      <w:r>
        <w:t>L - общее количество дошкольных образовательных организаций в i-м году (ед.).</w:t>
      </w:r>
    </w:p>
    <w:p w:rsidR="0041171E" w:rsidRDefault="0041171E">
      <w:pPr>
        <w:pStyle w:val="ConsPlusNormal"/>
        <w:spacing w:before="200"/>
        <w:ind w:firstLine="540"/>
        <w:jc w:val="both"/>
      </w:pPr>
      <w:r>
        <w:t>7.4. Показатель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rsidR="0041171E" w:rsidRDefault="0041171E">
      <w:pPr>
        <w:pStyle w:val="ConsPlusNormal"/>
        <w:jc w:val="both"/>
      </w:pPr>
    </w:p>
    <w:p w:rsidR="0041171E" w:rsidRDefault="0041171E">
      <w:pPr>
        <w:pStyle w:val="ConsPlusNormal"/>
        <w:ind w:firstLine="540"/>
        <w:jc w:val="both"/>
      </w:pPr>
      <w:r>
        <w:t>(H + S) / M x 100%, где:</w:t>
      </w:r>
    </w:p>
    <w:p w:rsidR="0041171E" w:rsidRDefault="0041171E">
      <w:pPr>
        <w:pStyle w:val="ConsPlusNormal"/>
        <w:jc w:val="both"/>
      </w:pPr>
    </w:p>
    <w:p w:rsidR="0041171E" w:rsidRDefault="0041171E">
      <w:pPr>
        <w:pStyle w:val="ConsPlusNormal"/>
        <w:ind w:firstLine="540"/>
        <w:jc w:val="both"/>
      </w:pPr>
      <w:r>
        <w:t>H - количество общеобразовательных организаций, в которых создана универсальная безбарьерная среда для инклюзивного образования детей-инвалидов, в текущем году (ед.);</w:t>
      </w:r>
    </w:p>
    <w:p w:rsidR="0041171E" w:rsidRDefault="0041171E">
      <w:pPr>
        <w:pStyle w:val="ConsPlusNormal"/>
        <w:spacing w:before="200"/>
        <w:ind w:firstLine="540"/>
        <w:jc w:val="both"/>
      </w:pPr>
      <w:r>
        <w:t>S - количество общеобразовательных организаций, в которых создана универсальная безбарьерная среда для инклюзивного образования детей-инвалидов, за предыдущие годы (ед.);</w:t>
      </w:r>
    </w:p>
    <w:p w:rsidR="0041171E" w:rsidRDefault="0041171E">
      <w:pPr>
        <w:pStyle w:val="ConsPlusNormal"/>
        <w:spacing w:before="200"/>
        <w:ind w:firstLine="540"/>
        <w:jc w:val="both"/>
      </w:pPr>
      <w:r>
        <w:t>M - общее количество общеобразовательных организаций в i-м году (ед.).</w:t>
      </w:r>
    </w:p>
    <w:p w:rsidR="0041171E" w:rsidRDefault="0041171E">
      <w:pPr>
        <w:pStyle w:val="ConsPlusNormal"/>
        <w:spacing w:before="200"/>
        <w:ind w:firstLine="540"/>
        <w:jc w:val="both"/>
      </w:pPr>
      <w:r>
        <w:t>7.5. Показатель "Доля детей-инвалидов в возрасте от 1.5 до 7 лет, охваченных дошкольным образованием, от общей численности детей-инвалидов данного возраста" рассчитывается в % по формуле:</w:t>
      </w:r>
    </w:p>
    <w:p w:rsidR="0041171E" w:rsidRDefault="0041171E">
      <w:pPr>
        <w:pStyle w:val="ConsPlusNormal"/>
        <w:jc w:val="both"/>
      </w:pPr>
    </w:p>
    <w:p w:rsidR="0041171E" w:rsidRDefault="0041171E">
      <w:pPr>
        <w:pStyle w:val="ConsPlusNormal"/>
        <w:ind w:firstLine="540"/>
        <w:jc w:val="both"/>
      </w:pPr>
      <w:r>
        <w:t>Y x 100% / Q, где:</w:t>
      </w:r>
    </w:p>
    <w:p w:rsidR="0041171E" w:rsidRDefault="0041171E">
      <w:pPr>
        <w:pStyle w:val="ConsPlusNormal"/>
        <w:jc w:val="both"/>
      </w:pPr>
    </w:p>
    <w:p w:rsidR="0041171E" w:rsidRDefault="0041171E">
      <w:pPr>
        <w:pStyle w:val="ConsPlusNormal"/>
        <w:ind w:firstLine="540"/>
        <w:jc w:val="both"/>
      </w:pPr>
      <w:r>
        <w:t>Y - количество детей-инвалидов в дошкольных образовательных организациях в i-м году (ед.);</w:t>
      </w:r>
    </w:p>
    <w:p w:rsidR="0041171E" w:rsidRDefault="0041171E">
      <w:pPr>
        <w:pStyle w:val="ConsPlusNormal"/>
        <w:spacing w:before="200"/>
        <w:ind w:firstLine="540"/>
        <w:jc w:val="both"/>
      </w:pPr>
      <w:r>
        <w:t>Q - общая численность детей-инвалидов дошкольного возраста (по данным регионального Пенсионного фонда) в i-м году (ед.).</w:t>
      </w:r>
    </w:p>
    <w:p w:rsidR="0041171E" w:rsidRDefault="0041171E">
      <w:pPr>
        <w:pStyle w:val="ConsPlusNormal"/>
        <w:spacing w:before="200"/>
        <w:ind w:firstLine="540"/>
        <w:jc w:val="both"/>
      </w:pPr>
      <w:r>
        <w:t>7.6. Показатель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рассчитывается в % по формуле:</w:t>
      </w:r>
    </w:p>
    <w:p w:rsidR="0041171E" w:rsidRDefault="0041171E">
      <w:pPr>
        <w:pStyle w:val="ConsPlusNormal"/>
        <w:jc w:val="both"/>
      </w:pPr>
    </w:p>
    <w:p w:rsidR="0041171E" w:rsidRDefault="0041171E">
      <w:pPr>
        <w:pStyle w:val="ConsPlusNormal"/>
        <w:ind w:firstLine="540"/>
        <w:jc w:val="both"/>
      </w:pPr>
      <w:r>
        <w:t>T x 100% / Q, где:</w:t>
      </w:r>
    </w:p>
    <w:p w:rsidR="0041171E" w:rsidRDefault="0041171E">
      <w:pPr>
        <w:pStyle w:val="ConsPlusNormal"/>
        <w:jc w:val="both"/>
      </w:pPr>
    </w:p>
    <w:p w:rsidR="0041171E" w:rsidRDefault="0041171E">
      <w:pPr>
        <w:pStyle w:val="ConsPlusNormal"/>
        <w:ind w:firstLine="540"/>
        <w:jc w:val="both"/>
      </w:pPr>
      <w:r>
        <w:t>T - количество детей-инвалидов, обучающихся в общеобразовательных организациях, в i-м году (ед.);</w:t>
      </w:r>
    </w:p>
    <w:p w:rsidR="0041171E" w:rsidRDefault="0041171E">
      <w:pPr>
        <w:pStyle w:val="ConsPlusNormal"/>
        <w:spacing w:before="200"/>
        <w:ind w:firstLine="540"/>
        <w:jc w:val="both"/>
      </w:pPr>
      <w:r>
        <w:t>Q - общая численность детей-инвалидов школьного возраста (по данным регионального Пенсионного фонда) в i-м году (ед.).</w:t>
      </w:r>
    </w:p>
    <w:p w:rsidR="0041171E" w:rsidRDefault="0041171E">
      <w:pPr>
        <w:pStyle w:val="ConsPlusNormal"/>
        <w:spacing w:before="200"/>
        <w:ind w:firstLine="540"/>
        <w:jc w:val="both"/>
      </w:pPr>
      <w:r>
        <w:t>7.7. Показатель "Доля детей-инвалидов в возрасте от 5 до 18 лет, получающих дополнительное образование, от общей численности детей-инвалидов данного возраста" рассчитывается в % по формуле:</w:t>
      </w:r>
    </w:p>
    <w:p w:rsidR="0041171E" w:rsidRDefault="0041171E">
      <w:pPr>
        <w:pStyle w:val="ConsPlusNormal"/>
        <w:jc w:val="both"/>
      </w:pPr>
    </w:p>
    <w:p w:rsidR="0041171E" w:rsidRDefault="0041171E">
      <w:pPr>
        <w:pStyle w:val="ConsPlusNormal"/>
        <w:ind w:firstLine="540"/>
        <w:jc w:val="both"/>
      </w:pPr>
      <w:r>
        <w:t>M x 100% / Q, где:</w:t>
      </w:r>
    </w:p>
    <w:p w:rsidR="0041171E" w:rsidRDefault="0041171E">
      <w:pPr>
        <w:pStyle w:val="ConsPlusNormal"/>
        <w:jc w:val="both"/>
      </w:pPr>
    </w:p>
    <w:p w:rsidR="0041171E" w:rsidRDefault="0041171E">
      <w:pPr>
        <w:pStyle w:val="ConsPlusNormal"/>
        <w:ind w:firstLine="540"/>
        <w:jc w:val="both"/>
      </w:pPr>
      <w:r>
        <w:t>M - количество детей-инвалидов в возрасте от 5 до 18 лет, получающих дополнительное образование, в i-м году (ед.);</w:t>
      </w:r>
    </w:p>
    <w:p w:rsidR="0041171E" w:rsidRDefault="0041171E">
      <w:pPr>
        <w:pStyle w:val="ConsPlusNormal"/>
        <w:spacing w:before="200"/>
        <w:ind w:firstLine="540"/>
        <w:jc w:val="both"/>
      </w:pPr>
      <w:r>
        <w:t>Q - общая численность детей-инвалидов в возрасте от 5 до 18 лет (по данным регионального Пенсионного фонда Российской Федерации) в i-м году (ед.).</w:t>
      </w:r>
    </w:p>
    <w:p w:rsidR="0041171E" w:rsidRDefault="0041171E">
      <w:pPr>
        <w:pStyle w:val="ConsPlusNormal"/>
        <w:jc w:val="both"/>
      </w:pPr>
    </w:p>
    <w:p w:rsidR="0041171E" w:rsidRDefault="0041171E">
      <w:pPr>
        <w:pStyle w:val="ConsPlusTitle"/>
        <w:jc w:val="center"/>
        <w:outlineLvl w:val="3"/>
      </w:pPr>
      <w:r>
        <w:t>8. Порядок обеспечения Департаментом образования</w:t>
      </w:r>
    </w:p>
    <w:p w:rsidR="0041171E" w:rsidRDefault="0041171E">
      <w:pPr>
        <w:pStyle w:val="ConsPlusTitle"/>
        <w:jc w:val="center"/>
      </w:pPr>
      <w:r>
        <w:t>области соблюдения органом местного самоуправления целей,</w:t>
      </w:r>
    </w:p>
    <w:p w:rsidR="0041171E" w:rsidRDefault="0041171E">
      <w:pPr>
        <w:pStyle w:val="ConsPlusTitle"/>
        <w:jc w:val="center"/>
      </w:pPr>
      <w:r>
        <w:t>условий и порядка предоставления субсидии, установленных</w:t>
      </w:r>
    </w:p>
    <w:p w:rsidR="0041171E" w:rsidRDefault="0041171E">
      <w:pPr>
        <w:pStyle w:val="ConsPlusTitle"/>
        <w:jc w:val="center"/>
      </w:pPr>
      <w:r>
        <w:t>при предоставлении субсидии, в том числе сроков и порядка</w:t>
      </w:r>
    </w:p>
    <w:p w:rsidR="0041171E" w:rsidRDefault="0041171E">
      <w:pPr>
        <w:pStyle w:val="ConsPlusTitle"/>
        <w:jc w:val="center"/>
      </w:pPr>
      <w:r>
        <w:t>представления отчетности об использовании субсидии</w:t>
      </w:r>
    </w:p>
    <w:p w:rsidR="0041171E" w:rsidRDefault="0041171E">
      <w:pPr>
        <w:pStyle w:val="ConsPlusNormal"/>
        <w:jc w:val="both"/>
      </w:pPr>
    </w:p>
    <w:p w:rsidR="0041171E" w:rsidRDefault="0041171E">
      <w:pPr>
        <w:pStyle w:val="ConsPlusNormal"/>
        <w:ind w:firstLine="540"/>
        <w:jc w:val="both"/>
      </w:pPr>
      <w:r>
        <w:t>8.1. Департамент образования области обеспечивает соблюдение органом местного самоуправления муниципального образования области условий, целей, порядка, установленных при предоставлении субсидии:</w:t>
      </w:r>
    </w:p>
    <w:p w:rsidR="0041171E" w:rsidRDefault="0041171E">
      <w:pPr>
        <w:pStyle w:val="ConsPlusNormal"/>
        <w:spacing w:before="200"/>
        <w:ind w:firstLine="540"/>
        <w:jc w:val="both"/>
      </w:pPr>
      <w:r>
        <w:t>при рассмотрении информации, представленной органом местного самоуправления муниципального образования области, для предоставления субсидии;</w:t>
      </w:r>
    </w:p>
    <w:p w:rsidR="0041171E" w:rsidRDefault="0041171E">
      <w:pPr>
        <w:pStyle w:val="ConsPlusNormal"/>
        <w:spacing w:before="20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41171E" w:rsidRDefault="0041171E">
      <w:pPr>
        <w:pStyle w:val="ConsPlusNormal"/>
        <w:spacing w:before="200"/>
        <w:ind w:firstLine="540"/>
        <w:jc w:val="both"/>
      </w:pPr>
      <w:r>
        <w:t>при анализе достижения органами местного самоуправления муниципальных образований области в отчетном финансовом году значений показателей результативности предоставления субсидий.</w:t>
      </w:r>
    </w:p>
    <w:p w:rsidR="0041171E" w:rsidRDefault="0041171E">
      <w:pPr>
        <w:pStyle w:val="ConsPlusNormal"/>
        <w:spacing w:before="200"/>
        <w:ind w:firstLine="540"/>
        <w:jc w:val="both"/>
      </w:pPr>
      <w:r>
        <w:t>8.2. В случае выявления оснований для сокращения (приостановления) предоставления субсидии, в том числе бюджетных нарушений, Департамент образования области направляет в течение пяти рабочих дней со дня их выявления информацию в Департамент финансов области.</w:t>
      </w:r>
    </w:p>
    <w:p w:rsidR="0041171E" w:rsidRDefault="0041171E">
      <w:pPr>
        <w:pStyle w:val="ConsPlusNormal"/>
        <w:spacing w:before="200"/>
        <w:ind w:firstLine="540"/>
        <w:jc w:val="both"/>
      </w:pPr>
      <w:r>
        <w:t xml:space="preserve">8.3. Органы местного самоуправления муниципальных образований области представляют в Департамент образования области ежеквартально до 5 числа месяца, следующего за отчетным кварталом, отчеты по </w:t>
      </w:r>
      <w:hyperlink w:anchor="Par15203" w:tooltip="                                   ОТЧЕТ" w:history="1">
        <w:r>
          <w:rPr>
            <w:color w:val="0000FF"/>
          </w:rPr>
          <w:t>формам 1</w:t>
        </w:r>
      </w:hyperlink>
      <w:r>
        <w:t xml:space="preserve"> и </w:t>
      </w:r>
      <w:hyperlink w:anchor="Par15276" w:tooltip="ОТЧЕТ" w:history="1">
        <w:r>
          <w:rPr>
            <w:color w:val="0000FF"/>
          </w:rPr>
          <w:t>2</w:t>
        </w:r>
      </w:hyperlink>
      <w:r>
        <w:t xml:space="preserve"> согласно приложению к настоящим Правилам. Отчеты составляются на 1 число месяца каждого квартала и нарастающим итогом с начала года.</w:t>
      </w:r>
    </w:p>
    <w:p w:rsidR="0041171E" w:rsidRDefault="0041171E">
      <w:pPr>
        <w:pStyle w:val="ConsPlusNormal"/>
        <w:spacing w:before="200"/>
        <w:ind w:firstLine="540"/>
        <w:jc w:val="both"/>
      </w:pPr>
      <w:r>
        <w:t>8.4. Органы местного самоуправления муниципальных образований области ежегодно до 1 января очередного финансового года представляют Департаменту образования области один экземпляр копий:</w:t>
      </w:r>
    </w:p>
    <w:p w:rsidR="0041171E" w:rsidRDefault="0041171E">
      <w:pPr>
        <w:pStyle w:val="ConsPlusNormal"/>
        <w:spacing w:before="200"/>
        <w:ind w:firstLine="540"/>
        <w:jc w:val="both"/>
      </w:pPr>
      <w:r>
        <w:t xml:space="preserve">актов о приемке выполненных работ по </w:t>
      </w:r>
      <w:hyperlink r:id="rId224" w:history="1">
        <w:r>
          <w:rPr>
            <w:color w:val="0000FF"/>
          </w:rPr>
          <w:t>форме КС-2</w:t>
        </w:r>
      </w:hyperlink>
      <w:r>
        <w:t xml:space="preserve"> и справки о стоимости выполненных работ и произведенных затрат по </w:t>
      </w:r>
      <w:hyperlink r:id="rId225" w:history="1">
        <w:r>
          <w:rPr>
            <w:color w:val="0000FF"/>
          </w:rPr>
          <w:t>форме КС-3</w:t>
        </w:r>
      </w:hyperlink>
      <w:r>
        <w:t>, утвержденным постановлением Госкомстата России от 11 ноября 1999 года N 100, в целом по объекту, проверенных и подписанных главой муниципального образования области или уполномоченным лицом;</w:t>
      </w:r>
    </w:p>
    <w:p w:rsidR="0041171E" w:rsidRDefault="0041171E">
      <w:pPr>
        <w:pStyle w:val="ConsPlusNormal"/>
        <w:spacing w:before="200"/>
        <w:ind w:firstLine="540"/>
        <w:jc w:val="both"/>
      </w:pPr>
      <w:r>
        <w:t>письма (протокола) о согласовании представителем общественной организации инвалидов выполненных работ (услуг).</w:t>
      </w:r>
    </w:p>
    <w:p w:rsidR="0041171E" w:rsidRDefault="0041171E">
      <w:pPr>
        <w:pStyle w:val="ConsPlusNormal"/>
        <w:spacing w:before="200"/>
        <w:ind w:firstLine="540"/>
        <w:jc w:val="both"/>
      </w:pPr>
      <w:r>
        <w:t>8.5. Департамент образования области ежегодно в срок до 1 мая финансового года, следующего за годом предоставления субсидии, осуществляет анализ достижения органами местного самоуправления области в отчетном финансовом году значений показателей результативности использования субсидий, установленных Соглашениями, и представляет:</w:t>
      </w:r>
    </w:p>
    <w:p w:rsidR="0041171E" w:rsidRDefault="0041171E">
      <w:pPr>
        <w:pStyle w:val="ConsPlusNormal"/>
        <w:spacing w:before="200"/>
        <w:ind w:firstLine="540"/>
        <w:jc w:val="both"/>
      </w:pPr>
      <w:r>
        <w:t xml:space="preserve">в Департамент стратегического планирования области и Департамент финансов области - отчет об исполнении целевых показателей по направлениям софинансирования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области, с приложением аналитической записки об эффективности использования предоставленных субсидий с обоснованием невыполнения целевых </w:t>
      </w:r>
      <w:r>
        <w:lastRenderedPageBreak/>
        <w:t>показателей результативности предоставления субсидий и предложениями о мерах по повышению эффективности использования субсидий;</w:t>
      </w:r>
    </w:p>
    <w:p w:rsidR="0041171E" w:rsidRDefault="0041171E">
      <w:pPr>
        <w:pStyle w:val="ConsPlusNormal"/>
        <w:spacing w:before="200"/>
        <w:ind w:firstLine="540"/>
        <w:jc w:val="both"/>
      </w:pPr>
      <w:r>
        <w:t>в Департамент финансов области - информацию о проведенном анализе и предложения по сокращению межбюджетных трансфертов (за исключением субвенций), предусмотренных бюджету муниципального образования области на текущий финансовый год.</w:t>
      </w:r>
    </w:p>
    <w:p w:rsidR="0041171E" w:rsidRDefault="0041171E">
      <w:pPr>
        <w:pStyle w:val="ConsPlusNormal"/>
        <w:jc w:val="both"/>
      </w:pPr>
    </w:p>
    <w:p w:rsidR="0041171E" w:rsidRDefault="0041171E">
      <w:pPr>
        <w:pStyle w:val="ConsPlusTitle"/>
        <w:jc w:val="center"/>
        <w:outlineLvl w:val="3"/>
      </w:pPr>
      <w:r>
        <w:t>9. Предельный объем сокращения субсидий в случае</w:t>
      </w:r>
    </w:p>
    <w:p w:rsidR="0041171E" w:rsidRDefault="0041171E">
      <w:pPr>
        <w:pStyle w:val="ConsPlusTitle"/>
        <w:jc w:val="center"/>
      </w:pPr>
      <w:r>
        <w:t>невыполнения муниципальными образованиями</w:t>
      </w:r>
    </w:p>
    <w:p w:rsidR="0041171E" w:rsidRDefault="0041171E">
      <w:pPr>
        <w:pStyle w:val="ConsPlusTitle"/>
        <w:jc w:val="center"/>
      </w:pPr>
      <w:r>
        <w:t>области условий предоставления субсидий</w:t>
      </w:r>
    </w:p>
    <w:p w:rsidR="0041171E" w:rsidRDefault="0041171E">
      <w:pPr>
        <w:pStyle w:val="ConsPlusNormal"/>
        <w:jc w:val="both"/>
      </w:pPr>
    </w:p>
    <w:p w:rsidR="0041171E" w:rsidRDefault="0041171E">
      <w:pPr>
        <w:pStyle w:val="ConsPlusNormal"/>
        <w:ind w:firstLine="540"/>
        <w:jc w:val="both"/>
      </w:pPr>
      <w:r>
        <w:t xml:space="preserve">9.1. При несоблюдении органами местного самоуправления муниципального образования области условий предоставления субсидий, а также при нарушении условий, установленных </w:t>
      </w:r>
      <w:hyperlink r:id="rId226" w:history="1">
        <w:r>
          <w:rPr>
            <w:color w:val="0000FF"/>
          </w:rPr>
          <w:t>пунктом 3 статьи 92.1</w:t>
        </w:r>
      </w:hyperlink>
      <w:r>
        <w:t xml:space="preserve"> и </w:t>
      </w:r>
      <w:hyperlink r:id="rId227" w:history="1">
        <w:r>
          <w:rPr>
            <w:color w:val="0000FF"/>
          </w:rPr>
          <w:t>статьей 107</w:t>
        </w:r>
      </w:hyperlink>
      <w:r>
        <w:t xml:space="preserve"> Бюджетного кодекса Российской Федерации, и в случаях, предусмотренных </w:t>
      </w:r>
      <w:hyperlink r:id="rId228" w:history="1">
        <w:r>
          <w:rPr>
            <w:color w:val="0000FF"/>
          </w:rPr>
          <w:t>главой 30</w:t>
        </w:r>
      </w:hyperlink>
      <w:r>
        <w:t xml:space="preserve"> Бюджетного кодекса Российской Федерации, Департамент финансов области принимает решение о приостановлении (сокращении) предоставления межбюджетных трансфертов в установленном им порядке.</w:t>
      </w:r>
    </w:p>
    <w:p w:rsidR="0041171E" w:rsidRDefault="0041171E">
      <w:pPr>
        <w:pStyle w:val="ConsPlusNormal"/>
        <w:spacing w:before="200"/>
        <w:ind w:firstLine="540"/>
        <w:jc w:val="both"/>
      </w:pPr>
      <w:r>
        <w:t>9.2. В случае если 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субсидий, не соответствует установленному для муниципального образования области уровню софинансирования из федерального бюджета,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области, имеющими право на получение субсидий и обеспечивающими необходимое увеличение объема расходных обязательств муниципального образования области с учетом уровня софинансирования.</w:t>
      </w:r>
    </w:p>
    <w:p w:rsidR="0041171E" w:rsidRDefault="0041171E">
      <w:pPr>
        <w:pStyle w:val="ConsPlusNormal"/>
        <w:spacing w:before="200"/>
        <w:ind w:firstLine="540"/>
        <w:jc w:val="both"/>
      </w:pPr>
      <w:r>
        <w:t>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субсидий, может быть увеличен в одностороннем порядке, что не влечет за собой обязательств по увеличению размера предоставляемой субсидии.</w:t>
      </w:r>
    </w:p>
    <w:p w:rsidR="0041171E" w:rsidRDefault="0041171E">
      <w:pPr>
        <w:pStyle w:val="ConsPlusNormal"/>
        <w:spacing w:before="200"/>
        <w:ind w:firstLine="540"/>
        <w:jc w:val="both"/>
      </w:pPr>
      <w:r>
        <w:t>9.3. Не использованные в текущем финансовом году субсидии подлежат возврату в областной бюджет. Завершение операций по исполнению бюджета в текущем финансовом году осуществляется в порядке, установленном Департаментом финансов области.</w:t>
      </w:r>
    </w:p>
    <w:p w:rsidR="0041171E" w:rsidRDefault="0041171E">
      <w:pPr>
        <w:pStyle w:val="ConsPlusNormal"/>
        <w:spacing w:before="200"/>
        <w:ind w:firstLine="540"/>
        <w:jc w:val="both"/>
      </w:pPr>
      <w:r>
        <w:t xml:space="preserve">9.4. Сокращение в текущем финансовом году объема субсидий производится в случае, если в отчетном финансовом году муниципальным образованием области не достигнуты показатели результативности, установленные </w:t>
      </w:r>
      <w:hyperlink w:anchor="Par15076" w:tooltip="6.3. Показатели результативности предоставления субсидии и их значения:" w:history="1">
        <w:r>
          <w:rPr>
            <w:color w:val="0000FF"/>
          </w:rPr>
          <w:t>пунктом 6.3</w:t>
        </w:r>
      </w:hyperlink>
      <w:r>
        <w:t xml:space="preserve"> настоящих Правил.</w:t>
      </w:r>
    </w:p>
    <w:p w:rsidR="0041171E" w:rsidRDefault="0041171E">
      <w:pPr>
        <w:pStyle w:val="ConsPlusNormal"/>
        <w:spacing w:before="200"/>
        <w:ind w:firstLine="540"/>
        <w:jc w:val="both"/>
      </w:pPr>
      <w:r>
        <w:t>9.5. Предложения о сокращении объема субсидий, содержащие предельный размер сокращения объема субсидий муниципальному образованию области и обоснование сокращения объема субсидий, оформляются Департаментом образования области по результатам оценки и представляются в Департамент финансов области одновременно с результатами оценки. Объем субсидий сокращается в порядке, установленном Департаментом финансов области.</w:t>
      </w:r>
    </w:p>
    <w:p w:rsidR="0041171E" w:rsidRDefault="0041171E">
      <w:pPr>
        <w:pStyle w:val="ConsPlusNormal"/>
        <w:spacing w:before="200"/>
        <w:ind w:firstLine="540"/>
        <w:jc w:val="both"/>
      </w:pPr>
      <w:r>
        <w:t xml:space="preserve">9.6. Средства, высвобождающиеся в результате сокращения объема субсидий, перераспределяются между муниципальными образованиями области, в которых выполнены показатели результативности, предусмотренные </w:t>
      </w:r>
      <w:hyperlink w:anchor="Par15076" w:tooltip="6.3. Показатели результативности предоставления субсидии и их значения:" w:history="1">
        <w:r>
          <w:rPr>
            <w:color w:val="0000FF"/>
          </w:rPr>
          <w:t>пунктом 6.3</w:t>
        </w:r>
      </w:hyperlink>
      <w:r>
        <w:t xml:space="preserve"> настоящих Правил.</w:t>
      </w:r>
    </w:p>
    <w:p w:rsidR="0041171E" w:rsidRDefault="0041171E">
      <w:pPr>
        <w:pStyle w:val="ConsPlusNormal"/>
        <w:spacing w:before="200"/>
        <w:ind w:firstLine="540"/>
        <w:jc w:val="both"/>
      </w:pPr>
      <w:r>
        <w:t>Предложения о перераспределении субсидий разрабатываются Департаментом образования области на основании анализа результатов оценки показателей результативности и представляются в Департамент финансов области одновременно с результатами оценки.</w:t>
      </w:r>
    </w:p>
    <w:p w:rsidR="0041171E" w:rsidRDefault="0041171E">
      <w:pPr>
        <w:pStyle w:val="ConsPlusNormal"/>
        <w:jc w:val="both"/>
      </w:pPr>
    </w:p>
    <w:p w:rsidR="0041171E" w:rsidRDefault="0041171E">
      <w:pPr>
        <w:pStyle w:val="ConsPlusTitle"/>
        <w:jc w:val="center"/>
        <w:outlineLvl w:val="3"/>
      </w:pPr>
      <w:r>
        <w:t>10. Порядок выделения бюджетных ассигнований</w:t>
      </w:r>
    </w:p>
    <w:p w:rsidR="0041171E" w:rsidRDefault="0041171E">
      <w:pPr>
        <w:pStyle w:val="ConsPlusNormal"/>
        <w:jc w:val="both"/>
      </w:pPr>
    </w:p>
    <w:p w:rsidR="0041171E" w:rsidRDefault="0041171E">
      <w:pPr>
        <w:pStyle w:val="ConsPlusNormal"/>
        <w:spacing w:before="260"/>
        <w:ind w:firstLine="540"/>
        <w:jc w:val="both"/>
      </w:pPr>
      <w:bookmarkStart w:id="75" w:name="Par15166"/>
      <w:bookmarkEnd w:id="75"/>
      <w:r>
        <w:t>10.1. Департамент образования области в месячный срок с момента подписания соглашения, заключаемого между Правительством области и Министерством труда и социальной защиты Российской Федерации, о предоставлении из федерального бюджета бюджету Вологодской области на софинансирование расходов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уведомляет орган местного самоуправления муниципального образования области о необходимости заключения Соглашения.</w:t>
      </w:r>
    </w:p>
    <w:p w:rsidR="0041171E" w:rsidRDefault="0041171E">
      <w:pPr>
        <w:pStyle w:val="ConsPlusNormal"/>
        <w:spacing w:before="200"/>
        <w:ind w:firstLine="540"/>
        <w:jc w:val="both"/>
      </w:pPr>
      <w:bookmarkStart w:id="76" w:name="Par15167"/>
      <w:bookmarkEnd w:id="76"/>
      <w:r>
        <w:t xml:space="preserve">10.2. Для заключения Соглашения орган местного самоуправления муниципального образования области представляет в Департамент образования области в двухнедельный срок со дня поступления </w:t>
      </w:r>
      <w:r>
        <w:lastRenderedPageBreak/>
        <w:t xml:space="preserve">уведомления, указанного в </w:t>
      </w:r>
      <w:hyperlink w:anchor="Par15166" w:tooltip="10.1. Департамент образования области в месячный срок с момента подписания соглашения, заключаемого между Правительством области и Министерством труда и социальной защиты Российской Федерации, о предоставлении из федерального бюджета бюджету Вологодской области на софинансирование расход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уведомляет орган местного самоуправления муниц..." w:history="1">
        <w:r>
          <w:rPr>
            <w:color w:val="0000FF"/>
          </w:rPr>
          <w:t>пункте 10.1</w:t>
        </w:r>
      </w:hyperlink>
      <w:r>
        <w:t xml:space="preserve"> настоящих Правил заверенные копии следующих документов:</w:t>
      </w:r>
    </w:p>
    <w:p w:rsidR="0041171E" w:rsidRDefault="0041171E">
      <w:pPr>
        <w:pStyle w:val="ConsPlusNormal"/>
        <w:spacing w:before="200"/>
        <w:ind w:firstLine="540"/>
        <w:jc w:val="both"/>
      </w:pPr>
      <w:r>
        <w:t>утвержденных сводных сметных расчетов стоимости специального, в том числе учебного, реабилитационного, компьютерного, аппаратно-программного оборудования, автотранспорта, приобретаемого для образовательных организаций, в которых в текущем финансовом году создаются условия для получения детьми-инвалидами качественного образования;</w:t>
      </w:r>
    </w:p>
    <w:p w:rsidR="0041171E" w:rsidRDefault="0041171E">
      <w:pPr>
        <w:pStyle w:val="ConsPlusNormal"/>
        <w:spacing w:before="200"/>
        <w:ind w:firstLine="540"/>
        <w:jc w:val="both"/>
      </w:pPr>
      <w:r>
        <w:t>обоснования целесообразности приобретения специального, в том числе учебного, реабилитационного, компьютерного, аппаратно-программного оборудования и автотранспорта для образовательных организаций, в которых в текущем финансовом году создаются условия для получения детьми-инвалидами качественного образования.</w:t>
      </w:r>
    </w:p>
    <w:p w:rsidR="0041171E" w:rsidRDefault="0041171E">
      <w:pPr>
        <w:pStyle w:val="ConsPlusNormal"/>
        <w:spacing w:before="200"/>
        <w:ind w:firstLine="540"/>
        <w:jc w:val="both"/>
      </w:pPr>
      <w:r>
        <w:t xml:space="preserve">10.3. Департамент образования области в двухнедельный срок с момента получения документов, предусмотренных </w:t>
      </w:r>
      <w:hyperlink w:anchor="Par15167" w:tooltip="10.2. Для заключения Соглашения орган местного самоуправления муниципального образования области представляет в Департамент образования области в двухнедельный срок со дня поступления уведомления, указанного в пункте 10.1 настоящих Правил заверенные копии следующих документов:" w:history="1">
        <w:r>
          <w:rPr>
            <w:color w:val="0000FF"/>
          </w:rPr>
          <w:t>пунктом 10.2</w:t>
        </w:r>
      </w:hyperlink>
      <w:r>
        <w:t xml:space="preserve"> настоящих Правил, осуществляет проверку полноты и правильности оформления документов, принимает решение о заключении Соглашения либо возвращает представленный пакет документов (с указанием причин возврата) в орган местного самоуправления области.</w:t>
      </w:r>
    </w:p>
    <w:p w:rsidR="0041171E" w:rsidRDefault="0041171E">
      <w:pPr>
        <w:pStyle w:val="ConsPlusNormal"/>
        <w:spacing w:before="200"/>
        <w:ind w:firstLine="540"/>
        <w:jc w:val="both"/>
      </w:pPr>
      <w:r>
        <w:t xml:space="preserve">10.4. Основанием для возврата документов является представление не в полном объеме документов, указанных в </w:t>
      </w:r>
      <w:hyperlink w:anchor="Par15167" w:tooltip="10.2. Для заключения Соглашения орган местного самоуправления муниципального образования области представляет в Департамент образования области в двухнедельный срок со дня поступления уведомления, указанного в пункте 10.1 настоящих Правил заверенные копии следующих документов:" w:history="1">
        <w:r>
          <w:rPr>
            <w:color w:val="0000FF"/>
          </w:rPr>
          <w:t>пункте 10.2</w:t>
        </w:r>
      </w:hyperlink>
      <w:r>
        <w:t xml:space="preserve"> настоящих Правил.</w:t>
      </w:r>
    </w:p>
    <w:p w:rsidR="0041171E" w:rsidRDefault="0041171E">
      <w:pPr>
        <w:pStyle w:val="ConsPlusNormal"/>
        <w:spacing w:before="200"/>
        <w:ind w:firstLine="540"/>
        <w:jc w:val="both"/>
      </w:pPr>
      <w:r>
        <w:t>10.5. Орган местного самоуправления муниципального образования области в случае возврата документов вправе в двухнедельный срок после получения уведомления о возврате документов, устранив недостатки, повторно представить документы в Департамент образования области.</w:t>
      </w:r>
    </w:p>
    <w:p w:rsidR="0041171E" w:rsidRDefault="0041171E">
      <w:pPr>
        <w:pStyle w:val="ConsPlusNormal"/>
        <w:spacing w:before="200"/>
        <w:ind w:firstLine="540"/>
        <w:jc w:val="both"/>
      </w:pPr>
      <w:r>
        <w:t>10.6. Департамент образования области при поступлении субсидии из федерального бюджета в течение 10 рабочих дней информирует о поступлении субсидии органы местного самоуправления области - получателей субсидии.</w:t>
      </w:r>
    </w:p>
    <w:p w:rsidR="0041171E" w:rsidRDefault="0041171E">
      <w:pPr>
        <w:pStyle w:val="ConsPlusNormal"/>
        <w:spacing w:before="200"/>
        <w:ind w:firstLine="540"/>
        <w:jc w:val="both"/>
      </w:pPr>
      <w:bookmarkStart w:id="77" w:name="Par15174"/>
      <w:bookmarkEnd w:id="77"/>
      <w:r>
        <w:t>10.7. Орган местного самоуправления муниципального образования области в сроки, установленные Соглашением, представляет в Департамент образования области оригинал заявки-расчета потребности в субсидии и заверенные копии следующих документов:</w:t>
      </w:r>
    </w:p>
    <w:p w:rsidR="0041171E" w:rsidRDefault="0041171E">
      <w:pPr>
        <w:pStyle w:val="ConsPlusNormal"/>
        <w:spacing w:before="200"/>
        <w:ind w:firstLine="540"/>
        <w:jc w:val="both"/>
      </w:pPr>
      <w:r>
        <w:t xml:space="preserve">10.7.1. муниципальных контрактов (договоров) по реализации мероприятий, указанных в </w:t>
      </w:r>
      <w:hyperlink w:anchor="Par15024" w:tooltip="1.1. Целью предоставления субсидий является софинансирование за счет средств, поступающих в виде субсидий из федерального бюджета, расходных обязательств муниципальных образований области по созданию в образовательных организациях условий для получения детьми-инвалидами качественного образования в целях реализации основного мероприятия 5.2 &quot;Повышение уровня доступности приоритетных объектов и услуг в приоритетных сферах жизнедеятельности инвалидов и других маломобильных групп населения&quot; подпрограммы &quot;Без..." w:history="1">
        <w:r>
          <w:rPr>
            <w:color w:val="0000FF"/>
          </w:rPr>
          <w:t>пункте 1.1</w:t>
        </w:r>
      </w:hyperlink>
      <w:r>
        <w:t xml:space="preserve"> настоящих Правил, в соответствии с действующим законодательством Российской Федерации в сфере закупок товаров, работ, услуг для обеспечения государственных и муниципальных нужд в двух экземплярах;</w:t>
      </w:r>
    </w:p>
    <w:p w:rsidR="0041171E" w:rsidRDefault="0041171E">
      <w:pPr>
        <w:pStyle w:val="ConsPlusNormal"/>
        <w:spacing w:before="200"/>
        <w:ind w:firstLine="540"/>
        <w:jc w:val="both"/>
      </w:pPr>
      <w:r>
        <w:t>10.7.2. протокола оценки и сопоставления заявок на участие в конкурсе, или протокола аукциона, или протокола рассмотрения и оценки котировочных заявок, или итогового протокола проведения запроса предложений либо документа, подтверждающего право размещения заказа у единственного поставщика (исполнителя, подрядчика);</w:t>
      </w:r>
    </w:p>
    <w:p w:rsidR="0041171E" w:rsidRDefault="0041171E">
      <w:pPr>
        <w:pStyle w:val="ConsPlusNormal"/>
        <w:spacing w:before="200"/>
        <w:ind w:firstLine="540"/>
        <w:jc w:val="both"/>
      </w:pPr>
      <w:r>
        <w:t>10.7.3. сводного сметного расчета на проведение работ, пересчитанного в соответствии с изменением цены контракта по результатам торгов;</w:t>
      </w:r>
    </w:p>
    <w:p w:rsidR="0041171E" w:rsidRDefault="0041171E">
      <w:pPr>
        <w:pStyle w:val="ConsPlusNormal"/>
        <w:spacing w:before="200"/>
        <w:ind w:firstLine="540"/>
        <w:jc w:val="both"/>
      </w:pPr>
      <w:r>
        <w:t>10.7.4. документов, подтверждающих факт поставки и стоимость оборудования (счет-фактура, товарная накладная).</w:t>
      </w:r>
    </w:p>
    <w:p w:rsidR="0041171E" w:rsidRDefault="0041171E">
      <w:pPr>
        <w:pStyle w:val="ConsPlusNormal"/>
        <w:spacing w:before="200"/>
        <w:ind w:firstLine="540"/>
        <w:jc w:val="both"/>
      </w:pPr>
      <w:r>
        <w:t xml:space="preserve">10.8. Департамент образования области представляет в Управление Федерального казначейства по Вологодской области документы, указанные в </w:t>
      </w:r>
      <w:hyperlink w:anchor="Par15174" w:tooltip="10.7. Орган местного самоуправления муниципального образования области в сроки, установленные Соглашением, представляет в Департамент образования области оригинал заявки-расчета потребности в субсидии и заверенные копии следующих документов:" w:history="1">
        <w:r>
          <w:rPr>
            <w:color w:val="0000FF"/>
          </w:rPr>
          <w:t>пункте 10.7</w:t>
        </w:r>
      </w:hyperlink>
      <w:r>
        <w:t xml:space="preserve"> настоящего раздела, и заверенную Департаментом образования области копию подписанного органом местного самоуправления Соглашения.</w:t>
      </w:r>
    </w:p>
    <w:p w:rsidR="0041171E" w:rsidRDefault="0041171E">
      <w:pPr>
        <w:pStyle w:val="ConsPlusNormal"/>
        <w:spacing w:before="200"/>
        <w:ind w:firstLine="540"/>
        <w:jc w:val="both"/>
      </w:pPr>
      <w:r>
        <w:t>10.9. Органы местного самоуправления области ежемесячно в срок до 10 числа текущего месяца представляют в Департамент образования области заявку-расчет потребности в субсидии на месяц, следующий за текущим, по форме, установленной Департаментом образования области.</w:t>
      </w:r>
    </w:p>
    <w:p w:rsidR="0041171E" w:rsidRDefault="0041171E">
      <w:pPr>
        <w:pStyle w:val="ConsPlusNormal"/>
        <w:spacing w:before="200"/>
        <w:ind w:firstLine="540"/>
        <w:jc w:val="both"/>
      </w:pPr>
      <w:r>
        <w:t>10.10. Перечисление субсидий осуществляется в соответствии с утвержденными лимитами бюджетных обязательств и предельными объемами финансирования согласно заявке-расчету потребности в субсидии муниципального образования области в установленном порядке с лицевого счета, открытого Департаментом образования области в Управлении Федерального казначейства по Вологодской области, на счет Управления Федерального казначейства по Вологодской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41171E" w:rsidRDefault="0041171E">
      <w:pPr>
        <w:pStyle w:val="ConsPlusNormal"/>
        <w:spacing w:before="200"/>
        <w:ind w:firstLine="540"/>
        <w:jc w:val="both"/>
      </w:pPr>
      <w:r>
        <w:t>10.11. Орган местного самоуправления муниципального образования области обеспечивает:</w:t>
      </w:r>
    </w:p>
    <w:p w:rsidR="0041171E" w:rsidRDefault="0041171E">
      <w:pPr>
        <w:pStyle w:val="ConsPlusNormal"/>
        <w:spacing w:before="200"/>
        <w:ind w:firstLine="540"/>
        <w:jc w:val="both"/>
      </w:pPr>
      <w:r>
        <w:lastRenderedPageBreak/>
        <w:t>в течение двух рабочих дней с момента поступления субсидий на единый счет бюджета муниципального образования области перечисление средств за выполненные работы (оказанные услуги), поставку товара на счета исполнителей (поставщиков), открытые в кредитных организациях;</w:t>
      </w:r>
    </w:p>
    <w:p w:rsidR="0041171E" w:rsidRDefault="0041171E">
      <w:pPr>
        <w:pStyle w:val="ConsPlusNormal"/>
        <w:spacing w:before="200"/>
        <w:ind w:firstLine="540"/>
        <w:jc w:val="both"/>
      </w:pPr>
      <w:r>
        <w:t>выделение из местного бюджета средств на софинансирование мероприятий в объемах, предусмотренных Соглашением;</w:t>
      </w:r>
    </w:p>
    <w:p w:rsidR="0041171E" w:rsidRDefault="0041171E">
      <w:pPr>
        <w:pStyle w:val="ConsPlusNormal"/>
        <w:spacing w:before="200"/>
        <w:ind w:firstLine="540"/>
        <w:jc w:val="both"/>
      </w:pPr>
      <w:r>
        <w:t>эффективное использование субсидий, а также выполнение работ на объектах в соответствии с Соглашением в объемах, не превышающих лимиты бюджетных обязательств.</w:t>
      </w:r>
    </w:p>
    <w:p w:rsidR="0041171E" w:rsidRDefault="0041171E">
      <w:pPr>
        <w:pStyle w:val="ConsPlusNormal"/>
        <w:spacing w:before="200"/>
        <w:ind w:firstLine="540"/>
        <w:jc w:val="both"/>
      </w:pPr>
      <w:r>
        <w:t>10.12. Субсидии предоставляются бюджетам муниципальных образований области в пределах бюджетных ассигнований, предусмотренных законом области об областном бюджете на соответствующий финансовый год.</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3"/>
      </w:pPr>
      <w:r>
        <w:t>Приложение</w:t>
      </w:r>
    </w:p>
    <w:p w:rsidR="0041171E" w:rsidRDefault="0041171E">
      <w:pPr>
        <w:pStyle w:val="ConsPlusNormal"/>
        <w:jc w:val="right"/>
      </w:pPr>
      <w:r>
        <w:t>к Правилам</w:t>
      </w:r>
    </w:p>
    <w:p w:rsidR="0041171E" w:rsidRDefault="0041171E">
      <w:pPr>
        <w:pStyle w:val="ConsPlusNormal"/>
        <w:rPr>
          <w:sz w:val="24"/>
          <w:szCs w:val="24"/>
        </w:rPr>
      </w:pP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jc w:val="both"/>
        <w:sectPr w:rsidR="0041171E" w:rsidSect="0041171E">
          <w:headerReference w:type="default" r:id="rId229"/>
          <w:footerReference w:type="default" r:id="rId230"/>
          <w:pgSz w:w="11906" w:h="16838"/>
          <w:pgMar w:top="851" w:right="851" w:bottom="851" w:left="1133" w:header="0" w:footer="0" w:gutter="0"/>
          <w:cols w:space="720"/>
          <w:noEndnote/>
        </w:sectPr>
      </w:pPr>
    </w:p>
    <w:p w:rsidR="0041171E" w:rsidRDefault="0041171E">
      <w:pPr>
        <w:pStyle w:val="ConsPlusNormal"/>
        <w:jc w:val="right"/>
        <w:outlineLvl w:val="4"/>
      </w:pPr>
      <w:r>
        <w:lastRenderedPageBreak/>
        <w:t>Форма 1</w:t>
      </w:r>
    </w:p>
    <w:p w:rsidR="0041171E" w:rsidRDefault="0041171E">
      <w:pPr>
        <w:pStyle w:val="ConsPlusNormal"/>
        <w:jc w:val="both"/>
      </w:pPr>
    </w:p>
    <w:p w:rsidR="0041171E" w:rsidRDefault="0041171E">
      <w:pPr>
        <w:pStyle w:val="ConsPlusNonformat"/>
        <w:jc w:val="both"/>
      </w:pPr>
      <w:bookmarkStart w:id="78" w:name="Par15203"/>
      <w:bookmarkEnd w:id="78"/>
      <w:r>
        <w:t xml:space="preserve">                                   ОТЧЕТ</w:t>
      </w:r>
    </w:p>
    <w:p w:rsidR="0041171E" w:rsidRDefault="0041171E">
      <w:pPr>
        <w:pStyle w:val="ConsPlusNonformat"/>
        <w:jc w:val="both"/>
      </w:pPr>
      <w:r>
        <w:t xml:space="preserve">                   об использовании субсидий на создание</w:t>
      </w:r>
    </w:p>
    <w:p w:rsidR="0041171E" w:rsidRDefault="0041171E">
      <w:pPr>
        <w:pStyle w:val="ConsPlusNonformat"/>
        <w:jc w:val="both"/>
      </w:pPr>
      <w:r>
        <w:t xml:space="preserve">                  в образовательных организациях условий</w:t>
      </w:r>
    </w:p>
    <w:p w:rsidR="0041171E" w:rsidRDefault="0041171E">
      <w:pPr>
        <w:pStyle w:val="ConsPlusNonformat"/>
        <w:jc w:val="both"/>
      </w:pPr>
      <w:r>
        <w:t xml:space="preserve">               для получения детьми-инвалидами качественного</w:t>
      </w:r>
    </w:p>
    <w:p w:rsidR="0041171E" w:rsidRDefault="0041171E">
      <w:pPr>
        <w:pStyle w:val="ConsPlusNonformat"/>
        <w:jc w:val="both"/>
      </w:pPr>
      <w:r>
        <w:t xml:space="preserve">                     образования в рамках подпрограммы</w:t>
      </w:r>
    </w:p>
    <w:p w:rsidR="0041171E" w:rsidRDefault="0041171E">
      <w:pPr>
        <w:pStyle w:val="ConsPlusNonformat"/>
        <w:jc w:val="both"/>
      </w:pPr>
      <w:r>
        <w:t xml:space="preserve">                   "Безбарьерная среда" государственной</w:t>
      </w:r>
    </w:p>
    <w:p w:rsidR="0041171E" w:rsidRDefault="0041171E">
      <w:pPr>
        <w:pStyle w:val="ConsPlusNonformat"/>
        <w:jc w:val="both"/>
      </w:pPr>
      <w:r>
        <w:t xml:space="preserve">                  программы "Социальная поддержка граждан</w:t>
      </w:r>
    </w:p>
    <w:p w:rsidR="0041171E" w:rsidRDefault="0041171E">
      <w:pPr>
        <w:pStyle w:val="ConsPlusNonformat"/>
        <w:jc w:val="both"/>
      </w:pPr>
      <w:r>
        <w:t xml:space="preserve">                в Вологодской области на 2014 - 2020 годы"</w:t>
      </w:r>
    </w:p>
    <w:p w:rsidR="0041171E" w:rsidRDefault="0041171E">
      <w:pPr>
        <w:pStyle w:val="ConsPlusNonformat"/>
        <w:jc w:val="both"/>
      </w:pPr>
      <w:r>
        <w:t xml:space="preserve">                   по состоянию на __________ 20__ года</w:t>
      </w:r>
    </w:p>
    <w:p w:rsidR="0041171E" w:rsidRDefault="0041171E">
      <w:pPr>
        <w:pStyle w:val="ConsPlusNonformat"/>
        <w:jc w:val="both"/>
      </w:pPr>
      <w:r>
        <w:t xml:space="preserve">                 _________________________________________</w:t>
      </w:r>
    </w:p>
    <w:p w:rsidR="0041171E" w:rsidRDefault="0041171E">
      <w:pPr>
        <w:pStyle w:val="ConsPlusNonformat"/>
        <w:jc w:val="both"/>
      </w:pPr>
      <w:r>
        <w:t xml:space="preserve">                 (наименование муниципального образования)</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69"/>
        <w:gridCol w:w="1616"/>
        <w:gridCol w:w="1579"/>
        <w:gridCol w:w="1299"/>
        <w:gridCol w:w="1496"/>
        <w:gridCol w:w="1299"/>
        <w:gridCol w:w="1496"/>
        <w:gridCol w:w="1023"/>
        <w:gridCol w:w="1299"/>
        <w:gridCol w:w="1496"/>
        <w:gridCol w:w="1699"/>
      </w:tblGrid>
      <w:tr w:rsidR="0041171E" w:rsidTr="00BB7B84">
        <w:tc>
          <w:tcPr>
            <w:tcW w:w="15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53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Перечень запланированных мероприятий</w:t>
            </w:r>
          </w:p>
        </w:tc>
        <w:tc>
          <w:tcPr>
            <w:tcW w:w="53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адрес образовательной организации</w:t>
            </w:r>
          </w:p>
        </w:tc>
        <w:tc>
          <w:tcPr>
            <w:tcW w:w="945"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Предусмотрено средств на 20__ год (рублей)</w:t>
            </w:r>
          </w:p>
        </w:tc>
        <w:tc>
          <w:tcPr>
            <w:tcW w:w="945"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Получено средств (тыс. руб.)</w:t>
            </w:r>
          </w:p>
        </w:tc>
        <w:tc>
          <w:tcPr>
            <w:tcW w:w="38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Стоимость работ по контракту (договору) (рублей)</w:t>
            </w:r>
          </w:p>
        </w:tc>
        <w:tc>
          <w:tcPr>
            <w:tcW w:w="945"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Израсходовано средств/оплачено выполненных работ (тыс. руб.)</w:t>
            </w:r>
          </w:p>
        </w:tc>
        <w:tc>
          <w:tcPr>
            <w:tcW w:w="56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Остаток неиспользованных средств (рублей)</w:t>
            </w:r>
          </w:p>
        </w:tc>
      </w:tr>
      <w:tr w:rsidR="0041171E" w:rsidTr="00BB7B84">
        <w:tc>
          <w:tcPr>
            <w:tcW w:w="15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3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3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федеральный бюджет</w:t>
            </w: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 муниципального образования</w:t>
            </w: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федеральный бюджет</w:t>
            </w: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 муниципального образования</w:t>
            </w:r>
          </w:p>
        </w:tc>
        <w:tc>
          <w:tcPr>
            <w:tcW w:w="38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федеральный бюджет</w:t>
            </w: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 муниципального образования</w:t>
            </w:r>
          </w:p>
        </w:tc>
        <w:tc>
          <w:tcPr>
            <w:tcW w:w="56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3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3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BB7B84">
        <w:tc>
          <w:tcPr>
            <w:tcW w:w="1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3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3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1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3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3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________________________________ _____________ _________________________</w:t>
      </w:r>
    </w:p>
    <w:p w:rsidR="0041171E" w:rsidRDefault="0041171E">
      <w:pPr>
        <w:pStyle w:val="ConsPlusNonformat"/>
        <w:jc w:val="both"/>
      </w:pPr>
      <w:r>
        <w:t>(должность уполномоченного лица)   (подпись)     (расшифровка подписи)</w:t>
      </w:r>
    </w:p>
    <w:p w:rsidR="0041171E" w:rsidRDefault="0041171E">
      <w:pPr>
        <w:pStyle w:val="ConsPlusNonformat"/>
        <w:jc w:val="both"/>
      </w:pPr>
    </w:p>
    <w:p w:rsidR="0041171E" w:rsidRDefault="0041171E">
      <w:pPr>
        <w:pStyle w:val="ConsPlusNonformat"/>
        <w:jc w:val="both"/>
      </w:pPr>
      <w:r>
        <w:t>"__"___________ 20__ года</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4"/>
      </w:pPr>
      <w:r>
        <w:t>Форма 2</w:t>
      </w:r>
    </w:p>
    <w:p w:rsidR="0041171E" w:rsidRDefault="0041171E">
      <w:pPr>
        <w:pStyle w:val="ConsPlusNormal"/>
        <w:jc w:val="both"/>
      </w:pPr>
    </w:p>
    <w:p w:rsidR="0041171E" w:rsidRDefault="0041171E">
      <w:pPr>
        <w:pStyle w:val="ConsPlusNormal"/>
        <w:jc w:val="center"/>
      </w:pPr>
      <w:bookmarkStart w:id="79" w:name="Par15276"/>
      <w:bookmarkEnd w:id="79"/>
      <w:r>
        <w:t>ОТЧЕТ</w:t>
      </w:r>
    </w:p>
    <w:p w:rsidR="0041171E" w:rsidRDefault="0041171E">
      <w:pPr>
        <w:pStyle w:val="ConsPlusNormal"/>
        <w:jc w:val="center"/>
      </w:pPr>
      <w:r>
        <w:t>о достижении показателя результативности использования</w:t>
      </w:r>
    </w:p>
    <w:p w:rsidR="0041171E" w:rsidRDefault="0041171E">
      <w:pPr>
        <w:pStyle w:val="ConsPlusNormal"/>
        <w:jc w:val="center"/>
      </w:pPr>
      <w:r>
        <w:t>субсидии на создание в образовательных организациях</w:t>
      </w:r>
    </w:p>
    <w:p w:rsidR="0041171E" w:rsidRDefault="0041171E">
      <w:pPr>
        <w:pStyle w:val="ConsPlusNormal"/>
        <w:jc w:val="center"/>
      </w:pPr>
      <w:r>
        <w:t>условий для получения детьми-инвалидами качественного</w:t>
      </w:r>
    </w:p>
    <w:p w:rsidR="0041171E" w:rsidRDefault="0041171E">
      <w:pPr>
        <w:pStyle w:val="ConsPlusNormal"/>
        <w:jc w:val="center"/>
      </w:pPr>
      <w:r>
        <w:lastRenderedPageBreak/>
        <w:t>образования в рамках подпрограммы "Безбарьерная среда"</w:t>
      </w:r>
    </w:p>
    <w:p w:rsidR="0041171E" w:rsidRDefault="0041171E">
      <w:pPr>
        <w:pStyle w:val="ConsPlusNormal"/>
        <w:jc w:val="center"/>
      </w:pPr>
      <w:r>
        <w:t>государственной программы "Социальная поддержка граждан</w:t>
      </w:r>
    </w:p>
    <w:p w:rsidR="0041171E" w:rsidRDefault="0041171E">
      <w:pPr>
        <w:pStyle w:val="ConsPlusNormal"/>
        <w:jc w:val="center"/>
      </w:pPr>
      <w:r>
        <w:t>в Вологодской области на 2014 - 2020 годы"</w:t>
      </w:r>
    </w:p>
    <w:p w:rsidR="0041171E" w:rsidRDefault="0041171E">
      <w:pPr>
        <w:pStyle w:val="ConsPlusNormal"/>
        <w:jc w:val="center"/>
      </w:pPr>
      <w:r>
        <w:t>по состоянию на __________ 20__ года</w:t>
      </w:r>
    </w:p>
    <w:p w:rsidR="0041171E" w:rsidRDefault="0041171E">
      <w:pPr>
        <w:pStyle w:val="ConsPlusNormal"/>
        <w:jc w:val="both"/>
      </w:pPr>
    </w:p>
    <w:p w:rsidR="0041171E" w:rsidRDefault="0041171E">
      <w:pPr>
        <w:pStyle w:val="ConsPlusNormal"/>
        <w:jc w:val="right"/>
        <w:outlineLvl w:val="5"/>
      </w:pPr>
      <w:r>
        <w:t>Таблица 1</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766"/>
        <w:gridCol w:w="1065"/>
        <w:gridCol w:w="1065"/>
        <w:gridCol w:w="1065"/>
        <w:gridCol w:w="1065"/>
        <w:gridCol w:w="1168"/>
        <w:gridCol w:w="1168"/>
        <w:gridCol w:w="1115"/>
        <w:gridCol w:w="1118"/>
        <w:gridCol w:w="1115"/>
        <w:gridCol w:w="1118"/>
        <w:gridCol w:w="933"/>
        <w:gridCol w:w="910"/>
      </w:tblGrid>
      <w:tr w:rsidR="0041171E" w:rsidTr="00BB7B84">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4398" w:type="pct"/>
            <w:gridSpan w:val="1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Показатели</w:t>
            </w:r>
          </w:p>
        </w:tc>
      </w:tr>
      <w:tr w:rsidR="0041171E" w:rsidTr="00BB7B84">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2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72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95"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61"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761"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629"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r>
      <w:tr w:rsidR="0041171E" w:rsidTr="00BB7B84">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c>
          <w:tcPr>
            <w:tcW w:w="3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31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r>
      <w:tr w:rsidR="0041171E" w:rsidTr="00BB7B84">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31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r>
      <w:tr w:rsidR="0041171E" w:rsidTr="00BB7B84">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rmal"/>
        <w:jc w:val="right"/>
        <w:outlineLvl w:val="5"/>
      </w:pPr>
      <w:r>
        <w:t>Таблица 2</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703"/>
        <w:gridCol w:w="1349"/>
        <w:gridCol w:w="1703"/>
        <w:gridCol w:w="1703"/>
        <w:gridCol w:w="1703"/>
        <w:gridCol w:w="1703"/>
        <w:gridCol w:w="1703"/>
        <w:gridCol w:w="1703"/>
        <w:gridCol w:w="1401"/>
      </w:tblGrid>
      <w:tr w:rsidR="0041171E" w:rsidTr="00BB7B84">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и адрес образовательной организации, в которой созданы условия для получения детьми-инвалидами качественного образования</w:t>
            </w:r>
          </w:p>
        </w:tc>
        <w:tc>
          <w:tcPr>
            <w:tcW w:w="47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обучающихся с ограниченными возможностями здоровья и инвалидностью</w:t>
            </w:r>
          </w:p>
        </w:tc>
        <w:tc>
          <w:tcPr>
            <w:tcW w:w="5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Перечень выполненных работ по созданию условий для получения детьми-инвалидами качественного образования в образовательно</w:t>
            </w:r>
            <w:r>
              <w:lastRenderedPageBreak/>
              <w:t>й организации, в которой созданы условия для получения детьми-инвалидами качественного образования</w:t>
            </w:r>
          </w:p>
        </w:tc>
        <w:tc>
          <w:tcPr>
            <w:tcW w:w="5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Сумма средств субсидии, предоставляемой из федерального бюджета бюджету муниципального образования, израсходованных на создание </w:t>
            </w:r>
            <w:r>
              <w:lastRenderedPageBreak/>
              <w:t>условий для получения детьми-инвалидами качественного образования в образовательной организации (рублей)</w:t>
            </w:r>
          </w:p>
        </w:tc>
        <w:tc>
          <w:tcPr>
            <w:tcW w:w="5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Перечень закупленного оборудования для образовательной организации, в которой созданы условия для получения детьми-инвалидами </w:t>
            </w:r>
            <w:r>
              <w:lastRenderedPageBreak/>
              <w:t>качественного образования</w:t>
            </w:r>
          </w:p>
        </w:tc>
        <w:tc>
          <w:tcPr>
            <w:tcW w:w="58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Сумма средств, субсидии, предоставляемой из федерального бюджета бюджету муниципального образования, израсходованных на </w:t>
            </w:r>
            <w:r>
              <w:lastRenderedPageBreak/>
              <w:t>оборудование для образовательной организации, созданы условия для получения детьми-инвалидами качественного образования (рублей)</w:t>
            </w:r>
          </w:p>
        </w:tc>
        <w:tc>
          <w:tcPr>
            <w:tcW w:w="5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Информация о размещении заказа на выполнение работ (оказание услуг) в образовательной организации, в которой созданы условия для получения </w:t>
            </w:r>
            <w:r>
              <w:lastRenderedPageBreak/>
              <w:t>детьми-инвалидами качественного образования (дата размещения заказа в информационной системе, реквизиты контракта (дата и номер). Исполнитель контракта)</w:t>
            </w:r>
          </w:p>
        </w:tc>
        <w:tc>
          <w:tcPr>
            <w:tcW w:w="5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Количество специалистов образовательных организаций, в которых созданы условия для получения детьми-инвалидами качественного </w:t>
            </w:r>
            <w:r>
              <w:lastRenderedPageBreak/>
              <w:t>образования, прошедших повышение квалификации по вопросам организации интегрированного образования детей-инвалидов, человек</w:t>
            </w:r>
          </w:p>
        </w:tc>
        <w:tc>
          <w:tcPr>
            <w:tcW w:w="49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Результаты оценки создания специальных условий общественными организациями (наименование </w:t>
            </w:r>
            <w:r>
              <w:lastRenderedPageBreak/>
              <w:t>общественной организации, дата проведения оценки, краткое содержание)</w:t>
            </w:r>
          </w:p>
        </w:tc>
      </w:tr>
      <w:tr w:rsidR="0041171E" w:rsidTr="00BB7B84">
        <w:tc>
          <w:tcPr>
            <w:tcW w:w="562" w:type="pct"/>
            <w:tcBorders>
              <w:top w:val="single" w:sz="4" w:space="0" w:color="auto"/>
              <w:left w:val="single" w:sz="4" w:space="0" w:color="auto"/>
              <w:bottom w:val="single" w:sz="4" w:space="0" w:color="auto"/>
              <w:right w:val="single" w:sz="4" w:space="0" w:color="auto"/>
            </w:tcBorders>
            <w:vAlign w:val="center"/>
          </w:tcPr>
          <w:p w:rsidR="0041171E" w:rsidRDefault="0041171E">
            <w:pPr>
              <w:pStyle w:val="ConsPlusNormal"/>
            </w:pPr>
          </w:p>
        </w:tc>
        <w:tc>
          <w:tcPr>
            <w:tcW w:w="479" w:type="pct"/>
            <w:tcBorders>
              <w:top w:val="single" w:sz="4" w:space="0" w:color="auto"/>
              <w:left w:val="single" w:sz="4" w:space="0" w:color="auto"/>
              <w:bottom w:val="single" w:sz="4" w:space="0" w:color="auto"/>
              <w:right w:val="single" w:sz="4" w:space="0" w:color="auto"/>
            </w:tcBorders>
            <w:vAlign w:val="center"/>
          </w:tcPr>
          <w:p w:rsidR="0041171E" w:rsidRDefault="0041171E">
            <w:pPr>
              <w:pStyle w:val="ConsPlusNormal"/>
            </w:pPr>
          </w:p>
        </w:tc>
        <w:tc>
          <w:tcPr>
            <w:tcW w:w="575" w:type="pct"/>
            <w:tcBorders>
              <w:top w:val="single" w:sz="4" w:space="0" w:color="auto"/>
              <w:left w:val="single" w:sz="4" w:space="0" w:color="auto"/>
              <w:bottom w:val="single" w:sz="4" w:space="0" w:color="auto"/>
              <w:right w:val="single" w:sz="4" w:space="0" w:color="auto"/>
            </w:tcBorders>
            <w:vAlign w:val="center"/>
          </w:tcPr>
          <w:p w:rsidR="0041171E" w:rsidRDefault="0041171E">
            <w:pPr>
              <w:pStyle w:val="ConsPlusNormal"/>
            </w:pPr>
          </w:p>
        </w:tc>
        <w:tc>
          <w:tcPr>
            <w:tcW w:w="575" w:type="pct"/>
            <w:tcBorders>
              <w:top w:val="single" w:sz="4" w:space="0" w:color="auto"/>
              <w:left w:val="single" w:sz="4" w:space="0" w:color="auto"/>
              <w:bottom w:val="single" w:sz="4" w:space="0" w:color="auto"/>
              <w:right w:val="single" w:sz="4" w:space="0" w:color="auto"/>
            </w:tcBorders>
            <w:vAlign w:val="center"/>
          </w:tcPr>
          <w:p w:rsidR="0041171E" w:rsidRDefault="0041171E">
            <w:pPr>
              <w:pStyle w:val="ConsPlusNormal"/>
            </w:pPr>
          </w:p>
        </w:tc>
        <w:tc>
          <w:tcPr>
            <w:tcW w:w="575" w:type="pct"/>
            <w:tcBorders>
              <w:top w:val="single" w:sz="4" w:space="0" w:color="auto"/>
              <w:left w:val="single" w:sz="4" w:space="0" w:color="auto"/>
              <w:bottom w:val="single" w:sz="4" w:space="0" w:color="auto"/>
              <w:right w:val="single" w:sz="4" w:space="0" w:color="auto"/>
            </w:tcBorders>
            <w:vAlign w:val="center"/>
          </w:tcPr>
          <w:p w:rsidR="0041171E" w:rsidRDefault="0041171E">
            <w:pPr>
              <w:pStyle w:val="ConsPlusNormal"/>
            </w:pPr>
          </w:p>
        </w:tc>
        <w:tc>
          <w:tcPr>
            <w:tcW w:w="589" w:type="pct"/>
            <w:tcBorders>
              <w:top w:val="single" w:sz="4" w:space="0" w:color="auto"/>
              <w:left w:val="single" w:sz="4" w:space="0" w:color="auto"/>
              <w:bottom w:val="single" w:sz="4" w:space="0" w:color="auto"/>
              <w:right w:val="single" w:sz="4" w:space="0" w:color="auto"/>
            </w:tcBorders>
            <w:vAlign w:val="center"/>
          </w:tcPr>
          <w:p w:rsidR="0041171E" w:rsidRDefault="0041171E">
            <w:pPr>
              <w:pStyle w:val="ConsPlusNormal"/>
            </w:pPr>
          </w:p>
        </w:tc>
        <w:tc>
          <w:tcPr>
            <w:tcW w:w="575" w:type="pct"/>
            <w:tcBorders>
              <w:top w:val="single" w:sz="4" w:space="0" w:color="auto"/>
              <w:left w:val="single" w:sz="4" w:space="0" w:color="auto"/>
              <w:bottom w:val="single" w:sz="4" w:space="0" w:color="auto"/>
              <w:right w:val="single" w:sz="4" w:space="0" w:color="auto"/>
            </w:tcBorders>
            <w:vAlign w:val="center"/>
          </w:tcPr>
          <w:p w:rsidR="0041171E" w:rsidRDefault="0041171E">
            <w:pPr>
              <w:pStyle w:val="ConsPlusNormal"/>
            </w:pPr>
          </w:p>
        </w:tc>
        <w:tc>
          <w:tcPr>
            <w:tcW w:w="575" w:type="pct"/>
            <w:tcBorders>
              <w:top w:val="single" w:sz="4" w:space="0" w:color="auto"/>
              <w:left w:val="single" w:sz="4" w:space="0" w:color="auto"/>
              <w:bottom w:val="single" w:sz="4" w:space="0" w:color="auto"/>
              <w:right w:val="single" w:sz="4" w:space="0" w:color="auto"/>
            </w:tcBorders>
            <w:vAlign w:val="center"/>
          </w:tcPr>
          <w:p w:rsidR="0041171E" w:rsidRDefault="0041171E">
            <w:pPr>
              <w:pStyle w:val="ConsPlusNormal"/>
            </w:pPr>
          </w:p>
        </w:tc>
        <w:tc>
          <w:tcPr>
            <w:tcW w:w="493" w:type="pct"/>
            <w:tcBorders>
              <w:top w:val="single" w:sz="4" w:space="0" w:color="auto"/>
              <w:left w:val="single" w:sz="4" w:space="0" w:color="auto"/>
              <w:bottom w:val="single" w:sz="4" w:space="0" w:color="auto"/>
              <w:right w:val="single" w:sz="4" w:space="0" w:color="auto"/>
            </w:tcBorders>
            <w:vAlign w:val="center"/>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________________________________ _____________ _________________________</w:t>
      </w:r>
    </w:p>
    <w:p w:rsidR="0041171E" w:rsidRDefault="0041171E">
      <w:pPr>
        <w:pStyle w:val="ConsPlusNonformat"/>
        <w:jc w:val="both"/>
      </w:pPr>
      <w:r>
        <w:t>(должность уполномоченного лица)   (подпись)     (расшифровка подписи)</w:t>
      </w:r>
    </w:p>
    <w:p w:rsidR="0041171E" w:rsidRDefault="0041171E">
      <w:pPr>
        <w:pStyle w:val="ConsPlusNonformat"/>
        <w:jc w:val="both"/>
      </w:pPr>
    </w:p>
    <w:p w:rsidR="0041171E" w:rsidRDefault="0041171E">
      <w:pPr>
        <w:pStyle w:val="ConsPlusNonformat"/>
        <w:jc w:val="both"/>
      </w:pPr>
      <w:r>
        <w:t>"__"____________ 20__ года</w:t>
      </w:r>
    </w:p>
    <w:p w:rsidR="0041171E" w:rsidRDefault="0041171E">
      <w:pPr>
        <w:pStyle w:val="ConsPlusNonformat"/>
        <w:jc w:val="both"/>
        <w:sectPr w:rsidR="0041171E" w:rsidSect="0041171E">
          <w:headerReference w:type="default" r:id="rId231"/>
          <w:footerReference w:type="default" r:id="rId232"/>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8</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r>
        <w:t>ПРАВИЛА</w:t>
      </w:r>
    </w:p>
    <w:p w:rsidR="0041171E" w:rsidRDefault="0041171E">
      <w:pPr>
        <w:pStyle w:val="ConsPlusTitle"/>
        <w:jc w:val="center"/>
      </w:pPr>
      <w:r>
        <w:t>ПРЕДОСТАВЛЕНИЯ И РАСХОДОВАНИЯ СУБСИДИЙ БЮДЖЕТАМ</w:t>
      </w:r>
    </w:p>
    <w:p w:rsidR="0041171E" w:rsidRDefault="0041171E">
      <w:pPr>
        <w:pStyle w:val="ConsPlusTitle"/>
        <w:jc w:val="center"/>
      </w:pPr>
      <w:r>
        <w:t>МУНИЦИПАЛЬНЫХ ОБРАЗОВАНИЙ ОБЛАСТИ НА ОБЕСПЕЧЕНИЕ КОМФОРТНЫХ</w:t>
      </w:r>
    </w:p>
    <w:p w:rsidR="0041171E" w:rsidRDefault="0041171E">
      <w:pPr>
        <w:pStyle w:val="ConsPlusTitle"/>
        <w:jc w:val="center"/>
      </w:pPr>
      <w:r>
        <w:t>УСЛОВИЙ ЖИЗНЕДЕЯТЕЛЬНОСТИ ИНВАЛИДОВ И ДРУГИХ МАЛОМОБИЛЬНЫХ</w:t>
      </w:r>
    </w:p>
    <w:p w:rsidR="0041171E" w:rsidRDefault="0041171E">
      <w:pPr>
        <w:pStyle w:val="ConsPlusTitle"/>
        <w:jc w:val="center"/>
      </w:pPr>
      <w:r>
        <w:t>ГРУПП НАСЕЛЕНИЯ ПУТЕМ АДАПТАЦИИ ЖИЛЫХ ПОМЕЩЕНИЙ</w:t>
      </w:r>
    </w:p>
    <w:p w:rsidR="0041171E" w:rsidRDefault="0041171E">
      <w:pPr>
        <w:pStyle w:val="ConsPlusTitle"/>
        <w:jc w:val="center"/>
      </w:pPr>
      <w:r>
        <w:t>ДЛЯ ИХ НУЖД В РАМКАХ ПОДПРОГРАММЫ "БЕЗБАРЬЕРНАЯ СРЕДА"</w:t>
      </w:r>
    </w:p>
    <w:p w:rsidR="0041171E" w:rsidRDefault="0041171E">
      <w:pPr>
        <w:pStyle w:val="ConsPlusTitle"/>
        <w:jc w:val="center"/>
      </w:pPr>
      <w:r>
        <w:t>ГОСУДАРСТВЕННОЙ ПРОГРАММЫ "СОЦИАЛЬНАЯ ПОДДЕРЖКА ГРАЖДАН</w:t>
      </w:r>
    </w:p>
    <w:p w:rsidR="0041171E" w:rsidRDefault="0041171E">
      <w:pPr>
        <w:pStyle w:val="ConsPlusTitle"/>
        <w:jc w:val="center"/>
      </w:pPr>
      <w:r>
        <w:t>В ВОЛОГОДСКОЙ ОБЛАСТИ НА 2014 - 2020 ГОДЫ" (ДАЛЕЕ - ПРАВИЛА)</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ind w:firstLine="540"/>
        <w:jc w:val="both"/>
      </w:pPr>
      <w:r>
        <w:t xml:space="preserve">Настоящими Правилами определяются цели и условия предоставления и расходования субсидий бюджетам муниципальных образований области на обеспечение комфортных условий жизнедеятельности инвалидов и других маломобильных групп населения путем адаптации жилых помещений для их нужд в рамках </w:t>
      </w:r>
      <w:hyperlink w:anchor="Par10311" w:tooltip="ПОДПРОГРАММА" w:history="1">
        <w:r>
          <w:rPr>
            <w:color w:val="0000FF"/>
          </w:rPr>
          <w:t>подпрограммы</w:t>
        </w:r>
      </w:hyperlink>
      <w:r>
        <w:t xml:space="preserve"> "Безбарьерная среда" государственной программы "Социальная поддержка граждан в Вологодской области на 2014 - 2020 годы" (далее - субсидии), устанавливаются критерии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определения уровня софинансирования и уровень софинансирования за счет средств областного бюджета расходного обязательства муниципального образования области; порядок оценки результативности использования субсидий, а также целевые показатели результативности предоставления субсидий и их значения; порядок (методика) расчета значений целевых показателей результативности предоставления субсидий, достигнутых муниципальными образованиями области; порядок обеспечения органом исполнительной государственной власти области, являющимся главным распорядителем средств областного бюджета, соблюдения органом местного самоуправления целей, условий и порядка, установленных при предоставлении субсидии, в том числе сроков и порядка предоставления отчетности об использовании субсидии; предельный объем сокращения субсидий в случае невыполнения муниципальными образованиями области условий предоставления субсидий; порядок выделения бюджетных ассигнований.</w:t>
      </w:r>
    </w:p>
    <w:p w:rsidR="0041171E" w:rsidRDefault="0041171E">
      <w:pPr>
        <w:pStyle w:val="ConsPlusNormal"/>
        <w:jc w:val="both"/>
      </w:pPr>
    </w:p>
    <w:p w:rsidR="0041171E" w:rsidRDefault="0041171E">
      <w:pPr>
        <w:pStyle w:val="ConsPlusTitle"/>
        <w:jc w:val="center"/>
        <w:outlineLvl w:val="3"/>
      </w:pPr>
      <w:r>
        <w:t>1. Целевое назначение субсидий</w:t>
      </w:r>
    </w:p>
    <w:p w:rsidR="0041171E" w:rsidRDefault="0041171E">
      <w:pPr>
        <w:pStyle w:val="ConsPlusNormal"/>
        <w:jc w:val="both"/>
      </w:pPr>
    </w:p>
    <w:p w:rsidR="0041171E" w:rsidRDefault="0041171E">
      <w:pPr>
        <w:pStyle w:val="ConsPlusNormal"/>
        <w:ind w:firstLine="540"/>
        <w:jc w:val="both"/>
      </w:pPr>
      <w:bookmarkStart w:id="80" w:name="Par15386"/>
      <w:bookmarkEnd w:id="80"/>
      <w:r>
        <w:t xml:space="preserve">1.1. Целью предоставления субсидий является софинансирование расходных обязательств муниципальных образований области, связанных с реализацией основного мероприятия 5.6 "Обеспечение комфортных условий жизнедеятельности инвалидов и других маломобильных групп населения путем адаптации жилых помещений, прилегающих к ним территорий, транспорта для их нужд" </w:t>
      </w:r>
      <w:hyperlink w:anchor="Par10311" w:tooltip="ПОДПРОГРАММА" w:history="1">
        <w:r>
          <w:rPr>
            <w:color w:val="0000FF"/>
          </w:rPr>
          <w:t>подпрограммы</w:t>
        </w:r>
      </w:hyperlink>
      <w:r>
        <w:t xml:space="preserve"> "Безбарьерная среда" государственной программы "Социальная поддержка граждан в Вологодской области на 2014 - 2020 годы", в части мероприятий по организации работ (проектной документации) по приспособлению жилых помещений, в которых проживают инвалиды, к их потребностям и мероприятий по приспособлению жилых помещений, в которых проживают инвалиды, и входных групп в жилые помещения к потребностям инвалидов.</w:t>
      </w:r>
    </w:p>
    <w:p w:rsidR="0041171E" w:rsidRDefault="0041171E">
      <w:pPr>
        <w:pStyle w:val="ConsPlusNormal"/>
        <w:spacing w:before="200"/>
        <w:ind w:firstLine="540"/>
        <w:jc w:val="both"/>
      </w:pPr>
      <w:r>
        <w:t xml:space="preserve">1.2. Субсидии имеют строго целевое назначение и расходуются муниципальными образованиями области исключительно на цели, указанные в </w:t>
      </w:r>
      <w:hyperlink w:anchor="Par15386" w:tooltip="1.1. Целью предоставления субсидий является софинансирование расходных обязательств муниципальных образований области, связанных с реализацией основного мероприятия 5.6 &quot;Обеспечение комфортных условий жизнедеятельности инвалидов и других маломобильных групп населения путем адаптации жилых помещений, прилегающих к ним территорий, транспорта для их нужд&quot; подпрограммы &quot;Безбарьерная среда&quot; государственной программы &quot;Социальная поддержка граждан в Вологодской области на 2014 - 2020 годы&quot;, в части мероприятий ..." w:history="1">
        <w:r>
          <w:rPr>
            <w:color w:val="0000FF"/>
          </w:rPr>
          <w:t>пункте 1.1</w:t>
        </w:r>
      </w:hyperlink>
      <w:r>
        <w:t xml:space="preserve"> настоящих Правил.</w:t>
      </w:r>
    </w:p>
    <w:p w:rsidR="0041171E" w:rsidRDefault="0041171E">
      <w:pPr>
        <w:pStyle w:val="ConsPlusNormal"/>
        <w:spacing w:before="200"/>
        <w:ind w:firstLine="540"/>
        <w:jc w:val="both"/>
      </w:pPr>
      <w:r>
        <w:t xml:space="preserve">1.3. Органы местного самоуправления муниципальных образований области несут ответственность за нецелевое использование субсидий в соответствии со </w:t>
      </w:r>
      <w:hyperlink r:id="rId233" w:history="1">
        <w:r>
          <w:rPr>
            <w:color w:val="0000FF"/>
          </w:rPr>
          <w:t>статьей 306.4</w:t>
        </w:r>
      </w:hyperlink>
      <w:r>
        <w:t xml:space="preserve"> Бюджетного кодекса Российской Федерации.</w:t>
      </w:r>
    </w:p>
    <w:p w:rsidR="0041171E" w:rsidRDefault="0041171E">
      <w:pPr>
        <w:pStyle w:val="ConsPlusNormal"/>
        <w:jc w:val="both"/>
      </w:pPr>
    </w:p>
    <w:p w:rsidR="0041171E" w:rsidRDefault="0041171E">
      <w:pPr>
        <w:pStyle w:val="ConsPlusTitle"/>
        <w:jc w:val="center"/>
        <w:outlineLvl w:val="3"/>
      </w:pPr>
      <w:r>
        <w:t>2. Условия предоставления и расходования субсидий</w:t>
      </w:r>
    </w:p>
    <w:p w:rsidR="0041171E" w:rsidRDefault="0041171E">
      <w:pPr>
        <w:pStyle w:val="ConsPlusNormal"/>
        <w:jc w:val="both"/>
      </w:pPr>
    </w:p>
    <w:p w:rsidR="0041171E" w:rsidRDefault="0041171E">
      <w:pPr>
        <w:pStyle w:val="ConsPlusNormal"/>
        <w:ind w:firstLine="540"/>
        <w:jc w:val="both"/>
      </w:pPr>
      <w:bookmarkStart w:id="81" w:name="Par15393"/>
      <w:bookmarkEnd w:id="81"/>
      <w:r>
        <w:t>2.1. Субсидии предоставляются муниципальным образованиям области при условиях:</w:t>
      </w:r>
    </w:p>
    <w:p w:rsidR="0041171E" w:rsidRDefault="0041171E">
      <w:pPr>
        <w:pStyle w:val="ConsPlusNormal"/>
        <w:spacing w:before="200"/>
        <w:ind w:firstLine="540"/>
        <w:jc w:val="both"/>
      </w:pPr>
      <w:r>
        <w:t>наличия в бюджете муниципального образования области ассигнований, предусмотренных на софинансирование мероприятий по организации работ (проектной документации) по приспособлению жилых помещений, в которых проживают инвалиды, к их потребностям и мероприятий по приспособлению жилых помещений, в которых проживают инвалиды, и входных групп в жилые помещения к потребностям инвалидов;</w:t>
      </w:r>
    </w:p>
    <w:p w:rsidR="0041171E" w:rsidRDefault="0041171E">
      <w:pPr>
        <w:pStyle w:val="ConsPlusNormal"/>
        <w:spacing w:before="200"/>
        <w:ind w:firstLine="540"/>
        <w:jc w:val="both"/>
      </w:pPr>
      <w:r>
        <w:t xml:space="preserve">наличия обязательства муниципального образования области по достижению и достижения значений целевых показателей результативности предоставления субсидий, установленных настоящими </w:t>
      </w:r>
      <w:r>
        <w:lastRenderedPageBreak/>
        <w:t>Правилами;</w:t>
      </w:r>
    </w:p>
    <w:p w:rsidR="0041171E" w:rsidRDefault="0041171E">
      <w:pPr>
        <w:pStyle w:val="ConsPlusNormal"/>
        <w:spacing w:before="200"/>
        <w:ind w:firstLine="540"/>
        <w:jc w:val="both"/>
      </w:pPr>
      <w:r>
        <w:t>наличия обязательства муниципального образования области по обеспечению соответствия значений показателей, устанавливаемых муниципальными программами, иными нормативными правовыми актами органов местного самоуправления, значениям показателей результативности предоставления субсидий, установленным соглашениями между Департаментом строительства области и органами местного самоуправления о предоставлении субсидий;</w:t>
      </w:r>
    </w:p>
    <w:p w:rsidR="0041171E" w:rsidRDefault="0041171E">
      <w:pPr>
        <w:pStyle w:val="ConsPlusNormal"/>
        <w:spacing w:before="200"/>
        <w:ind w:firstLine="540"/>
        <w:jc w:val="both"/>
      </w:pPr>
      <w:r>
        <w:t>наличия сметной документации на приспособление жилых помещений, в которых проживают инвалиды, и входных групп в жилые помещения к потребностям инвалидов;</w:t>
      </w:r>
    </w:p>
    <w:p w:rsidR="0041171E" w:rsidRDefault="0041171E">
      <w:pPr>
        <w:pStyle w:val="ConsPlusNormal"/>
        <w:spacing w:before="200"/>
        <w:ind w:firstLine="540"/>
        <w:jc w:val="both"/>
      </w:pPr>
      <w:r>
        <w:t>наличия положительного заключения автономного учреждения Вологодской области "Управление государственной экспертизы проектной документации и результатов инженерных изысканий по Вологодской области" о проверке достоверности определения сметной стоимости объекта в случаях, установленных действующим законодательством;</w:t>
      </w:r>
    </w:p>
    <w:p w:rsidR="0041171E" w:rsidRDefault="0041171E">
      <w:pPr>
        <w:pStyle w:val="ConsPlusNormal"/>
        <w:spacing w:before="200"/>
        <w:ind w:firstLine="540"/>
        <w:jc w:val="both"/>
      </w:pPr>
      <w:r>
        <w:t>в отношении субсидий, предоставляемых на софинансирование капитальных вложений (капитальное строительство, реконструкция, капитальный ремонт) в объекты муниципальной собственности - централизации закупок, осуществляемых путем проведения открытых конкурсов и аукционов,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w:t>
      </w:r>
    </w:p>
    <w:p w:rsidR="0041171E" w:rsidRDefault="0041171E">
      <w:pPr>
        <w:pStyle w:val="ConsPlusNormal"/>
        <w:spacing w:before="200"/>
        <w:ind w:firstLine="540"/>
        <w:jc w:val="both"/>
      </w:pPr>
      <w:r>
        <w:t xml:space="preserve">2.2. Расходование субсидий осуществляется в соответствии с обязательствами, предусмотренными </w:t>
      </w:r>
      <w:hyperlink w:anchor="Par15393" w:tooltip="2.1. Субсидии предоставляются муниципальным образованиям области при условиях:" w:history="1">
        <w:r>
          <w:rPr>
            <w:color w:val="0000FF"/>
          </w:rPr>
          <w:t>пунктом 2.1</w:t>
        </w:r>
      </w:hyperlink>
      <w:r>
        <w:t xml:space="preserve"> настоящих Правил, при условии предоставления органами местного самоуправления области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rsidR="0041171E" w:rsidRDefault="0041171E">
      <w:pPr>
        <w:pStyle w:val="ConsPlusNormal"/>
        <w:jc w:val="both"/>
      </w:pPr>
    </w:p>
    <w:p w:rsidR="0041171E" w:rsidRDefault="0041171E">
      <w:pPr>
        <w:pStyle w:val="ConsPlusTitle"/>
        <w:jc w:val="center"/>
        <w:outlineLvl w:val="3"/>
      </w:pPr>
      <w:r>
        <w:t>3. Критерии отбора муниципальных образований</w:t>
      </w:r>
    </w:p>
    <w:p w:rsidR="0041171E" w:rsidRDefault="0041171E">
      <w:pPr>
        <w:pStyle w:val="ConsPlusTitle"/>
        <w:jc w:val="center"/>
      </w:pPr>
      <w:r>
        <w:t>области для предоставления субсидий</w:t>
      </w:r>
    </w:p>
    <w:p w:rsidR="0041171E" w:rsidRDefault="0041171E">
      <w:pPr>
        <w:pStyle w:val="ConsPlusNormal"/>
        <w:jc w:val="both"/>
      </w:pPr>
    </w:p>
    <w:p w:rsidR="0041171E" w:rsidRDefault="0041171E">
      <w:pPr>
        <w:pStyle w:val="ConsPlusNormal"/>
        <w:ind w:firstLine="540"/>
        <w:jc w:val="both"/>
      </w:pPr>
      <w:r>
        <w:t>Критериями отбора муниципальных образований области для предоставления субсидий являются:</w:t>
      </w:r>
    </w:p>
    <w:p w:rsidR="0041171E" w:rsidRDefault="0041171E">
      <w:pPr>
        <w:pStyle w:val="ConsPlusNormal"/>
        <w:spacing w:before="200"/>
        <w:ind w:firstLine="540"/>
        <w:jc w:val="both"/>
      </w:pPr>
      <w:r>
        <w:t>наличие в муниципальном образовании области жилых помещений, в которых проживают инвалиды, требующих обеспечения доступности для инвалидов;</w:t>
      </w:r>
    </w:p>
    <w:p w:rsidR="0041171E" w:rsidRDefault="0041171E">
      <w:pPr>
        <w:pStyle w:val="ConsPlusNormal"/>
        <w:spacing w:before="200"/>
        <w:ind w:firstLine="540"/>
        <w:jc w:val="both"/>
      </w:pPr>
      <w:r>
        <w:t>потребность в средствах на обеспечение комфортных условий жизнедеятельности инвалидов и других маломобильных групп населения путем приспособления жилых помещений, в которых проживают инвалиды, входных групп в жилые помещения к потребностям инвалидов;</w:t>
      </w:r>
    </w:p>
    <w:p w:rsidR="0041171E" w:rsidRDefault="0041171E">
      <w:pPr>
        <w:pStyle w:val="ConsPlusNormal"/>
        <w:spacing w:before="200"/>
        <w:ind w:firstLine="540"/>
        <w:jc w:val="both"/>
      </w:pPr>
      <w:r>
        <w:t>наличие средств местного бюджета на реализацию мероприятий - не менее 5%.</w:t>
      </w:r>
    </w:p>
    <w:p w:rsidR="0041171E" w:rsidRDefault="0041171E">
      <w:pPr>
        <w:pStyle w:val="ConsPlusNormal"/>
        <w:jc w:val="both"/>
      </w:pPr>
    </w:p>
    <w:p w:rsidR="0041171E" w:rsidRDefault="0041171E">
      <w:pPr>
        <w:pStyle w:val="ConsPlusTitle"/>
        <w:jc w:val="center"/>
        <w:outlineLvl w:val="3"/>
      </w:pPr>
      <w:r>
        <w:t>4. Методика распределения субсидий</w:t>
      </w:r>
    </w:p>
    <w:p w:rsidR="0041171E" w:rsidRDefault="0041171E">
      <w:pPr>
        <w:pStyle w:val="ConsPlusTitle"/>
        <w:jc w:val="center"/>
      </w:pPr>
      <w:r>
        <w:t>между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4.1. Распределение субсидий между бюджетами муниципальных образований области осуществляется исходя из следующих показателей:</w:t>
      </w:r>
    </w:p>
    <w:p w:rsidR="0041171E" w:rsidRDefault="0041171E">
      <w:pPr>
        <w:pStyle w:val="ConsPlusNormal"/>
        <w:spacing w:before="200"/>
        <w:ind w:firstLine="540"/>
        <w:jc w:val="both"/>
      </w:pPr>
      <w:r>
        <w:t>предельного объема бюджетных ассигнований, предусмотренных законом области на соответствующий финансовый год и плановый период, на предоставление субсидий;</w:t>
      </w:r>
    </w:p>
    <w:p w:rsidR="0041171E" w:rsidRDefault="0041171E">
      <w:pPr>
        <w:pStyle w:val="ConsPlusNormal"/>
        <w:spacing w:before="200"/>
        <w:ind w:firstLine="540"/>
        <w:jc w:val="both"/>
      </w:pPr>
      <w:r>
        <w:t>перечня мероприятий по обеспечению комфортных условий жизнедеятельности инвалидов и других маломобильных групп населения путем приспособления жилых помещений, в которых проживают инвалиды, входных групп в жилые помещения к их потребностям, подлежащих финансированию в соответствующем финансовом году;</w:t>
      </w:r>
    </w:p>
    <w:p w:rsidR="0041171E" w:rsidRDefault="0041171E">
      <w:pPr>
        <w:pStyle w:val="ConsPlusNormal"/>
        <w:spacing w:before="200"/>
        <w:ind w:firstLine="540"/>
        <w:jc w:val="both"/>
      </w:pPr>
      <w:r>
        <w:t>потребности в средствах на реализацию указанных мероприятий.</w:t>
      </w:r>
    </w:p>
    <w:p w:rsidR="0041171E" w:rsidRDefault="0041171E">
      <w:pPr>
        <w:pStyle w:val="ConsPlusNormal"/>
        <w:spacing w:before="200"/>
        <w:ind w:firstLine="540"/>
        <w:jc w:val="both"/>
      </w:pPr>
      <w:r>
        <w:t>4.2. Размер субсидии бюджету i-</w:t>
      </w:r>
      <w:proofErr w:type="spellStart"/>
      <w:r>
        <w:t>го</w:t>
      </w:r>
      <w:proofErr w:type="spellEnd"/>
      <w:r>
        <w:t xml:space="preserve"> муниципального образования области определяется по формуле:</w:t>
      </w:r>
    </w:p>
    <w:p w:rsidR="0041171E" w:rsidRDefault="0041171E">
      <w:pPr>
        <w:pStyle w:val="ConsPlusNormal"/>
        <w:jc w:val="both"/>
      </w:pPr>
    </w:p>
    <w:p w:rsidR="0041171E" w:rsidRDefault="0041171E">
      <w:pPr>
        <w:pStyle w:val="ConsPlusNormal"/>
        <w:ind w:firstLine="540"/>
        <w:jc w:val="both"/>
      </w:pPr>
      <w:proofErr w:type="spellStart"/>
      <w:r>
        <w:t>Сi</w:t>
      </w:r>
      <w:proofErr w:type="spellEnd"/>
      <w:r>
        <w:t xml:space="preserve"> = S1 x Y, где:</w:t>
      </w:r>
    </w:p>
    <w:p w:rsidR="0041171E" w:rsidRDefault="0041171E">
      <w:pPr>
        <w:pStyle w:val="ConsPlusNormal"/>
        <w:jc w:val="both"/>
      </w:pPr>
    </w:p>
    <w:p w:rsidR="0041171E" w:rsidRDefault="0041171E">
      <w:pPr>
        <w:pStyle w:val="ConsPlusNormal"/>
        <w:ind w:firstLine="540"/>
        <w:jc w:val="both"/>
      </w:pPr>
      <w:proofErr w:type="spellStart"/>
      <w:r>
        <w:t>Сi</w:t>
      </w:r>
      <w:proofErr w:type="spellEnd"/>
      <w:r>
        <w:t xml:space="preserve"> - объем субсидии бюджету i-</w:t>
      </w:r>
      <w:proofErr w:type="spellStart"/>
      <w:r>
        <w:t>го</w:t>
      </w:r>
      <w:proofErr w:type="spellEnd"/>
      <w:r>
        <w:t xml:space="preserve"> муниципального образования области (руб.);</w:t>
      </w:r>
    </w:p>
    <w:p w:rsidR="0041171E" w:rsidRDefault="0041171E">
      <w:pPr>
        <w:pStyle w:val="ConsPlusNormal"/>
        <w:spacing w:before="200"/>
        <w:ind w:firstLine="540"/>
        <w:jc w:val="both"/>
      </w:pPr>
      <w:r>
        <w:t xml:space="preserve">S1 - потребность в средствах на реализацию мероприятий по обеспечению комфортных условий жизнедеятельности инвалидов и других маломобильных групп населения путем приспособления жилых помещений, в которых проживают инвалиды, входных групп в жилые помещения к их потребностям на </w:t>
      </w:r>
      <w:r>
        <w:lastRenderedPageBreak/>
        <w:t>соответствующий финансовый год (руб.);</w:t>
      </w:r>
    </w:p>
    <w:p w:rsidR="0041171E" w:rsidRDefault="0041171E">
      <w:pPr>
        <w:pStyle w:val="ConsPlusNormal"/>
        <w:spacing w:before="200"/>
        <w:ind w:firstLine="540"/>
        <w:jc w:val="both"/>
      </w:pPr>
      <w:r>
        <w:t>Y - уровень софинансирования за счет средств областного бюджета расходного обязательства муниципального образования области по выполнению перечня мероприятий по обеспечению комфортных условий жизнедеятельности инвалидов и других маломобильных групп населения путем приспособления жилых помещений, в которых проживают инвалиды, входных групп в жилые помещения к потребностям инвалидов, определенных к финансированию в соответствующем финансовом году (%).</w:t>
      </w:r>
    </w:p>
    <w:p w:rsidR="0041171E" w:rsidRDefault="0041171E">
      <w:pPr>
        <w:pStyle w:val="ConsPlusNormal"/>
        <w:jc w:val="both"/>
      </w:pPr>
    </w:p>
    <w:p w:rsidR="0041171E" w:rsidRDefault="0041171E">
      <w:pPr>
        <w:pStyle w:val="ConsPlusTitle"/>
        <w:jc w:val="center"/>
        <w:outlineLvl w:val="3"/>
      </w:pPr>
      <w:r>
        <w:t>5. Порядок определения уровня софинансирования и уровень</w:t>
      </w:r>
    </w:p>
    <w:p w:rsidR="0041171E" w:rsidRDefault="0041171E">
      <w:pPr>
        <w:pStyle w:val="ConsPlusTitle"/>
        <w:jc w:val="center"/>
      </w:pPr>
      <w:r>
        <w:t>софинансирования за счет средств областного бюджета</w:t>
      </w:r>
    </w:p>
    <w:p w:rsidR="0041171E" w:rsidRDefault="0041171E">
      <w:pPr>
        <w:pStyle w:val="ConsPlusTitle"/>
        <w:jc w:val="center"/>
      </w:pPr>
      <w:r>
        <w:t>расходного обязательства муниципального образования области</w:t>
      </w:r>
    </w:p>
    <w:p w:rsidR="0041171E" w:rsidRDefault="0041171E">
      <w:pPr>
        <w:pStyle w:val="ConsPlusNormal"/>
        <w:jc w:val="both"/>
      </w:pPr>
    </w:p>
    <w:p w:rsidR="0041171E" w:rsidRDefault="0041171E">
      <w:pPr>
        <w:pStyle w:val="ConsPlusNormal"/>
        <w:ind w:firstLine="540"/>
        <w:jc w:val="both"/>
      </w:pPr>
      <w:r>
        <w:t>Уровень софинансирования за счет средств областного бюджета расходного обязательства муниципального образования области на реализацию мероприятий по обеспечению комфортных условий жизнедеятельности инвалидов и других маломобильных групп населения путем приспособления жилых помещений, в которых проживают инвалиды, входных групп в жилые помещения к потребностям инвалидов, устанавливается в размере не более 95%.</w:t>
      </w:r>
    </w:p>
    <w:p w:rsidR="0041171E" w:rsidRDefault="0041171E">
      <w:pPr>
        <w:pStyle w:val="ConsPlusNormal"/>
        <w:jc w:val="both"/>
      </w:pPr>
    </w:p>
    <w:p w:rsidR="0041171E" w:rsidRDefault="0041171E">
      <w:pPr>
        <w:pStyle w:val="ConsPlusTitle"/>
        <w:jc w:val="center"/>
        <w:outlineLvl w:val="3"/>
      </w:pPr>
      <w:r>
        <w:t>6. Порядок оценки результативности использования</w:t>
      </w:r>
    </w:p>
    <w:p w:rsidR="0041171E" w:rsidRDefault="0041171E">
      <w:pPr>
        <w:pStyle w:val="ConsPlusTitle"/>
        <w:jc w:val="center"/>
      </w:pPr>
      <w:r>
        <w:t>субсидий, а также целевые показатели результативности</w:t>
      </w:r>
    </w:p>
    <w:p w:rsidR="0041171E" w:rsidRDefault="0041171E">
      <w:pPr>
        <w:pStyle w:val="ConsPlusTitle"/>
        <w:jc w:val="center"/>
      </w:pPr>
      <w:r>
        <w:t>предоставления субсидий и их значения</w:t>
      </w:r>
    </w:p>
    <w:p w:rsidR="0041171E" w:rsidRDefault="0041171E">
      <w:pPr>
        <w:pStyle w:val="ConsPlusNormal"/>
        <w:jc w:val="both"/>
      </w:pPr>
    </w:p>
    <w:p w:rsidR="0041171E" w:rsidRDefault="0041171E">
      <w:pPr>
        <w:pStyle w:val="ConsPlusNormal"/>
        <w:ind w:firstLine="540"/>
        <w:jc w:val="both"/>
      </w:pPr>
      <w:r>
        <w:t>6.1. Оценка результативности использования субсидий муниципальными образованиями области (далее - оценка) осуществляется Департаментом строительства области (далее - главный распорядитель средств областного бюджета) ежегодно по итогам отчетного финансового года.</w:t>
      </w:r>
    </w:p>
    <w:p w:rsidR="0041171E" w:rsidRDefault="0041171E">
      <w:pPr>
        <w:pStyle w:val="ConsPlusNormal"/>
        <w:spacing w:before="200"/>
        <w:ind w:firstLine="540"/>
        <w:jc w:val="both"/>
      </w:pPr>
      <w:r>
        <w:t>6.2. Оценка производится на основе анализа достижения органами местного самоуправления в отчетном финансовом году значений показателей результативности предоставления субсидий, установленных соглашениями, на основании представленных органами местного самоуправления годовых отчетов.</w:t>
      </w:r>
    </w:p>
    <w:p w:rsidR="0041171E" w:rsidRDefault="0041171E">
      <w:pPr>
        <w:pStyle w:val="ConsPlusNormal"/>
        <w:spacing w:before="200"/>
        <w:ind w:firstLine="540"/>
        <w:jc w:val="both"/>
      </w:pPr>
      <w:r>
        <w:t>6.3. Для оценки применяется целевой показатель результативности предоставления субсидий "количество жилых помещений, в которых проживают инвалиды, и входных групп в жилые помещения, приспособленных к потребностям инвалидов", единиц.</w:t>
      </w:r>
    </w:p>
    <w:p w:rsidR="0041171E" w:rsidRDefault="0041171E">
      <w:pPr>
        <w:pStyle w:val="ConsPlusNormal"/>
        <w:spacing w:before="200"/>
        <w:ind w:firstLine="540"/>
        <w:jc w:val="both"/>
      </w:pPr>
      <w:r>
        <w:t xml:space="preserve">6.4. </w:t>
      </w:r>
      <w:hyperlink w:anchor="Par15506" w:tooltip="МЕТОДИКА" w:history="1">
        <w:r>
          <w:rPr>
            <w:color w:val="0000FF"/>
          </w:rPr>
          <w:t>Методика</w:t>
        </w:r>
      </w:hyperlink>
      <w:r>
        <w:t xml:space="preserve"> расчета значений целевого показателя результативности предоставления субсидий, достигнутых муниципальными образованиями области, приведена в приложении 1 к настоящим Правилам.</w:t>
      </w:r>
    </w:p>
    <w:p w:rsidR="0041171E" w:rsidRDefault="0041171E">
      <w:pPr>
        <w:pStyle w:val="ConsPlusNormal"/>
        <w:spacing w:before="200"/>
        <w:ind w:firstLine="540"/>
        <w:jc w:val="both"/>
      </w:pPr>
      <w:r>
        <w:t xml:space="preserve">6.5. </w:t>
      </w:r>
      <w:hyperlink w:anchor="Par15539" w:tooltip="ЗНАЧЕНИЕ" w:history="1">
        <w:r>
          <w:rPr>
            <w:color w:val="0000FF"/>
          </w:rPr>
          <w:t>Значение</w:t>
        </w:r>
      </w:hyperlink>
      <w:r>
        <w:t xml:space="preserve"> целевого показателя результативности предоставления субсидий на 2016 год приведено в приложении 2 к настоящим Правилам.</w:t>
      </w:r>
    </w:p>
    <w:p w:rsidR="0041171E" w:rsidRDefault="0041171E">
      <w:pPr>
        <w:pStyle w:val="ConsPlusNormal"/>
        <w:jc w:val="both"/>
      </w:pPr>
    </w:p>
    <w:p w:rsidR="0041171E" w:rsidRDefault="0041171E">
      <w:pPr>
        <w:pStyle w:val="ConsPlusTitle"/>
        <w:jc w:val="center"/>
        <w:outlineLvl w:val="3"/>
      </w:pPr>
      <w:r>
        <w:t>7. Порядок обеспечения главным распорядителем</w:t>
      </w:r>
    </w:p>
    <w:p w:rsidR="0041171E" w:rsidRDefault="0041171E">
      <w:pPr>
        <w:pStyle w:val="ConsPlusTitle"/>
        <w:jc w:val="center"/>
      </w:pPr>
      <w:r>
        <w:t>средств областного бюджета соблюдения органом местного</w:t>
      </w:r>
    </w:p>
    <w:p w:rsidR="0041171E" w:rsidRDefault="0041171E">
      <w:pPr>
        <w:pStyle w:val="ConsPlusTitle"/>
        <w:jc w:val="center"/>
      </w:pPr>
      <w:r>
        <w:t>самоуправления целей, условий и порядка, установленных</w:t>
      </w:r>
    </w:p>
    <w:p w:rsidR="0041171E" w:rsidRDefault="0041171E">
      <w:pPr>
        <w:pStyle w:val="ConsPlusTitle"/>
        <w:jc w:val="center"/>
      </w:pPr>
      <w:r>
        <w:t>при предоставлении субсидии, в том числе сроков и порядка</w:t>
      </w:r>
    </w:p>
    <w:p w:rsidR="0041171E" w:rsidRDefault="0041171E">
      <w:pPr>
        <w:pStyle w:val="ConsPlusTitle"/>
        <w:jc w:val="center"/>
      </w:pPr>
      <w:r>
        <w:t>предоставления отчетности об использовании субсидии</w:t>
      </w:r>
    </w:p>
    <w:p w:rsidR="0041171E" w:rsidRDefault="0041171E">
      <w:pPr>
        <w:pStyle w:val="ConsPlusNormal"/>
        <w:jc w:val="both"/>
      </w:pPr>
    </w:p>
    <w:p w:rsidR="0041171E" w:rsidRDefault="0041171E">
      <w:pPr>
        <w:pStyle w:val="ConsPlusNormal"/>
        <w:ind w:firstLine="540"/>
        <w:jc w:val="both"/>
      </w:pPr>
      <w:bookmarkStart w:id="82" w:name="Par15453"/>
      <w:bookmarkEnd w:id="82"/>
      <w:r>
        <w:t>7.1. Органы местного самоуправления представляют главному распорядителю средств областного бюджета:</w:t>
      </w:r>
    </w:p>
    <w:p w:rsidR="0041171E" w:rsidRDefault="0041171E">
      <w:pPr>
        <w:pStyle w:val="ConsPlusNormal"/>
        <w:spacing w:before="200"/>
        <w:ind w:firstLine="540"/>
        <w:jc w:val="both"/>
      </w:pPr>
      <w:r>
        <w:t xml:space="preserve">ежеквартально до 15 числа месяца, следующего за отчетным кварталом, - </w:t>
      </w:r>
      <w:hyperlink w:anchor="Par15577" w:tooltip="ОТЧЕТ" w:history="1">
        <w:r>
          <w:rPr>
            <w:color w:val="0000FF"/>
          </w:rPr>
          <w:t>отчет</w:t>
        </w:r>
      </w:hyperlink>
      <w:r>
        <w:t xml:space="preserve"> об использовании субсидий по форме 1 приложения 3 к настоящим Правилам. Отчеты об использовании субсидий составляются на 1 число месяца каждого квартала и нарастающим итогом с начала года;</w:t>
      </w:r>
    </w:p>
    <w:p w:rsidR="0041171E" w:rsidRDefault="0041171E">
      <w:pPr>
        <w:pStyle w:val="ConsPlusNormal"/>
        <w:spacing w:before="200"/>
        <w:ind w:firstLine="540"/>
        <w:jc w:val="both"/>
      </w:pPr>
      <w:r>
        <w:t xml:space="preserve">до 20 января финансового года, следующего за годом предоставления субсидий, - годовой </w:t>
      </w:r>
      <w:hyperlink w:anchor="Par15577" w:tooltip="ОТЧЕТ" w:history="1">
        <w:r>
          <w:rPr>
            <w:color w:val="0000FF"/>
          </w:rPr>
          <w:t>отчет</w:t>
        </w:r>
      </w:hyperlink>
      <w:r>
        <w:t xml:space="preserve"> об использовании субсидий по форме 1 приложения 3 к настоящим Правилам, а также </w:t>
      </w:r>
      <w:hyperlink w:anchor="Par15653" w:tooltip="ИНФОРМАЦИЯ" w:history="1">
        <w:r>
          <w:rPr>
            <w:color w:val="0000FF"/>
          </w:rPr>
          <w:t>информацию</w:t>
        </w:r>
      </w:hyperlink>
      <w:r>
        <w:t xml:space="preserve"> о выполнении показателей результативности предоставления субсидий по форме 2 приложения 3 к настоящим Правилам с приложением аналитической записки об эффективности использования предоставленных субсидий с обоснованием невыполнения целевых показателей результативности предоставления субсидий.</w:t>
      </w:r>
    </w:p>
    <w:p w:rsidR="0041171E" w:rsidRDefault="0041171E">
      <w:pPr>
        <w:pStyle w:val="ConsPlusNormal"/>
        <w:spacing w:before="200"/>
        <w:ind w:firstLine="540"/>
        <w:jc w:val="both"/>
      </w:pPr>
      <w:r>
        <w:t>К отчетам прилагаются копии актов о приеме-сдаче жилых помещений, в которых проживают инвалиды, и входных групп в жилые помещения, приспособленных к потребностям инвалидов, по форме КС-3.</w:t>
      </w:r>
    </w:p>
    <w:p w:rsidR="0041171E" w:rsidRDefault="0041171E">
      <w:pPr>
        <w:pStyle w:val="ConsPlusNormal"/>
        <w:spacing w:before="200"/>
        <w:ind w:firstLine="540"/>
        <w:jc w:val="both"/>
      </w:pPr>
      <w:r>
        <w:t xml:space="preserve">7.2. В целях обеспечения соблюдения органами местного самоуправления области условий, целей и порядка предоставления субсидий главный распорядитель средств областного бюджета проверяет документы, представленные органами местного самоуправления области в соответствии с </w:t>
      </w:r>
      <w:hyperlink w:anchor="Par15453" w:tooltip="7.1. Органы местного самоуправления представляют главному распорядителю средств областного бюджета:" w:history="1">
        <w:r>
          <w:rPr>
            <w:color w:val="0000FF"/>
          </w:rPr>
          <w:t>пунктом 7.1</w:t>
        </w:r>
      </w:hyperlink>
      <w:r>
        <w:t xml:space="preserve"> </w:t>
      </w:r>
      <w:r>
        <w:lastRenderedPageBreak/>
        <w:t>настоящих Правил.</w:t>
      </w:r>
    </w:p>
    <w:p w:rsidR="0041171E" w:rsidRDefault="0041171E">
      <w:pPr>
        <w:pStyle w:val="ConsPlusNormal"/>
        <w:spacing w:before="200"/>
        <w:ind w:firstLine="540"/>
        <w:jc w:val="both"/>
      </w:pPr>
      <w:r>
        <w:t>7.3. Главный распорядитель средств областного бюджета до 1 мая финансового года, следующего за годом предоставления субсидий, представляет:</w:t>
      </w:r>
    </w:p>
    <w:p w:rsidR="0041171E" w:rsidRDefault="0041171E">
      <w:pPr>
        <w:pStyle w:val="ConsPlusNormal"/>
        <w:spacing w:before="200"/>
        <w:ind w:firstLine="540"/>
        <w:jc w:val="both"/>
      </w:pPr>
      <w:r>
        <w:t>в Департамент стратегического планирования области и Департамент финансов области отчет об исполнении целевых показателей по направлениям софинансирования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с приложением аналитической записки об эффективности использования предоставленных субсидий, обоснованием невыполнения целевых показателей результативности предоставления субсидий и предложениями о мерах по повышению эффективности использования субсидий;</w:t>
      </w:r>
    </w:p>
    <w:p w:rsidR="0041171E" w:rsidRDefault="0041171E">
      <w:pPr>
        <w:pStyle w:val="ConsPlusNormal"/>
        <w:spacing w:before="200"/>
        <w:ind w:firstLine="540"/>
        <w:jc w:val="both"/>
      </w:pPr>
      <w:r>
        <w:t>в Департамент финансов области:</w:t>
      </w:r>
    </w:p>
    <w:p w:rsidR="0041171E" w:rsidRDefault="0041171E">
      <w:pPr>
        <w:pStyle w:val="ConsPlusNormal"/>
        <w:spacing w:before="200"/>
        <w:ind w:firstLine="540"/>
        <w:jc w:val="both"/>
      </w:pPr>
      <w:r>
        <w:t xml:space="preserve">годовой </w:t>
      </w:r>
      <w:hyperlink w:anchor="Par15577" w:tooltip="ОТЧЕТ" w:history="1">
        <w:r>
          <w:rPr>
            <w:color w:val="0000FF"/>
          </w:rPr>
          <w:t>отчет</w:t>
        </w:r>
      </w:hyperlink>
      <w:r>
        <w:t xml:space="preserve"> об использовании субсидий по форме 1 приложения 3 к настоящим Правилам;</w:t>
      </w:r>
    </w:p>
    <w:p w:rsidR="0041171E" w:rsidRDefault="0041171E">
      <w:pPr>
        <w:pStyle w:val="ConsPlusNormal"/>
        <w:spacing w:before="200"/>
        <w:ind w:firstLine="540"/>
        <w:jc w:val="both"/>
      </w:pPr>
      <w:r>
        <w:t>информацию о проведенном анализе достижения органами местного самоуправления области в отчетном финансовом году значений показателей результативности использования субсидий, установленных соглашениями, а также предложения по сокращению межбюджетных трансфертов (за исключением субвенций), предусмотренных бюджету муниципального образования области на текущий финансовый год.</w:t>
      </w:r>
    </w:p>
    <w:p w:rsidR="0041171E" w:rsidRDefault="0041171E">
      <w:pPr>
        <w:pStyle w:val="ConsPlusNormal"/>
        <w:jc w:val="both"/>
      </w:pPr>
    </w:p>
    <w:p w:rsidR="0041171E" w:rsidRDefault="0041171E">
      <w:pPr>
        <w:pStyle w:val="ConsPlusTitle"/>
        <w:jc w:val="center"/>
        <w:outlineLvl w:val="3"/>
      </w:pPr>
      <w:r>
        <w:t>8. Основание, порядок и предельный объем</w:t>
      </w:r>
    </w:p>
    <w:p w:rsidR="0041171E" w:rsidRDefault="0041171E">
      <w:pPr>
        <w:pStyle w:val="ConsPlusTitle"/>
        <w:jc w:val="center"/>
      </w:pPr>
      <w:r>
        <w:t>сокращения и перераспределения субсидий</w:t>
      </w:r>
    </w:p>
    <w:p w:rsidR="0041171E" w:rsidRDefault="0041171E">
      <w:pPr>
        <w:pStyle w:val="ConsPlusNormal"/>
        <w:jc w:val="both"/>
      </w:pPr>
    </w:p>
    <w:p w:rsidR="0041171E" w:rsidRDefault="0041171E">
      <w:pPr>
        <w:pStyle w:val="ConsPlusNormal"/>
        <w:ind w:firstLine="540"/>
        <w:jc w:val="both"/>
      </w:pPr>
      <w:r>
        <w:t xml:space="preserve">8.1. При несоблюдении органами местного самоуправления условий предоставления субсидий, а также при нарушении предельных значений, установленных </w:t>
      </w:r>
      <w:hyperlink r:id="rId234" w:history="1">
        <w:r>
          <w:rPr>
            <w:color w:val="0000FF"/>
          </w:rPr>
          <w:t>пунктом 3 статьи 92.1</w:t>
        </w:r>
      </w:hyperlink>
      <w:r>
        <w:t xml:space="preserve"> и </w:t>
      </w:r>
      <w:hyperlink r:id="rId235" w:history="1">
        <w:r>
          <w:rPr>
            <w:color w:val="0000FF"/>
          </w:rPr>
          <w:t>статьей 107</w:t>
        </w:r>
      </w:hyperlink>
      <w:r>
        <w:t xml:space="preserve"> Бюджетного кодекса Российской Федерации, и в случаях, предусмотренных </w:t>
      </w:r>
      <w:hyperlink r:id="rId236" w:history="1">
        <w:r>
          <w:rPr>
            <w:color w:val="0000FF"/>
          </w:rPr>
          <w:t>главой 30</w:t>
        </w:r>
      </w:hyperlink>
      <w:r>
        <w:t xml:space="preserve"> Бюджетного кодекса Российской Федерации, Департамент финансов области вправе принять решение о приостановлении (сокращении) предоставления межбюджетных трансфертов в установленном им порядке.</w:t>
      </w:r>
    </w:p>
    <w:p w:rsidR="0041171E" w:rsidRDefault="0041171E">
      <w:pPr>
        <w:pStyle w:val="ConsPlusNormal"/>
        <w:spacing w:before="200"/>
        <w:ind w:firstLine="540"/>
        <w:jc w:val="both"/>
      </w:pPr>
      <w:r>
        <w:t>8.2. В случае если 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субсидии, не соответствует установленному для муниципального образования области уровню софинансирования из областного бюджета,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области, имеющими право на получение субсидии и обеспечивающими необходимое увеличение объема расходных обязательств муниципального образования области с учетом уровня софинансирования.</w:t>
      </w:r>
    </w:p>
    <w:p w:rsidR="0041171E" w:rsidRDefault="0041171E">
      <w:pPr>
        <w:pStyle w:val="ConsPlusNormal"/>
        <w:spacing w:before="200"/>
        <w:ind w:firstLine="540"/>
        <w:jc w:val="both"/>
      </w:pPr>
      <w:r>
        <w:t>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субсидии из областного бюджета, может быть увеличен в одностороннем порядке, что не влечет за собой обязательств по увеличению размера предоставляемой субсидии.</w:t>
      </w:r>
    </w:p>
    <w:p w:rsidR="0041171E" w:rsidRDefault="0041171E">
      <w:pPr>
        <w:pStyle w:val="ConsPlusNormal"/>
        <w:spacing w:before="200"/>
        <w:ind w:firstLine="540"/>
        <w:jc w:val="both"/>
      </w:pPr>
      <w:r>
        <w:t>8.3. Не использованные в текущем финансовом году субсидии подлежат возврату в доход областного бюджета. Завершение операций по исполнению бюджета в текущем финансовом году осуществляется в порядке, установленном Департаментом финансов области.</w:t>
      </w:r>
    </w:p>
    <w:p w:rsidR="0041171E" w:rsidRDefault="0041171E">
      <w:pPr>
        <w:pStyle w:val="ConsPlusNormal"/>
        <w:spacing w:before="200"/>
        <w:ind w:firstLine="540"/>
        <w:jc w:val="both"/>
      </w:pPr>
      <w:r>
        <w:t>8.4. Предложения о перераспределении субсидий разрабатываются главным распорядителем средств областного бюджета на основании анализа достижения органами местного самоуправления области в отчетном году значений показателей результативности использования субсидий, установленных соглашениями, и представляются в Департамент финансов области одновременно с результатами анализа.</w:t>
      </w:r>
    </w:p>
    <w:p w:rsidR="0041171E" w:rsidRDefault="0041171E">
      <w:pPr>
        <w:pStyle w:val="ConsPlusNormal"/>
        <w:spacing w:before="200"/>
        <w:ind w:firstLine="540"/>
        <w:jc w:val="both"/>
      </w:pPr>
      <w:r>
        <w:t>8.5. Перераспределение субсидий между местными бюджетами осуществляется путем внесения изменений в закон области об областном бюджете на текущий финансовый год и плановый период.</w:t>
      </w:r>
    </w:p>
    <w:p w:rsidR="0041171E" w:rsidRDefault="0041171E">
      <w:pPr>
        <w:pStyle w:val="ConsPlusNormal"/>
        <w:jc w:val="both"/>
      </w:pPr>
    </w:p>
    <w:p w:rsidR="0041171E" w:rsidRDefault="0041171E">
      <w:pPr>
        <w:pStyle w:val="ConsPlusTitle"/>
        <w:jc w:val="center"/>
        <w:outlineLvl w:val="3"/>
      </w:pPr>
      <w:r>
        <w:t>9. Порядок выделения бюджетных ассигнований</w:t>
      </w:r>
    </w:p>
    <w:p w:rsidR="0041171E" w:rsidRDefault="0041171E">
      <w:pPr>
        <w:pStyle w:val="ConsPlusNormal"/>
        <w:jc w:val="both"/>
      </w:pPr>
    </w:p>
    <w:p w:rsidR="0041171E" w:rsidRDefault="0041171E">
      <w:pPr>
        <w:pStyle w:val="ConsPlusNormal"/>
        <w:ind w:firstLine="540"/>
        <w:jc w:val="both"/>
      </w:pPr>
      <w:bookmarkStart w:id="83" w:name="Par15477"/>
      <w:bookmarkEnd w:id="83"/>
      <w:r>
        <w:t xml:space="preserve">9.1. Выделение бюджетных ассигнований осуществляется на основании соглашения между главным распорядителем средств областного бюджета и органами местного самоуправления, содержащего положения, предусмотренные </w:t>
      </w:r>
      <w:hyperlink r:id="rId237" w:history="1">
        <w:r>
          <w:rPr>
            <w:color w:val="0000FF"/>
          </w:rPr>
          <w:t>пунктом 15</w:t>
        </w:r>
      </w:hyperlink>
      <w:r>
        <w:t xml:space="preserve"> Правил формирования, предоставления и расходования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w:t>
      </w:r>
    </w:p>
    <w:p w:rsidR="0041171E" w:rsidRDefault="0041171E">
      <w:pPr>
        <w:pStyle w:val="ConsPlusNormal"/>
        <w:spacing w:before="200"/>
        <w:ind w:firstLine="540"/>
        <w:jc w:val="both"/>
      </w:pPr>
      <w:r>
        <w:lastRenderedPageBreak/>
        <w:t xml:space="preserve">Форма </w:t>
      </w:r>
      <w:hyperlink r:id="rId238" w:history="1">
        <w:r>
          <w:rPr>
            <w:color w:val="0000FF"/>
          </w:rPr>
          <w:t>соглашения</w:t>
        </w:r>
      </w:hyperlink>
      <w:r>
        <w:t xml:space="preserve"> утверждается правовым актом главного распорядителя средств областного бюджета.</w:t>
      </w:r>
    </w:p>
    <w:p w:rsidR="0041171E" w:rsidRDefault="0041171E">
      <w:pPr>
        <w:pStyle w:val="ConsPlusNormal"/>
        <w:spacing w:before="200"/>
        <w:ind w:firstLine="540"/>
        <w:jc w:val="both"/>
      </w:pPr>
      <w:r>
        <w:t>9.2. Субсидии предоставляются бюджетам муниципальных образований области в пределах бюджетных ассигнований, утвержденных законом области об областном бюджете на соответствующий финансовый год, на финансирование мероприятий подпрограммы "Безбарьерная среда" государственной программы "Социальная поддержка граждан в Вологодской области на 2014 - 2020 годы".</w:t>
      </w:r>
    </w:p>
    <w:p w:rsidR="0041171E" w:rsidRDefault="0041171E">
      <w:pPr>
        <w:pStyle w:val="ConsPlusNormal"/>
        <w:spacing w:before="200"/>
        <w:ind w:firstLine="540"/>
        <w:jc w:val="both"/>
      </w:pPr>
      <w:r>
        <w:t>9.3. Для осуществления финансирования за счет средств областного бюджета органы местного самоуправления ежеквартально в срок до 10 числа последнего месяца текущего квартала представляют главному распорядителю средств областного бюджета предложения о финансировании на предстоящий квартал с помесячным распределением средств областного бюджета в соответствии с утвержденными лимитами бюджетных обязательств и бюджетной росписью областного бюджета.</w:t>
      </w:r>
    </w:p>
    <w:p w:rsidR="0041171E" w:rsidRDefault="0041171E">
      <w:pPr>
        <w:pStyle w:val="ConsPlusNormal"/>
        <w:spacing w:before="200"/>
        <w:ind w:firstLine="540"/>
        <w:jc w:val="both"/>
      </w:pPr>
      <w:r>
        <w:t>9.4. Главный распорядитель средств областного бюджета в течение 2 дней после получения от Департамента финансов области утвержденных предельных объемов финансирования на месяц доводит утвержденные объемы финансирования до муниципальных образований области.</w:t>
      </w:r>
    </w:p>
    <w:p w:rsidR="0041171E" w:rsidRDefault="0041171E">
      <w:pPr>
        <w:pStyle w:val="ConsPlusNormal"/>
        <w:spacing w:before="200"/>
        <w:ind w:firstLine="540"/>
        <w:jc w:val="both"/>
      </w:pPr>
      <w:bookmarkStart w:id="84" w:name="Par15483"/>
      <w:bookmarkEnd w:id="84"/>
      <w:r>
        <w:t>9.5. Для осуществления выделения субсидии органы местного самоуправления в срок до 10 числа текущего месяца представляют главному распорядителю средств областного бюджета заверенные в установленном порядке копии следующих документов:</w:t>
      </w:r>
    </w:p>
    <w:p w:rsidR="0041171E" w:rsidRDefault="0041171E">
      <w:pPr>
        <w:pStyle w:val="ConsPlusNormal"/>
        <w:spacing w:before="200"/>
        <w:ind w:firstLine="540"/>
        <w:jc w:val="both"/>
      </w:pPr>
      <w:r>
        <w:t xml:space="preserve">актов о приемке выполненных работ по </w:t>
      </w:r>
      <w:hyperlink r:id="rId239" w:history="1">
        <w:r>
          <w:rPr>
            <w:color w:val="0000FF"/>
          </w:rPr>
          <w:t>форме КС-2</w:t>
        </w:r>
      </w:hyperlink>
      <w:r>
        <w:t xml:space="preserve"> и справки о стоимости выполненных работ и затрат по </w:t>
      </w:r>
      <w:hyperlink r:id="rId240" w:history="1">
        <w:r>
          <w:rPr>
            <w:color w:val="0000FF"/>
          </w:rPr>
          <w:t>форме КС-3</w:t>
        </w:r>
      </w:hyperlink>
      <w:r>
        <w:t>, утвержденным постановлением Госкомстата России от 11 ноября 1999 года N 100, проверенных и подписанных главой муниципального образования области или уполномоченным им лицом, с разделением затрат в соответствии с установленным уровнем софинансирования за счет средств областного и местного бюджетов;</w:t>
      </w:r>
    </w:p>
    <w:p w:rsidR="0041171E" w:rsidRDefault="0041171E">
      <w:pPr>
        <w:pStyle w:val="ConsPlusNormal"/>
        <w:spacing w:before="200"/>
        <w:ind w:firstLine="540"/>
        <w:jc w:val="both"/>
      </w:pPr>
      <w:r>
        <w:t>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в соответствии с действующим законодательством в сфере закупок товаров, работ, услуг для обеспечения государственных и муниципальных нужд;</w:t>
      </w:r>
    </w:p>
    <w:p w:rsidR="0041171E" w:rsidRDefault="0041171E">
      <w:pPr>
        <w:pStyle w:val="ConsPlusNormal"/>
        <w:spacing w:before="200"/>
        <w:ind w:firstLine="540"/>
        <w:jc w:val="both"/>
      </w:pPr>
      <w:r>
        <w:t xml:space="preserve">муниципальной программы, включающей мероприятия, предусмотренные </w:t>
      </w:r>
      <w:hyperlink w:anchor="Par15386" w:tooltip="1.1. Целью предоставления субсидий является софинансирование расходных обязательств муниципальных образований области, связанных с реализацией основного мероприятия 5.6 &quot;Обеспечение комфортных условий жизнедеятельности инвалидов и других маломобильных групп населения путем адаптации жилых помещений, прилегающих к ним территорий, транспорта для их нужд&quot; подпрограммы &quot;Безбарьерная среда&quot; государственной программы &quot;Социальная поддержка граждан в Вологодской области на 2014 - 2020 годы&quot;, в части мероприятий ..." w:history="1">
        <w:r>
          <w:rPr>
            <w:color w:val="0000FF"/>
          </w:rPr>
          <w:t>пунктом 1.1</w:t>
        </w:r>
      </w:hyperlink>
      <w:r>
        <w:t xml:space="preserve"> настоящих Правил;</w:t>
      </w:r>
    </w:p>
    <w:p w:rsidR="0041171E" w:rsidRDefault="0041171E">
      <w:pPr>
        <w:pStyle w:val="ConsPlusNormal"/>
        <w:spacing w:before="200"/>
        <w:ind w:firstLine="540"/>
        <w:jc w:val="both"/>
      </w:pPr>
      <w:r>
        <w:t xml:space="preserve">выписки из нормативного правового акта представительного органа муниципального образования области о размере средств местного бюджета, предусмотренных на финансирование мероприятий, указанных в </w:t>
      </w:r>
      <w:hyperlink w:anchor="Par15386" w:tooltip="1.1. Целью предоставления субсидий является софинансирование расходных обязательств муниципальных образований области, связанных с реализацией основного мероприятия 5.6 &quot;Обеспечение комфортных условий жизнедеятельности инвалидов и других маломобильных групп населения путем адаптации жилых помещений, прилегающих к ним территорий, транспорта для их нужд&quot; подпрограммы &quot;Безбарьерная среда&quot; государственной программы &quot;Социальная поддержка граждан в Вологодской области на 2014 - 2020 годы&quot;, в части мероприятий ..." w:history="1">
        <w:r>
          <w:rPr>
            <w:color w:val="0000FF"/>
          </w:rPr>
          <w:t>пункте 1.1</w:t>
        </w:r>
      </w:hyperlink>
      <w:r>
        <w:t xml:space="preserve"> настоящих Правил;</w:t>
      </w:r>
    </w:p>
    <w:p w:rsidR="0041171E" w:rsidRDefault="0041171E">
      <w:pPr>
        <w:pStyle w:val="ConsPlusNormal"/>
        <w:spacing w:before="200"/>
        <w:ind w:firstLine="540"/>
        <w:jc w:val="both"/>
      </w:pPr>
      <w:r>
        <w:t>сметной документации на приспособление жилых помещений, в которых проживают инвалиды, и входных групп в жилые помещения к потребностям инвалидов;</w:t>
      </w:r>
    </w:p>
    <w:p w:rsidR="0041171E" w:rsidRDefault="0041171E">
      <w:pPr>
        <w:pStyle w:val="ConsPlusNormal"/>
        <w:spacing w:before="200"/>
        <w:ind w:firstLine="540"/>
        <w:jc w:val="both"/>
      </w:pPr>
      <w:r>
        <w:t>положительного заключения автономного учреждения Вологодской области "Управление государственной экспертизы проектной документации и результатов инженерных изысканий по Вологодской области" о проверке достоверности определения сметной стоимости объекта в случаях, установленных действующим законодательством.</w:t>
      </w:r>
    </w:p>
    <w:p w:rsidR="0041171E" w:rsidRDefault="0041171E">
      <w:pPr>
        <w:pStyle w:val="ConsPlusNormal"/>
        <w:spacing w:before="200"/>
        <w:ind w:firstLine="540"/>
        <w:jc w:val="both"/>
      </w:pPr>
      <w:r>
        <w:t xml:space="preserve">9.6. Перечисление субсидий осуществляется на основании предоставленных главным распорядителем средств областного бюджета в государственное казенное учреждение Вологодской области "Областное казначейство" скан-образов документов, указанных в </w:t>
      </w:r>
      <w:hyperlink w:anchor="Par15483" w:tooltip="9.5. Для осуществления выделения субсидии органы местного самоуправления в срок до 10 числа текущего месяца представляют главному распорядителю средств областного бюджета заверенные в установленном порядке копии следующих документов:" w:history="1">
        <w:r>
          <w:rPr>
            <w:color w:val="0000FF"/>
          </w:rPr>
          <w:t>пункте 9.5</w:t>
        </w:r>
      </w:hyperlink>
      <w:r>
        <w:t xml:space="preserve"> настоящих Правил, и соглашения, указанного в </w:t>
      </w:r>
      <w:hyperlink w:anchor="Par15477" w:tooltip="9.1. Выделение бюджетных ассигнований осуществляется на основании соглашения между главным распорядителем средств областного бюджета и органами местного самоуправления, содержащего положения, предусмотренные пунктом 15 Правил формирования, предоставления и расходова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w:history="1">
        <w:r>
          <w:rPr>
            <w:color w:val="0000FF"/>
          </w:rPr>
          <w:t>пункте 9.1</w:t>
        </w:r>
      </w:hyperlink>
      <w:r>
        <w:t xml:space="preserve"> настоящих Правил.</w:t>
      </w:r>
    </w:p>
    <w:p w:rsidR="0041171E" w:rsidRDefault="0041171E">
      <w:pPr>
        <w:pStyle w:val="ConsPlusNormal"/>
        <w:spacing w:before="200"/>
        <w:ind w:firstLine="540"/>
        <w:jc w:val="both"/>
      </w:pPr>
      <w:r>
        <w:t>9.7. Перечисление субсидий осуществляется в соответствии с утвержденными лимитами бюджетных обязательств и предельными объемами финансирования в установленном порядке с лицевых счетов, открытых главному распорядителю средств областного бюджета в Департаменте финансов области, на счет Управления Федерального казначейства по Вологодской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41171E" w:rsidRDefault="0041171E">
      <w:pPr>
        <w:pStyle w:val="ConsPlusNormal"/>
        <w:jc w:val="both"/>
      </w:pPr>
    </w:p>
    <w:p w:rsidR="0041171E" w:rsidRDefault="0041171E">
      <w:pPr>
        <w:pStyle w:val="ConsPlusTitle"/>
        <w:jc w:val="center"/>
        <w:outlineLvl w:val="3"/>
      </w:pPr>
      <w:r>
        <w:t>10. Контроль за предоставлением и расходованием субсидий</w:t>
      </w:r>
    </w:p>
    <w:p w:rsidR="0041171E" w:rsidRDefault="0041171E">
      <w:pPr>
        <w:pStyle w:val="ConsPlusNormal"/>
        <w:jc w:val="both"/>
      </w:pPr>
    </w:p>
    <w:p w:rsidR="0041171E" w:rsidRDefault="0041171E">
      <w:pPr>
        <w:pStyle w:val="ConsPlusNormal"/>
        <w:ind w:firstLine="540"/>
        <w:jc w:val="both"/>
      </w:pPr>
      <w:r>
        <w:t xml:space="preserve">10.1. В целях реализации </w:t>
      </w:r>
      <w:hyperlink r:id="rId241" w:history="1">
        <w:r>
          <w:rPr>
            <w:color w:val="0000FF"/>
          </w:rPr>
          <w:t>статьи 15.15.3</w:t>
        </w:r>
      </w:hyperlink>
      <w:r>
        <w:t xml:space="preserve"> Кодекса об административных правонарушениях Российской Федерации и </w:t>
      </w:r>
      <w:hyperlink r:id="rId242" w:history="1">
        <w:r>
          <w:rPr>
            <w:color w:val="0000FF"/>
          </w:rPr>
          <w:t>статей 306.4</w:t>
        </w:r>
      </w:hyperlink>
      <w:r>
        <w:t xml:space="preserve">, </w:t>
      </w:r>
      <w:hyperlink r:id="rId243" w:history="1">
        <w:r>
          <w:rPr>
            <w:color w:val="0000FF"/>
          </w:rPr>
          <w:t>306.8</w:t>
        </w:r>
      </w:hyperlink>
      <w:r>
        <w:t xml:space="preserve"> Бюджетного кодекса Российской Федерации под условиями предоставления субсидий понимаются положения Правил.</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3"/>
      </w:pPr>
      <w:r>
        <w:t>Приложение 1</w:t>
      </w:r>
    </w:p>
    <w:p w:rsidR="0041171E" w:rsidRDefault="0041171E">
      <w:pPr>
        <w:pStyle w:val="ConsPlusNormal"/>
        <w:jc w:val="right"/>
      </w:pPr>
      <w:r>
        <w:t>к Правилам</w:t>
      </w:r>
    </w:p>
    <w:p w:rsidR="0041171E" w:rsidRDefault="0041171E">
      <w:pPr>
        <w:pStyle w:val="ConsPlusNormal"/>
        <w:jc w:val="both"/>
      </w:pPr>
    </w:p>
    <w:p w:rsidR="0041171E" w:rsidRDefault="0041171E">
      <w:pPr>
        <w:pStyle w:val="ConsPlusTitle"/>
        <w:jc w:val="center"/>
      </w:pPr>
      <w:bookmarkStart w:id="85" w:name="Par15506"/>
      <w:bookmarkEnd w:id="85"/>
      <w:r>
        <w:t>МЕТОДИКА</w:t>
      </w:r>
    </w:p>
    <w:p w:rsidR="0041171E" w:rsidRDefault="0041171E">
      <w:pPr>
        <w:pStyle w:val="ConsPlusTitle"/>
        <w:jc w:val="center"/>
      </w:pPr>
      <w:r>
        <w:t>РАСЧЕТА ЗНАЧЕНИЙ ЦЕЛЕВОГО ПОКАЗАТЕЛЯ</w:t>
      </w:r>
    </w:p>
    <w:p w:rsidR="0041171E" w:rsidRDefault="0041171E">
      <w:pPr>
        <w:pStyle w:val="ConsPlusTitle"/>
        <w:jc w:val="center"/>
      </w:pPr>
      <w:r>
        <w:t>РЕЗУЛЬТАТИВНОСТИ ПРЕДОСТАВЛЕНИЯ СУБСИДИЙ,</w:t>
      </w:r>
    </w:p>
    <w:p w:rsidR="0041171E" w:rsidRDefault="0041171E">
      <w:pPr>
        <w:pStyle w:val="ConsPlusTitle"/>
        <w:jc w:val="center"/>
      </w:pPr>
      <w:r>
        <w:t>ДОСТИГНУТЫХ МУНИЦИПАЛЬНЫМИ ОБРАЗОВАНИЯМИ ОБЛАСТИ</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ind w:firstLine="540"/>
        <w:jc w:val="both"/>
      </w:pPr>
      <w:r>
        <w:t>Основные подходы к оценке целевых показателей построены на количественных данных. Целевой показатель результативности предоставления субсидий направлен на оценку параметров реализации мероприятий подпрограммы "Безбарьерная среда" государственной программы "Социальная поддержка граждан в Вологодской области на 2014 - 2020 годы" с целью принятия при необходимости своевременных управленческих решений по корректировке ее структуры и содержания.</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521"/>
        <w:gridCol w:w="1947"/>
        <w:gridCol w:w="3578"/>
      </w:tblGrid>
      <w:tr w:rsidR="0041171E" w:rsidTr="00BB7B84">
        <w:tc>
          <w:tcPr>
            <w:tcW w:w="225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показателя</w:t>
            </w:r>
          </w:p>
        </w:tc>
        <w:tc>
          <w:tcPr>
            <w:tcW w:w="9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 измерения</w:t>
            </w:r>
          </w:p>
        </w:tc>
        <w:tc>
          <w:tcPr>
            <w:tcW w:w="1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Расчет &lt;*&gt;</w:t>
            </w:r>
          </w:p>
        </w:tc>
      </w:tr>
      <w:tr w:rsidR="0041171E" w:rsidTr="00BB7B84">
        <w:tc>
          <w:tcPr>
            <w:tcW w:w="225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9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r>
      <w:tr w:rsidR="0041171E" w:rsidTr="00BB7B84">
        <w:tc>
          <w:tcPr>
            <w:tcW w:w="225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жилых помещений, в которых проживают инвалиды, и входных групп в жилые помещения, приспособленных к потребностям инвалидов</w:t>
            </w:r>
          </w:p>
        </w:tc>
        <w:tc>
          <w:tcPr>
            <w:tcW w:w="9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w:t>
            </w:r>
          </w:p>
        </w:tc>
        <w:tc>
          <w:tcPr>
            <w:tcW w:w="1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фактическое количество жилых помещений, в которых проживают инвалиды, и входных групп в жилые помещения, приспособленных к потребностям инвалидов за отчетный год</w:t>
            </w:r>
          </w:p>
        </w:tc>
      </w:tr>
    </w:tbl>
    <w:p w:rsidR="0041171E" w:rsidRDefault="0041171E">
      <w:pPr>
        <w:pStyle w:val="ConsPlusNormal"/>
        <w:spacing w:before="200"/>
        <w:ind w:firstLine="540"/>
        <w:jc w:val="both"/>
      </w:pPr>
      <w:r>
        <w:t xml:space="preserve">&lt;*&gt; Источники данных: акты о приеме-сдаче жилых помещений, в которых проживают инвалиды, и входных групп в жилые помещения, приспособленных к потребностям инвалидов, по </w:t>
      </w:r>
      <w:hyperlink r:id="rId244" w:history="1">
        <w:r>
          <w:rPr>
            <w:color w:val="0000FF"/>
          </w:rPr>
          <w:t>форме КС-3</w:t>
        </w:r>
      </w:hyperlink>
      <w:r>
        <w:t>, утвержденной постановлением Госкомстата России от 11 ноября 1999 года N 100.</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3"/>
      </w:pPr>
      <w:r>
        <w:t>Приложение 2</w:t>
      </w:r>
    </w:p>
    <w:p w:rsidR="0041171E" w:rsidRDefault="0041171E">
      <w:pPr>
        <w:pStyle w:val="ConsPlusNormal"/>
        <w:jc w:val="right"/>
      </w:pPr>
      <w:r>
        <w:t>к Правилам</w:t>
      </w:r>
    </w:p>
    <w:p w:rsidR="0041171E" w:rsidRDefault="0041171E">
      <w:pPr>
        <w:pStyle w:val="ConsPlusNormal"/>
        <w:jc w:val="both"/>
      </w:pPr>
    </w:p>
    <w:p w:rsidR="0041171E" w:rsidRDefault="0041171E">
      <w:pPr>
        <w:pStyle w:val="ConsPlusTitle"/>
        <w:jc w:val="center"/>
      </w:pPr>
      <w:bookmarkStart w:id="86" w:name="Par15539"/>
      <w:bookmarkEnd w:id="86"/>
      <w:r>
        <w:t>ЗНАЧЕНИЕ</w:t>
      </w:r>
    </w:p>
    <w:p w:rsidR="0041171E" w:rsidRDefault="0041171E">
      <w:pPr>
        <w:pStyle w:val="ConsPlusTitle"/>
        <w:jc w:val="center"/>
      </w:pPr>
      <w:r>
        <w:t>ЦЕЛЕВОГО ПОКАЗАТЕЛЯ РЕЗУЛЬТАТИВНОСТИ</w:t>
      </w:r>
    </w:p>
    <w:p w:rsidR="0041171E" w:rsidRDefault="0041171E">
      <w:pPr>
        <w:pStyle w:val="ConsPlusTitle"/>
        <w:jc w:val="center"/>
      </w:pPr>
      <w:r>
        <w:t>ИСПОЛЬЗОВАНИЯ СУБСИДИЙ НА 2016 ГОД</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33"/>
        <w:gridCol w:w="4296"/>
        <w:gridCol w:w="1517"/>
        <w:gridCol w:w="3600"/>
      </w:tblGrid>
      <w:tr w:rsidR="0041171E" w:rsidTr="00BB7B84">
        <w:tc>
          <w:tcPr>
            <w:tcW w:w="3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213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результативности предоставления субсидий</w:t>
            </w:r>
          </w:p>
        </w:tc>
        <w:tc>
          <w:tcPr>
            <w:tcW w:w="75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17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Значение целевого показателя результативности предоставления субсидий</w:t>
            </w:r>
          </w:p>
        </w:tc>
      </w:tr>
      <w:tr w:rsidR="0041171E" w:rsidTr="00BB7B84">
        <w:tc>
          <w:tcPr>
            <w:tcW w:w="3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13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5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7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r>
      <w:tr w:rsidR="0041171E" w:rsidTr="00BB7B84">
        <w:tc>
          <w:tcPr>
            <w:tcW w:w="3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213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5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7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r>
      <w:tr w:rsidR="0041171E" w:rsidTr="00BB7B84">
        <w:tc>
          <w:tcPr>
            <w:tcW w:w="315" w:type="pct"/>
            <w:tcBorders>
              <w:top w:val="single" w:sz="4" w:space="0" w:color="auto"/>
              <w:left w:val="single" w:sz="4" w:space="0" w:color="auto"/>
              <w:right w:val="single" w:sz="4" w:space="0" w:color="auto"/>
            </w:tcBorders>
          </w:tcPr>
          <w:p w:rsidR="0041171E" w:rsidRDefault="0041171E">
            <w:pPr>
              <w:pStyle w:val="ConsPlusNormal"/>
            </w:pPr>
            <w:r>
              <w:t>1.</w:t>
            </w:r>
          </w:p>
        </w:tc>
        <w:tc>
          <w:tcPr>
            <w:tcW w:w="2138" w:type="pct"/>
            <w:tcBorders>
              <w:top w:val="single" w:sz="4" w:space="0" w:color="auto"/>
              <w:left w:val="single" w:sz="4" w:space="0" w:color="auto"/>
              <w:right w:val="single" w:sz="4" w:space="0" w:color="auto"/>
            </w:tcBorders>
          </w:tcPr>
          <w:p w:rsidR="0041171E" w:rsidRDefault="0041171E">
            <w:pPr>
              <w:pStyle w:val="ConsPlusNormal"/>
            </w:pPr>
            <w:r>
              <w:t>Количество жилых помещений, в которых проживают инвалиды, и входных групп в жилые помещения, приспособленных к потребностям инвалидов</w:t>
            </w:r>
          </w:p>
        </w:tc>
        <w:tc>
          <w:tcPr>
            <w:tcW w:w="755" w:type="pct"/>
            <w:tcBorders>
              <w:top w:val="single" w:sz="4" w:space="0" w:color="auto"/>
              <w:left w:val="single" w:sz="4" w:space="0" w:color="auto"/>
              <w:right w:val="single" w:sz="4" w:space="0" w:color="auto"/>
            </w:tcBorders>
          </w:tcPr>
          <w:p w:rsidR="0041171E" w:rsidRDefault="0041171E">
            <w:pPr>
              <w:pStyle w:val="ConsPlusNormal"/>
              <w:jc w:val="center"/>
            </w:pPr>
            <w:r>
              <w:t>ед.</w:t>
            </w:r>
          </w:p>
        </w:tc>
        <w:tc>
          <w:tcPr>
            <w:tcW w:w="1792" w:type="pct"/>
            <w:tcBorders>
              <w:top w:val="single" w:sz="4" w:space="0" w:color="auto"/>
              <w:left w:val="single" w:sz="4" w:space="0" w:color="auto"/>
              <w:right w:val="single" w:sz="4" w:space="0" w:color="auto"/>
            </w:tcBorders>
          </w:tcPr>
          <w:p w:rsidR="0041171E" w:rsidRDefault="0041171E">
            <w:pPr>
              <w:pStyle w:val="ConsPlusNormal"/>
              <w:jc w:val="center"/>
            </w:pPr>
            <w:r>
              <w:t>4</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3"/>
      </w:pPr>
      <w:r>
        <w:t>Приложение 3</w:t>
      </w:r>
    </w:p>
    <w:p w:rsidR="0041171E" w:rsidRDefault="0041171E">
      <w:pPr>
        <w:pStyle w:val="ConsPlusNormal"/>
        <w:jc w:val="right"/>
      </w:pPr>
      <w:r>
        <w:t>к Правилам</w:t>
      </w:r>
    </w:p>
    <w:p w:rsidR="0041171E" w:rsidRDefault="0041171E">
      <w:pPr>
        <w:pStyle w:val="ConsPlusNormal"/>
        <w:rPr>
          <w:sz w:val="24"/>
          <w:szCs w:val="24"/>
        </w:rPr>
      </w:pP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jc w:val="both"/>
        <w:sectPr w:rsidR="0041171E" w:rsidSect="0041171E">
          <w:headerReference w:type="default" r:id="rId245"/>
          <w:footerReference w:type="default" r:id="rId246"/>
          <w:pgSz w:w="11906" w:h="16838"/>
          <w:pgMar w:top="851" w:right="851" w:bottom="851" w:left="1133" w:header="0" w:footer="0" w:gutter="0"/>
          <w:cols w:space="720"/>
          <w:noEndnote/>
        </w:sectPr>
      </w:pPr>
    </w:p>
    <w:p w:rsidR="0041171E" w:rsidRDefault="0041171E">
      <w:pPr>
        <w:pStyle w:val="ConsPlusNormal"/>
        <w:jc w:val="right"/>
        <w:outlineLvl w:val="4"/>
      </w:pPr>
      <w:r>
        <w:lastRenderedPageBreak/>
        <w:t>Форма 1</w:t>
      </w:r>
    </w:p>
    <w:p w:rsidR="0041171E" w:rsidRDefault="0041171E">
      <w:pPr>
        <w:pStyle w:val="ConsPlusNormal"/>
        <w:jc w:val="both"/>
      </w:pPr>
    </w:p>
    <w:p w:rsidR="0041171E" w:rsidRDefault="0041171E">
      <w:pPr>
        <w:pStyle w:val="ConsPlusNormal"/>
        <w:jc w:val="center"/>
      </w:pPr>
      <w:bookmarkStart w:id="87" w:name="Par15577"/>
      <w:bookmarkEnd w:id="87"/>
      <w:r>
        <w:t>ОТЧЕТ</w:t>
      </w:r>
    </w:p>
    <w:p w:rsidR="0041171E" w:rsidRDefault="0041171E">
      <w:pPr>
        <w:pStyle w:val="ConsPlusNormal"/>
        <w:jc w:val="center"/>
      </w:pPr>
      <w:r>
        <w:t>об использовании субсидий на обеспечение комфортных</w:t>
      </w:r>
    </w:p>
    <w:p w:rsidR="0041171E" w:rsidRDefault="0041171E">
      <w:pPr>
        <w:pStyle w:val="ConsPlusNormal"/>
        <w:jc w:val="center"/>
      </w:pPr>
      <w:r>
        <w:t>условий жизнедеятельности инвалидов и других маломобильных</w:t>
      </w:r>
    </w:p>
    <w:p w:rsidR="0041171E" w:rsidRDefault="0041171E">
      <w:pPr>
        <w:pStyle w:val="ConsPlusNormal"/>
        <w:jc w:val="center"/>
      </w:pPr>
      <w:r>
        <w:t>групп населения путем приспособления жилых помещений,</w:t>
      </w:r>
    </w:p>
    <w:p w:rsidR="0041171E" w:rsidRDefault="0041171E">
      <w:pPr>
        <w:pStyle w:val="ConsPlusNormal"/>
        <w:jc w:val="center"/>
      </w:pPr>
      <w:r>
        <w:t>в которых проживают инвалиды, входных групп в жилые</w:t>
      </w:r>
    </w:p>
    <w:p w:rsidR="0041171E" w:rsidRDefault="0041171E">
      <w:pPr>
        <w:pStyle w:val="ConsPlusNormal"/>
        <w:jc w:val="center"/>
      </w:pPr>
      <w:r>
        <w:t>помещения к потребностям инвалидов в рамках подпрограммы</w:t>
      </w:r>
    </w:p>
    <w:p w:rsidR="0041171E" w:rsidRDefault="0041171E">
      <w:pPr>
        <w:pStyle w:val="ConsPlusNormal"/>
        <w:jc w:val="center"/>
      </w:pPr>
      <w:r>
        <w:t>"Безбарьерная среда" государственной программы</w:t>
      </w:r>
    </w:p>
    <w:p w:rsidR="0041171E" w:rsidRDefault="0041171E">
      <w:pPr>
        <w:pStyle w:val="ConsPlusNormal"/>
        <w:jc w:val="center"/>
      </w:pPr>
      <w:r>
        <w:t>"Социальная поддержка граждан в Вологодской области</w:t>
      </w:r>
    </w:p>
    <w:p w:rsidR="0041171E" w:rsidRDefault="0041171E">
      <w:pPr>
        <w:pStyle w:val="ConsPlusNormal"/>
        <w:jc w:val="center"/>
      </w:pPr>
      <w:r>
        <w:t>на 2014 - 2020 годы" на 1 __________ 20__ года</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03"/>
        <w:gridCol w:w="1217"/>
        <w:gridCol w:w="1092"/>
        <w:gridCol w:w="608"/>
        <w:gridCol w:w="1138"/>
        <w:gridCol w:w="940"/>
        <w:gridCol w:w="1138"/>
        <w:gridCol w:w="940"/>
        <w:gridCol w:w="1138"/>
        <w:gridCol w:w="940"/>
        <w:gridCol w:w="608"/>
        <w:gridCol w:w="1138"/>
        <w:gridCol w:w="940"/>
        <w:gridCol w:w="1820"/>
      </w:tblGrid>
      <w:tr w:rsidR="0041171E" w:rsidTr="00BB7B84">
        <w:tc>
          <w:tcPr>
            <w:tcW w:w="49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36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Сроки завершения работ</w:t>
            </w:r>
          </w:p>
        </w:tc>
        <w:tc>
          <w:tcPr>
            <w:tcW w:w="36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Стоимость работ по смете (руб.)</w:t>
            </w:r>
          </w:p>
        </w:tc>
        <w:tc>
          <w:tcPr>
            <w:tcW w:w="87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Лимит финансирования на 20__ год (руб.)</w:t>
            </w:r>
          </w:p>
        </w:tc>
        <w:tc>
          <w:tcPr>
            <w:tcW w:w="82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Перечислено на счет муниципального образования области нарастающим итогом с начала года (руб.)</w:t>
            </w:r>
          </w:p>
        </w:tc>
        <w:tc>
          <w:tcPr>
            <w:tcW w:w="652"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Выполнены работы в соответствии с актами работ (руб.)</w:t>
            </w:r>
          </w:p>
        </w:tc>
        <w:tc>
          <w:tcPr>
            <w:tcW w:w="865"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Оплачено за отчетный период (руб.)</w:t>
            </w:r>
          </w:p>
        </w:tc>
        <w:tc>
          <w:tcPr>
            <w:tcW w:w="55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Остаток неиспользованных средств (руб.)</w:t>
            </w:r>
          </w:p>
        </w:tc>
      </w:tr>
      <w:tr w:rsidR="0041171E" w:rsidTr="00BB7B84">
        <w:tc>
          <w:tcPr>
            <w:tcW w:w="49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c>
          <w:tcPr>
            <w:tcW w:w="652"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 том числе за счет:</w:t>
            </w:r>
          </w:p>
        </w:tc>
        <w:tc>
          <w:tcPr>
            <w:tcW w:w="823"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 том числе:</w:t>
            </w:r>
          </w:p>
        </w:tc>
        <w:tc>
          <w:tcPr>
            <w:tcW w:w="652"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 том числе за счет:</w:t>
            </w:r>
          </w:p>
        </w:tc>
        <w:tc>
          <w:tcPr>
            <w:tcW w:w="21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c>
          <w:tcPr>
            <w:tcW w:w="652"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 том числе за счет:</w:t>
            </w:r>
          </w:p>
        </w:tc>
        <w:tc>
          <w:tcPr>
            <w:tcW w:w="55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BB7B84" w:rsidTr="00BB7B84">
        <w:tc>
          <w:tcPr>
            <w:tcW w:w="49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областного бюджета</w:t>
            </w:r>
          </w:p>
        </w:tc>
        <w:tc>
          <w:tcPr>
            <w:tcW w:w="2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местного бюджета</w:t>
            </w: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 областного бюджета</w:t>
            </w:r>
          </w:p>
        </w:tc>
        <w:tc>
          <w:tcPr>
            <w:tcW w:w="38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 местного бюджета</w:t>
            </w:r>
          </w:p>
        </w:tc>
        <w:tc>
          <w:tcPr>
            <w:tcW w:w="3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областного бюджета</w:t>
            </w:r>
          </w:p>
        </w:tc>
        <w:tc>
          <w:tcPr>
            <w:tcW w:w="2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местного бюджета</w:t>
            </w:r>
          </w:p>
        </w:tc>
        <w:tc>
          <w:tcPr>
            <w:tcW w:w="21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областного бюджета</w:t>
            </w:r>
          </w:p>
        </w:tc>
        <w:tc>
          <w:tcPr>
            <w:tcW w:w="2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местного бюджета</w:t>
            </w:r>
          </w:p>
        </w:tc>
        <w:tc>
          <w:tcPr>
            <w:tcW w:w="55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BB7B84" w:rsidTr="00BB7B84">
        <w:tc>
          <w:tcPr>
            <w:tcW w:w="4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22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5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29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5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9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1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5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29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5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r>
      <w:tr w:rsidR="00BB7B84" w:rsidTr="00BB7B84">
        <w:tc>
          <w:tcPr>
            <w:tcW w:w="49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2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5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 _______________ _________________________</w:t>
      </w:r>
    </w:p>
    <w:p w:rsidR="0041171E" w:rsidRDefault="0041171E">
      <w:pPr>
        <w:pStyle w:val="ConsPlusNonformat"/>
        <w:jc w:val="both"/>
      </w:pPr>
      <w:r>
        <w:t xml:space="preserve">   (должность исполнителя)       (подпись)      (расшифровка подписи)</w:t>
      </w:r>
    </w:p>
    <w:p w:rsidR="0041171E" w:rsidRDefault="0041171E">
      <w:pPr>
        <w:pStyle w:val="ConsPlusNonformat"/>
        <w:jc w:val="both"/>
      </w:pPr>
    </w:p>
    <w:p w:rsidR="0041171E" w:rsidRDefault="0041171E">
      <w:pPr>
        <w:pStyle w:val="ConsPlusNonformat"/>
        <w:jc w:val="both"/>
      </w:pPr>
      <w:r>
        <w:t>_____________________________ _______________ _________________________</w:t>
      </w:r>
    </w:p>
    <w:p w:rsidR="0041171E" w:rsidRDefault="0041171E">
      <w:pPr>
        <w:pStyle w:val="ConsPlusNonformat"/>
        <w:jc w:val="both"/>
      </w:pPr>
      <w:r>
        <w:t xml:space="preserve">  (должность руководителя)       (подпись)      (расшифровка подписи)</w:t>
      </w:r>
    </w:p>
    <w:p w:rsidR="0041171E" w:rsidRDefault="0041171E">
      <w:pPr>
        <w:pStyle w:val="ConsPlusNonformat"/>
        <w:jc w:val="both"/>
      </w:pPr>
    </w:p>
    <w:p w:rsidR="0041171E" w:rsidRDefault="0041171E">
      <w:pPr>
        <w:pStyle w:val="ConsPlusNonformat"/>
        <w:jc w:val="both"/>
      </w:pPr>
      <w:r>
        <w:t>"__"__________ 20__ года</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4"/>
      </w:pPr>
      <w:r>
        <w:t>Форма 2</w:t>
      </w:r>
    </w:p>
    <w:p w:rsidR="0041171E" w:rsidRDefault="0041171E">
      <w:pPr>
        <w:pStyle w:val="ConsPlusNormal"/>
        <w:jc w:val="both"/>
      </w:pPr>
    </w:p>
    <w:p w:rsidR="0041171E" w:rsidRDefault="0041171E">
      <w:pPr>
        <w:pStyle w:val="ConsPlusNormal"/>
        <w:jc w:val="center"/>
      </w:pPr>
      <w:bookmarkStart w:id="88" w:name="Par15653"/>
      <w:bookmarkEnd w:id="88"/>
      <w:r>
        <w:t>ИНФОРМАЦИЯ</w:t>
      </w:r>
    </w:p>
    <w:p w:rsidR="0041171E" w:rsidRDefault="0041171E">
      <w:pPr>
        <w:pStyle w:val="ConsPlusNormal"/>
        <w:jc w:val="center"/>
      </w:pPr>
      <w:r>
        <w:t>о выполнении показателей результативности использования</w:t>
      </w:r>
    </w:p>
    <w:p w:rsidR="0041171E" w:rsidRDefault="0041171E">
      <w:pPr>
        <w:pStyle w:val="ConsPlusNormal"/>
        <w:jc w:val="center"/>
      </w:pPr>
      <w:r>
        <w:t>субсидий на обеспечение комфортных условий жизнедеятельности</w:t>
      </w:r>
    </w:p>
    <w:p w:rsidR="0041171E" w:rsidRDefault="0041171E">
      <w:pPr>
        <w:pStyle w:val="ConsPlusNormal"/>
        <w:jc w:val="center"/>
      </w:pPr>
      <w:r>
        <w:t>инвалидов и других маломобильных групп населения путем</w:t>
      </w:r>
    </w:p>
    <w:p w:rsidR="0041171E" w:rsidRDefault="0041171E">
      <w:pPr>
        <w:pStyle w:val="ConsPlusNormal"/>
        <w:jc w:val="center"/>
      </w:pPr>
      <w:r>
        <w:t>приспособления жилых помещений, в которых проживают</w:t>
      </w:r>
    </w:p>
    <w:p w:rsidR="0041171E" w:rsidRDefault="0041171E">
      <w:pPr>
        <w:pStyle w:val="ConsPlusNormal"/>
        <w:jc w:val="center"/>
      </w:pPr>
      <w:r>
        <w:t>инвалиды, входных групп в жилые помещения к потребностям</w:t>
      </w:r>
    </w:p>
    <w:p w:rsidR="0041171E" w:rsidRDefault="0041171E">
      <w:pPr>
        <w:pStyle w:val="ConsPlusNormal"/>
        <w:jc w:val="center"/>
      </w:pPr>
      <w:r>
        <w:t>инвалидов в рамках подпрограммы "Безбарьерная среда"</w:t>
      </w:r>
    </w:p>
    <w:p w:rsidR="0041171E" w:rsidRDefault="0041171E">
      <w:pPr>
        <w:pStyle w:val="ConsPlusNormal"/>
        <w:jc w:val="center"/>
      </w:pPr>
      <w:r>
        <w:t>государственной программы "Социальная поддержка граждан</w:t>
      </w:r>
    </w:p>
    <w:p w:rsidR="0041171E" w:rsidRDefault="0041171E">
      <w:pPr>
        <w:pStyle w:val="ConsPlusNormal"/>
        <w:jc w:val="center"/>
      </w:pPr>
      <w:r>
        <w:t>в Вологодской области на 2014 - 2020 годы" за 20__ год</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245"/>
        <w:gridCol w:w="4657"/>
        <w:gridCol w:w="4358"/>
      </w:tblGrid>
      <w:tr w:rsidR="0041171E" w:rsidTr="00BB7B84">
        <w:tc>
          <w:tcPr>
            <w:tcW w:w="204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295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Значение показателей результативности использования субсидий</w:t>
            </w:r>
          </w:p>
        </w:tc>
      </w:tr>
      <w:tr w:rsidR="0041171E" w:rsidTr="00BB7B84">
        <w:tc>
          <w:tcPr>
            <w:tcW w:w="204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95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жилых помещений, в которых проживают инвалиды, и входных групп в жилые помещения, приспособленных к потребностям инвалидов", единиц</w:t>
            </w:r>
          </w:p>
        </w:tc>
      </w:tr>
      <w:tr w:rsidR="0041171E" w:rsidTr="00BB7B84">
        <w:tc>
          <w:tcPr>
            <w:tcW w:w="204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142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r>
      <w:tr w:rsidR="0041171E" w:rsidTr="00BB7B84">
        <w:tc>
          <w:tcPr>
            <w:tcW w:w="204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5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42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204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5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42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BB7B84">
        <w:tc>
          <w:tcPr>
            <w:tcW w:w="204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 по области:</w:t>
            </w:r>
          </w:p>
        </w:tc>
        <w:tc>
          <w:tcPr>
            <w:tcW w:w="2954"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________________________________ _____________ _________________________</w:t>
      </w:r>
    </w:p>
    <w:p w:rsidR="0041171E" w:rsidRDefault="0041171E">
      <w:pPr>
        <w:pStyle w:val="ConsPlusNonformat"/>
        <w:jc w:val="both"/>
      </w:pPr>
      <w:r>
        <w:t>(должность уполномоченного лица)   (подпись)     (расшифровка подписи)</w:t>
      </w:r>
    </w:p>
    <w:p w:rsidR="0041171E" w:rsidRDefault="0041171E">
      <w:pPr>
        <w:pStyle w:val="ConsPlusNonformat"/>
        <w:jc w:val="both"/>
      </w:pPr>
    </w:p>
    <w:p w:rsidR="0041171E" w:rsidRDefault="0041171E">
      <w:pPr>
        <w:pStyle w:val="ConsPlusNonformat"/>
        <w:jc w:val="both"/>
      </w:pPr>
      <w:r>
        <w:t>"__"______________ 20__ года</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BB7B84" w:rsidRDefault="00BB7B84" w:rsidP="00BB7B84">
      <w:pPr>
        <w:pStyle w:val="ConsPlusNormal"/>
        <w:jc w:val="both"/>
      </w:pPr>
    </w:p>
    <w:p w:rsidR="00BB7B84" w:rsidRDefault="00BB7B84" w:rsidP="00BB7B84">
      <w:pPr>
        <w:pStyle w:val="ConsPlusNormal"/>
        <w:jc w:val="both"/>
        <w:sectPr w:rsidR="00BB7B84" w:rsidSect="00BB7B84">
          <w:headerReference w:type="default" r:id="rId247"/>
          <w:footerReference w:type="default" r:id="rId248"/>
          <w:pgSz w:w="16838" w:h="11906" w:orient="landscape"/>
          <w:pgMar w:top="1133" w:right="851" w:bottom="851" w:left="851" w:header="0" w:footer="0" w:gutter="0"/>
          <w:cols w:space="720"/>
          <w:noEndnote/>
          <w:docGrid w:linePitch="299"/>
        </w:sectPr>
      </w:pPr>
    </w:p>
    <w:p w:rsidR="0041171E" w:rsidRDefault="0041171E">
      <w:pPr>
        <w:pStyle w:val="ConsPlusNormal"/>
        <w:jc w:val="both"/>
      </w:pPr>
    </w:p>
    <w:p w:rsidR="0041171E" w:rsidRDefault="0041171E">
      <w:pPr>
        <w:pStyle w:val="ConsPlusNormal"/>
        <w:jc w:val="right"/>
        <w:outlineLvl w:val="2"/>
      </w:pPr>
      <w:r>
        <w:t>Приложение 9</w:t>
      </w:r>
    </w:p>
    <w:p w:rsidR="0041171E" w:rsidRDefault="0041171E">
      <w:pPr>
        <w:pStyle w:val="ConsPlusNormal"/>
        <w:jc w:val="right"/>
      </w:pPr>
      <w:r>
        <w:t>к Подпрограмме 5</w:t>
      </w:r>
    </w:p>
    <w:p w:rsidR="0041171E" w:rsidRDefault="0041171E">
      <w:pPr>
        <w:pStyle w:val="ConsPlusNormal"/>
        <w:jc w:val="both"/>
      </w:pPr>
    </w:p>
    <w:p w:rsidR="0041171E" w:rsidRDefault="0041171E">
      <w:pPr>
        <w:pStyle w:val="ConsPlusTitle"/>
        <w:jc w:val="center"/>
      </w:pPr>
      <w:bookmarkStart w:id="89" w:name="Par15689"/>
      <w:bookmarkEnd w:id="89"/>
      <w:r>
        <w:t>ПРАВИЛА</w:t>
      </w:r>
    </w:p>
    <w:p w:rsidR="0041171E" w:rsidRDefault="0041171E">
      <w:pPr>
        <w:pStyle w:val="ConsPlusTitle"/>
        <w:jc w:val="center"/>
      </w:pPr>
      <w:r>
        <w:t>ПРЕДОСТАВЛЕНИЯ И РАСХОДОВАНИЯ СУБСИДИЙ БЮДЖЕТАМ</w:t>
      </w:r>
    </w:p>
    <w:p w:rsidR="0041171E" w:rsidRDefault="0041171E">
      <w:pPr>
        <w:pStyle w:val="ConsPlusTitle"/>
        <w:jc w:val="center"/>
      </w:pPr>
      <w:r>
        <w:t>МУНИЦИПАЛЬНЫХ ОБРАЗОВАНИЙ ОБЛАСТИ НА СОЗДАНИЕ В ДОШКОЛЬНЫХ</w:t>
      </w:r>
    </w:p>
    <w:p w:rsidR="0041171E" w:rsidRDefault="0041171E">
      <w:pPr>
        <w:pStyle w:val="ConsPlusTitle"/>
        <w:jc w:val="center"/>
      </w:pPr>
      <w:r>
        <w:t>ОБРАЗОВАТЕЛЬНЫХ, ОБЩЕОБРАЗОВАТЕЛЬНЫХ ОРГАНИЗАЦИЯХ,</w:t>
      </w:r>
    </w:p>
    <w:p w:rsidR="0041171E" w:rsidRDefault="0041171E">
      <w:pPr>
        <w:pStyle w:val="ConsPlusTitle"/>
        <w:jc w:val="center"/>
      </w:pPr>
      <w:r>
        <w:t>ОРГАНИЗАЦИЯХ ДОПОЛНИТЕЛЬНОГО ОБРАЗОВАНИЯ ДЕТЕЙ (В ТОМ ЧИСЛЕ</w:t>
      </w:r>
    </w:p>
    <w:p w:rsidR="0041171E" w:rsidRDefault="0041171E">
      <w:pPr>
        <w:pStyle w:val="ConsPlusTitle"/>
        <w:jc w:val="center"/>
      </w:pPr>
      <w:r>
        <w:t>В ОРГАНИЗАЦИЯХ, ОСУЩЕСТВЛЯЮЩИХ ОБРАЗОВАТЕЛЬНУЮ ДЕЯТЕЛЬНОСТЬ</w:t>
      </w:r>
    </w:p>
    <w:p w:rsidR="0041171E" w:rsidRDefault="0041171E">
      <w:pPr>
        <w:pStyle w:val="ConsPlusTitle"/>
        <w:jc w:val="center"/>
      </w:pPr>
      <w:r>
        <w:t>ПО АДАПТИРОВАННЫМ ОСНОВНЫМ ОБЩЕОБРАЗОВАТЕЛЬНЫМ ПРОГРАММАМ)</w:t>
      </w:r>
    </w:p>
    <w:p w:rsidR="0041171E" w:rsidRDefault="0041171E">
      <w:pPr>
        <w:pStyle w:val="ConsPlusTitle"/>
        <w:jc w:val="center"/>
      </w:pPr>
      <w:r>
        <w:t>УСЛОВИЙ ДЛЯ ПОЛУЧЕНИЯ ДЕТЬМИ-ИНВАЛИДАМИ КАЧЕСТВЕННОГО</w:t>
      </w:r>
    </w:p>
    <w:p w:rsidR="0041171E" w:rsidRDefault="0041171E">
      <w:pPr>
        <w:pStyle w:val="ConsPlusTitle"/>
        <w:jc w:val="center"/>
      </w:pPr>
      <w:r>
        <w:t>ОБРАЗОВАНИЯ В РАМКАХ ПОДПРОГРАММЫ "БЕЗБАРЬЕРНАЯ СРЕДА"</w:t>
      </w:r>
    </w:p>
    <w:p w:rsidR="0041171E" w:rsidRDefault="0041171E">
      <w:pPr>
        <w:pStyle w:val="ConsPlusTitle"/>
        <w:jc w:val="center"/>
      </w:pPr>
      <w:r>
        <w:t>ГОСУДАРСТВЕННОЙ ПРОГРАММЫ "СОЦИАЛЬНАЯ ПОДДЕРЖКА ГРАЖДАН</w:t>
      </w:r>
    </w:p>
    <w:p w:rsidR="0041171E" w:rsidRDefault="0041171E">
      <w:pPr>
        <w:pStyle w:val="ConsPlusTitle"/>
        <w:jc w:val="center"/>
      </w:pPr>
      <w:r>
        <w:t>В ВОЛОГОДСКОЙ ОБЛАСТИ НА 2014 - 2020 ГОДЫ" (ДАЛЕЕ - ПРАВИЛА)</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ind w:firstLine="540"/>
        <w:jc w:val="both"/>
      </w:pPr>
      <w:r>
        <w:t xml:space="preserve">Настоящими Правилами определяются цели, условия предоставления и расходования субсидий за счет средств областного бюджета бюджетам муниципальных образований области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w:t>
      </w:r>
      <w:hyperlink w:anchor="Par10311" w:tooltip="ПОДПРОГРАММА" w:history="1">
        <w:r>
          <w:rPr>
            <w:color w:val="0000FF"/>
          </w:rPr>
          <w:t>подпрограммы</w:t>
        </w:r>
      </w:hyperlink>
      <w:r>
        <w:t xml:space="preserve"> "Безбарьерная среда" государственной программы "Социальная поддержка граждан в Вологодской области на 2014 - 2020 годы" (далее также - субсидии), устанавливаются критерии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определения уровня софинансирования расходного обязательства муниципального образования области, порядок оценки результативности использования субсидий, а также целевые показатели результативности предоставления субсидий и их значения, порядок (методика) расчета значений целевых показателей результативности предоставления субсидий, достигнутых муниципальными образованиями области, порядок обеспечения главным распорядителем бюджетных средств соблюдения органом местного самоуправления целей, условий и порядка, установленных при предоставлении субсидий, в том числе сроков и порядка представления отчетности об использовании субсидий, предельный объем сокращения субсидий в случае невыполнения муниципальными образованиями области условий предоставления субсидий, порядок выделения бюджетных ассигнований.</w:t>
      </w:r>
    </w:p>
    <w:p w:rsidR="0041171E" w:rsidRDefault="0041171E">
      <w:pPr>
        <w:pStyle w:val="ConsPlusNormal"/>
        <w:jc w:val="both"/>
      </w:pPr>
    </w:p>
    <w:p w:rsidR="0041171E" w:rsidRDefault="0041171E">
      <w:pPr>
        <w:pStyle w:val="ConsPlusTitle"/>
        <w:jc w:val="center"/>
        <w:outlineLvl w:val="3"/>
      </w:pPr>
      <w:r>
        <w:t>1. Целевое назначение субсидий</w:t>
      </w:r>
    </w:p>
    <w:p w:rsidR="0041171E" w:rsidRDefault="0041171E">
      <w:pPr>
        <w:pStyle w:val="ConsPlusNormal"/>
        <w:jc w:val="both"/>
      </w:pPr>
    </w:p>
    <w:p w:rsidR="0041171E" w:rsidRDefault="0041171E">
      <w:pPr>
        <w:pStyle w:val="ConsPlusNormal"/>
        <w:ind w:firstLine="540"/>
        <w:jc w:val="both"/>
      </w:pPr>
      <w:bookmarkStart w:id="90" w:name="Par15708"/>
      <w:bookmarkEnd w:id="90"/>
      <w:r>
        <w:t xml:space="preserve">1.1. Целью предоставления субсидий является софинансирование за счет средств областного бюджета расходных обязательств муниципальных районов и городских округов области (далее также - муниципальные образования области), возникающих при выполнении полномочий органов местного самоуправления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целях реализации основного мероприятия 5.2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hyperlink w:anchor="Par10311" w:tooltip="ПОДПРОГРАММА" w:history="1">
        <w:r>
          <w:rPr>
            <w:color w:val="0000FF"/>
          </w:rPr>
          <w:t>подпрограммы</w:t>
        </w:r>
      </w:hyperlink>
      <w:r>
        <w:t xml:space="preserve"> "Безбарьерная среда" государственной программы "Социальная поддержка граждан в Вологодской области на 2014 - 2020 годы" (далее - Подпрограмма), включающих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 (далее - мероприятия).</w:t>
      </w:r>
    </w:p>
    <w:p w:rsidR="0041171E" w:rsidRDefault="0041171E">
      <w:pPr>
        <w:pStyle w:val="ConsPlusNormal"/>
        <w:spacing w:before="200"/>
        <w:ind w:firstLine="540"/>
        <w:jc w:val="both"/>
      </w:pPr>
      <w:r>
        <w:lastRenderedPageBreak/>
        <w:t xml:space="preserve">1.2. Субсидии имеют строго целевое назначение и расходуются муниципальными образованиями области исключительно на цели, указанные в </w:t>
      </w:r>
      <w:hyperlink w:anchor="Par15708" w:tooltip="1.1. Целью предоставления субсидий является софинансирование за счет средств областного бюджета расходных обязательств муниципальных районов и городских округов области (далее также - муниципальные образования области), возникающих при выполнении полномочий органов местного самоуправления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 w:history="1">
        <w:r>
          <w:rPr>
            <w:color w:val="0000FF"/>
          </w:rPr>
          <w:t>пункте 1.1</w:t>
        </w:r>
      </w:hyperlink>
      <w:r>
        <w:t xml:space="preserve"> настоящего раздела.</w:t>
      </w:r>
    </w:p>
    <w:p w:rsidR="0041171E" w:rsidRDefault="0041171E">
      <w:pPr>
        <w:pStyle w:val="ConsPlusNormal"/>
        <w:spacing w:before="200"/>
        <w:ind w:firstLine="540"/>
        <w:jc w:val="both"/>
      </w:pPr>
      <w:r>
        <w:t xml:space="preserve">1.3. В случаях нецелевого использования субсидий и нарушения условий их предоставления (расходования) органами местного самоуправления муниципальных образований области к ним применяются бюджетные меры принуждения в соответствии со </w:t>
      </w:r>
      <w:hyperlink r:id="rId249" w:history="1">
        <w:r>
          <w:rPr>
            <w:color w:val="0000FF"/>
          </w:rPr>
          <w:t>статьями 306.4</w:t>
        </w:r>
      </w:hyperlink>
      <w:r>
        <w:t xml:space="preserve">, </w:t>
      </w:r>
      <w:hyperlink r:id="rId250" w:history="1">
        <w:r>
          <w:rPr>
            <w:color w:val="0000FF"/>
          </w:rPr>
          <w:t>306.8</w:t>
        </w:r>
      </w:hyperlink>
      <w:r>
        <w:t xml:space="preserve"> Бюджетного кодекса Российской Федерации.</w:t>
      </w:r>
    </w:p>
    <w:p w:rsidR="0041171E" w:rsidRDefault="0041171E">
      <w:pPr>
        <w:pStyle w:val="ConsPlusNormal"/>
        <w:jc w:val="both"/>
      </w:pPr>
    </w:p>
    <w:p w:rsidR="0041171E" w:rsidRDefault="0041171E">
      <w:pPr>
        <w:pStyle w:val="ConsPlusTitle"/>
        <w:jc w:val="center"/>
        <w:outlineLvl w:val="3"/>
      </w:pPr>
      <w:r>
        <w:t>2. Условия предоставления и расходования субсидий</w:t>
      </w:r>
    </w:p>
    <w:p w:rsidR="0041171E" w:rsidRDefault="0041171E">
      <w:pPr>
        <w:pStyle w:val="ConsPlusNormal"/>
        <w:jc w:val="both"/>
      </w:pPr>
    </w:p>
    <w:p w:rsidR="0041171E" w:rsidRDefault="0041171E">
      <w:pPr>
        <w:pStyle w:val="ConsPlusNormal"/>
        <w:ind w:firstLine="540"/>
        <w:jc w:val="both"/>
      </w:pPr>
      <w:r>
        <w:t>2.1. Субсидии предоставляются Департаментом образования области (далее - Департамент) муниципальным образованиям области при соблюдении следующих условий:</w:t>
      </w:r>
    </w:p>
    <w:p w:rsidR="0041171E" w:rsidRDefault="0041171E">
      <w:pPr>
        <w:pStyle w:val="ConsPlusNormal"/>
        <w:spacing w:before="200"/>
        <w:ind w:firstLine="540"/>
        <w:jc w:val="both"/>
      </w:pPr>
      <w:r>
        <w:t>а) наличие в бюджете муниципального образования ассигнований, предусмотренных на софинансирование расходного обязательства муниципального образования области, подтвержденного выпиской из бюджета муниципального образования области, по реализации мероприятий Подпрограммы;</w:t>
      </w:r>
    </w:p>
    <w:p w:rsidR="0041171E" w:rsidRDefault="0041171E">
      <w:pPr>
        <w:pStyle w:val="ConsPlusNormal"/>
        <w:spacing w:before="200"/>
        <w:ind w:firstLine="540"/>
        <w:jc w:val="both"/>
      </w:pPr>
      <w:r>
        <w:t>б) обязательства муниципального образования области:</w:t>
      </w:r>
    </w:p>
    <w:p w:rsidR="0041171E" w:rsidRDefault="0041171E">
      <w:pPr>
        <w:pStyle w:val="ConsPlusNormal"/>
        <w:spacing w:before="200"/>
        <w:ind w:firstLine="540"/>
        <w:jc w:val="both"/>
      </w:pPr>
      <w:r>
        <w:t>по достижению значений целевых показателей результативности предоставления субсидий;</w:t>
      </w:r>
    </w:p>
    <w:p w:rsidR="0041171E" w:rsidRDefault="0041171E">
      <w:pPr>
        <w:pStyle w:val="ConsPlusNormal"/>
        <w:spacing w:before="200"/>
        <w:ind w:firstLine="540"/>
        <w:jc w:val="both"/>
      </w:pPr>
      <w:r>
        <w:t>по обеспечению соответствия значений показателей, устанавливаемых муниципальными программами, иными нормативными правовыми актами органов местного самоуправления, значениям показателей результативности предоставления субсидий, предусмотренных соглашением между Департаментом и органами местного самоуправления о предоставлении субсидий;</w:t>
      </w:r>
    </w:p>
    <w:p w:rsidR="0041171E" w:rsidRDefault="0041171E">
      <w:pPr>
        <w:pStyle w:val="ConsPlusNormal"/>
        <w:spacing w:before="200"/>
        <w:ind w:firstLine="540"/>
        <w:jc w:val="both"/>
      </w:pPr>
      <w:r>
        <w:t xml:space="preserve">в) наличие нормативного правового акта, предусматривающего реализацию мероприятий, указанных в </w:t>
      </w:r>
      <w:hyperlink w:anchor="Par15708" w:tooltip="1.1. Целью предоставления субсидий является софинансирование за счет средств областного бюджета расходных обязательств муниципальных районов и городских округов области (далее также - муниципальные образования области), возникающих при выполнении полномочий органов местного самоуправления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 w:history="1">
        <w:r>
          <w:rPr>
            <w:color w:val="0000FF"/>
          </w:rPr>
          <w:t>пункте 1.1</w:t>
        </w:r>
      </w:hyperlink>
      <w:r>
        <w:t xml:space="preserve"> настоящих Правил.</w:t>
      </w:r>
    </w:p>
    <w:p w:rsidR="0041171E" w:rsidRDefault="0041171E">
      <w:pPr>
        <w:pStyle w:val="ConsPlusNormal"/>
        <w:spacing w:before="200"/>
        <w:ind w:firstLine="540"/>
        <w:jc w:val="both"/>
      </w:pPr>
      <w:r>
        <w:t xml:space="preserve">Между Департаментом и органом местного самоуправления муниципального образования области заключается соглашение о предоставлении субсидий (далее также - Соглашение), содержащее положения, предусмотренные </w:t>
      </w:r>
      <w:hyperlink r:id="rId251" w:history="1">
        <w:r>
          <w:rPr>
            <w:color w:val="0000FF"/>
          </w:rPr>
          <w:t>пунктом 15</w:t>
        </w:r>
      </w:hyperlink>
      <w:r>
        <w:t xml:space="preserve"> Правил формирования, предоставления и расходования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w:t>
      </w:r>
    </w:p>
    <w:p w:rsidR="0041171E" w:rsidRDefault="0041171E">
      <w:pPr>
        <w:pStyle w:val="ConsPlusNormal"/>
        <w:spacing w:before="200"/>
        <w:ind w:firstLine="540"/>
        <w:jc w:val="both"/>
      </w:pPr>
      <w:r>
        <w:t>Форма Соглашения утверждается правовым актом Департамента.</w:t>
      </w:r>
    </w:p>
    <w:p w:rsidR="0041171E" w:rsidRDefault="0041171E">
      <w:pPr>
        <w:pStyle w:val="ConsPlusNormal"/>
        <w:spacing w:before="200"/>
        <w:ind w:firstLine="540"/>
        <w:jc w:val="both"/>
      </w:pPr>
      <w:r>
        <w:t xml:space="preserve">2.2. Расходование субсидий осуществляется в соответствии с целевым назначением субсидий, предусмотренным </w:t>
      </w:r>
      <w:hyperlink w:anchor="Par15708" w:tooltip="1.1. Целью предоставления субсидий является софинансирование за счет средств областного бюджета расходных обязательств муниципальных районов и городских округов области (далее также - муниципальные образования области), возникающих при выполнении полномочий органов местного самоуправления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 w:history="1">
        <w:r>
          <w:rPr>
            <w:color w:val="0000FF"/>
          </w:rPr>
          <w:t>пунктом 1.1</w:t>
        </w:r>
      </w:hyperlink>
      <w:r>
        <w:t xml:space="preserve"> настоящих Правил, при условии представления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41171E" w:rsidRDefault="0041171E">
      <w:pPr>
        <w:pStyle w:val="ConsPlusNormal"/>
        <w:spacing w:before="200"/>
        <w:ind w:firstLine="540"/>
        <w:jc w:val="both"/>
      </w:pPr>
      <w:r>
        <w:t>2.3. Субсидии предоставляются бюджетам муниципальных образований области в пределах бюджетных ассигнований, предусмотренных законом области об областном бюджете на текущий финансовый год и плановый период.</w:t>
      </w:r>
    </w:p>
    <w:p w:rsidR="0041171E" w:rsidRDefault="0041171E">
      <w:pPr>
        <w:pStyle w:val="ConsPlusNormal"/>
        <w:jc w:val="both"/>
      </w:pPr>
    </w:p>
    <w:p w:rsidR="0041171E" w:rsidRDefault="0041171E">
      <w:pPr>
        <w:pStyle w:val="ConsPlusTitle"/>
        <w:jc w:val="center"/>
        <w:outlineLvl w:val="3"/>
      </w:pPr>
      <w:r>
        <w:t>3. Критерии отбора муниципальных образований</w:t>
      </w:r>
    </w:p>
    <w:p w:rsidR="0041171E" w:rsidRDefault="0041171E">
      <w:pPr>
        <w:pStyle w:val="ConsPlusTitle"/>
        <w:jc w:val="center"/>
      </w:pPr>
      <w:r>
        <w:t>области для предоставления субсидий</w:t>
      </w:r>
    </w:p>
    <w:p w:rsidR="0041171E" w:rsidRDefault="0041171E">
      <w:pPr>
        <w:pStyle w:val="ConsPlusNormal"/>
        <w:jc w:val="both"/>
      </w:pPr>
    </w:p>
    <w:p w:rsidR="0041171E" w:rsidRDefault="0041171E">
      <w:pPr>
        <w:pStyle w:val="ConsPlusNormal"/>
        <w:ind w:firstLine="540"/>
        <w:jc w:val="both"/>
      </w:pPr>
      <w:r>
        <w:t>Отбор муниципальных образований области для предоставления субсидий производится на основании следующих критериев:</w:t>
      </w:r>
    </w:p>
    <w:p w:rsidR="0041171E" w:rsidRDefault="0041171E">
      <w:pPr>
        <w:pStyle w:val="ConsPlusNormal"/>
        <w:spacing w:before="200"/>
        <w:ind w:firstLine="540"/>
        <w:jc w:val="both"/>
      </w:pPr>
      <w:r>
        <w:t>наличие организаций, требующих проведения мероприятий;</w:t>
      </w:r>
    </w:p>
    <w:p w:rsidR="0041171E" w:rsidRDefault="0041171E">
      <w:pPr>
        <w:pStyle w:val="ConsPlusNormal"/>
        <w:spacing w:before="200"/>
        <w:ind w:firstLine="540"/>
        <w:jc w:val="both"/>
      </w:pPr>
      <w:r>
        <w:t>потребность в средствах на проведение в организациях мероприятий.</w:t>
      </w:r>
    </w:p>
    <w:p w:rsidR="0041171E" w:rsidRDefault="0041171E">
      <w:pPr>
        <w:pStyle w:val="ConsPlusNormal"/>
        <w:jc w:val="both"/>
      </w:pPr>
    </w:p>
    <w:p w:rsidR="0041171E" w:rsidRDefault="0041171E">
      <w:pPr>
        <w:pStyle w:val="ConsPlusTitle"/>
        <w:jc w:val="center"/>
        <w:outlineLvl w:val="3"/>
      </w:pPr>
      <w:r>
        <w:t>4. Методика распределения субсидий</w:t>
      </w:r>
    </w:p>
    <w:p w:rsidR="0041171E" w:rsidRDefault="0041171E">
      <w:pPr>
        <w:pStyle w:val="ConsPlusTitle"/>
        <w:jc w:val="center"/>
      </w:pPr>
      <w:r>
        <w:t>между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4.1. Распределение субсидий между бюджетами муниципальных образований области осуществляется исходя из следующих показателей:</w:t>
      </w:r>
    </w:p>
    <w:p w:rsidR="0041171E" w:rsidRDefault="0041171E">
      <w:pPr>
        <w:pStyle w:val="ConsPlusNormal"/>
        <w:spacing w:before="200"/>
        <w:ind w:firstLine="540"/>
        <w:jc w:val="both"/>
      </w:pPr>
      <w:r>
        <w:t>перечня мероприятий, реализуемых муниципальным образованием области, подлежащих финансированию в текущем финансовом году;</w:t>
      </w:r>
    </w:p>
    <w:p w:rsidR="0041171E" w:rsidRDefault="0041171E">
      <w:pPr>
        <w:pStyle w:val="ConsPlusNormal"/>
        <w:spacing w:before="200"/>
        <w:ind w:firstLine="540"/>
        <w:jc w:val="both"/>
      </w:pPr>
      <w:r>
        <w:t>потребности в средствах на реализацию данных мероприятий на текущий финансовый год.</w:t>
      </w:r>
    </w:p>
    <w:p w:rsidR="0041171E" w:rsidRDefault="0041171E">
      <w:pPr>
        <w:pStyle w:val="ConsPlusNormal"/>
        <w:spacing w:before="200"/>
        <w:ind w:firstLine="540"/>
        <w:jc w:val="both"/>
      </w:pPr>
      <w:r>
        <w:lastRenderedPageBreak/>
        <w:t>4.2. Размер субсидии бюджету i-</w:t>
      </w:r>
      <w:proofErr w:type="spellStart"/>
      <w:r>
        <w:t>го</w:t>
      </w:r>
      <w:proofErr w:type="spellEnd"/>
      <w:r>
        <w:t xml:space="preserve"> муниципального образования области определяется по формуле:</w:t>
      </w:r>
    </w:p>
    <w:p w:rsidR="0041171E" w:rsidRDefault="0041171E">
      <w:pPr>
        <w:pStyle w:val="ConsPlusNormal"/>
        <w:jc w:val="both"/>
      </w:pPr>
    </w:p>
    <w:p w:rsidR="0041171E" w:rsidRDefault="0041171E">
      <w:pPr>
        <w:pStyle w:val="ConsPlusNormal"/>
        <w:jc w:val="center"/>
      </w:pPr>
      <w:proofErr w:type="spellStart"/>
      <w:r>
        <w:t>Сi</w:t>
      </w:r>
      <w:proofErr w:type="spellEnd"/>
      <w:r>
        <w:t xml:space="preserve"> = S x Y, где:</w:t>
      </w:r>
    </w:p>
    <w:p w:rsidR="0041171E" w:rsidRDefault="0041171E">
      <w:pPr>
        <w:pStyle w:val="ConsPlusNormal"/>
        <w:jc w:val="both"/>
      </w:pPr>
    </w:p>
    <w:p w:rsidR="0041171E" w:rsidRDefault="0041171E">
      <w:pPr>
        <w:pStyle w:val="ConsPlusNormal"/>
        <w:ind w:firstLine="540"/>
        <w:jc w:val="both"/>
      </w:pPr>
      <w:proofErr w:type="spellStart"/>
      <w:r>
        <w:t>Сi</w:t>
      </w:r>
      <w:proofErr w:type="spellEnd"/>
      <w:r>
        <w:t xml:space="preserve"> - объем субсидии бюджету i-</w:t>
      </w:r>
      <w:proofErr w:type="spellStart"/>
      <w:r>
        <w:t>го</w:t>
      </w:r>
      <w:proofErr w:type="spellEnd"/>
      <w:r>
        <w:t xml:space="preserve"> муниципального образования области (руб.);</w:t>
      </w:r>
    </w:p>
    <w:p w:rsidR="0041171E" w:rsidRDefault="0041171E">
      <w:pPr>
        <w:pStyle w:val="ConsPlusNormal"/>
        <w:spacing w:before="200"/>
        <w:ind w:firstLine="540"/>
        <w:jc w:val="both"/>
      </w:pPr>
      <w:r>
        <w:t>S - потребность в средствах на реализацию мероприятий, указанных в Соглашении, в i-м муниципальном образовании области (руб.);</w:t>
      </w:r>
    </w:p>
    <w:p w:rsidR="0041171E" w:rsidRDefault="0041171E">
      <w:pPr>
        <w:pStyle w:val="ConsPlusNormal"/>
        <w:spacing w:before="200"/>
        <w:ind w:firstLine="540"/>
        <w:jc w:val="both"/>
      </w:pPr>
      <w:r>
        <w:t>Y - размер уровня софинансирования за счет средств областного бюджета расходного обязательства муниципальных образований области по реализации мероприятий (%).</w:t>
      </w:r>
    </w:p>
    <w:p w:rsidR="0041171E" w:rsidRDefault="0041171E">
      <w:pPr>
        <w:pStyle w:val="ConsPlusNormal"/>
        <w:jc w:val="both"/>
      </w:pPr>
    </w:p>
    <w:p w:rsidR="0041171E" w:rsidRDefault="0041171E">
      <w:pPr>
        <w:pStyle w:val="ConsPlusTitle"/>
        <w:jc w:val="center"/>
        <w:outlineLvl w:val="3"/>
      </w:pPr>
      <w:r>
        <w:t>5. Порядок определения уровня софинансирования</w:t>
      </w:r>
    </w:p>
    <w:p w:rsidR="0041171E" w:rsidRDefault="0041171E">
      <w:pPr>
        <w:pStyle w:val="ConsPlusTitle"/>
        <w:jc w:val="center"/>
      </w:pPr>
      <w:r>
        <w:t>расходного обязательства муниципального образования</w:t>
      </w:r>
    </w:p>
    <w:p w:rsidR="0041171E" w:rsidRDefault="0041171E">
      <w:pPr>
        <w:pStyle w:val="ConsPlusTitle"/>
        <w:jc w:val="center"/>
      </w:pPr>
      <w:r>
        <w:t>области за счет средств областного бюджета (%)</w:t>
      </w:r>
    </w:p>
    <w:p w:rsidR="0041171E" w:rsidRDefault="0041171E">
      <w:pPr>
        <w:pStyle w:val="ConsPlusNormal"/>
        <w:jc w:val="both"/>
      </w:pPr>
    </w:p>
    <w:p w:rsidR="0041171E" w:rsidRDefault="0041171E">
      <w:pPr>
        <w:pStyle w:val="ConsPlusNormal"/>
        <w:ind w:firstLine="540"/>
        <w:jc w:val="both"/>
      </w:pPr>
      <w:r>
        <w:t xml:space="preserve">Уровень софинансирования расходного обязательства муниципального образования области за счет средств областного бюджета по реализации мероприятий, предусмотренных </w:t>
      </w:r>
      <w:hyperlink w:anchor="Par15708" w:tooltip="1.1. Целью предоставления субсидий является софинансирование за счет средств областного бюджета расходных обязательств муниципальных районов и городских округов области (далее также - муниципальные образования области), возникающих при выполнении полномочий органов местного самоуправления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 w:history="1">
        <w:r>
          <w:rPr>
            <w:color w:val="0000FF"/>
          </w:rPr>
          <w:t>пунктом 1.1</w:t>
        </w:r>
      </w:hyperlink>
      <w:r>
        <w:t xml:space="preserve"> настоящих Правил, устанавливается для муниципальных районов области не более 56.2%, для городских округов "Город Вологда", "Город Череповец" - не более 56.3%.</w:t>
      </w:r>
    </w:p>
    <w:p w:rsidR="0041171E" w:rsidRDefault="0041171E">
      <w:pPr>
        <w:pStyle w:val="ConsPlusNormal"/>
        <w:jc w:val="both"/>
      </w:pPr>
    </w:p>
    <w:p w:rsidR="0041171E" w:rsidRDefault="0041171E">
      <w:pPr>
        <w:pStyle w:val="ConsPlusTitle"/>
        <w:jc w:val="center"/>
        <w:outlineLvl w:val="3"/>
      </w:pPr>
      <w:r>
        <w:t>6. Порядок оценки результативности использования субсидий,</w:t>
      </w:r>
    </w:p>
    <w:p w:rsidR="0041171E" w:rsidRDefault="0041171E">
      <w:pPr>
        <w:pStyle w:val="ConsPlusTitle"/>
        <w:jc w:val="center"/>
      </w:pPr>
      <w:r>
        <w:t>а также целевые показатели результативности</w:t>
      </w:r>
    </w:p>
    <w:p w:rsidR="0041171E" w:rsidRDefault="0041171E">
      <w:pPr>
        <w:pStyle w:val="ConsPlusTitle"/>
        <w:jc w:val="center"/>
      </w:pPr>
      <w:r>
        <w:t>предоставления субсидий и их значения</w:t>
      </w:r>
    </w:p>
    <w:p w:rsidR="0041171E" w:rsidRDefault="0041171E">
      <w:pPr>
        <w:pStyle w:val="ConsPlusNormal"/>
        <w:jc w:val="both"/>
      </w:pPr>
    </w:p>
    <w:p w:rsidR="0041171E" w:rsidRDefault="0041171E">
      <w:pPr>
        <w:pStyle w:val="ConsPlusNormal"/>
        <w:ind w:firstLine="540"/>
        <w:jc w:val="both"/>
      </w:pPr>
      <w:r>
        <w:t>6.1. Оценка результативности использования субсидий муниципальными образованиями области (далее - оценка) осуществляется Департаментом по итогам отчетного финансового года.</w:t>
      </w:r>
    </w:p>
    <w:p w:rsidR="0041171E" w:rsidRDefault="0041171E">
      <w:pPr>
        <w:pStyle w:val="ConsPlusNormal"/>
        <w:spacing w:before="200"/>
        <w:ind w:firstLine="540"/>
        <w:jc w:val="both"/>
      </w:pPr>
      <w:r>
        <w:t>6.2. Оценка производится на основе анализа достижения муниципальными образованиями области в отчетном финансовом году значений показателей результативности предоставленной субсидии, установленных Соглашением.</w:t>
      </w:r>
    </w:p>
    <w:p w:rsidR="0041171E" w:rsidRDefault="0041171E">
      <w:pPr>
        <w:pStyle w:val="ConsPlusNormal"/>
        <w:spacing w:before="200"/>
        <w:ind w:firstLine="540"/>
        <w:jc w:val="both"/>
      </w:pPr>
      <w:r>
        <w:t>6.3. Для оценки результативности предоставления субсидии используются следующие показатели и их значения:</w:t>
      </w:r>
    </w:p>
    <w:p w:rsidR="0041171E" w:rsidRDefault="0041171E">
      <w:pPr>
        <w:pStyle w:val="ConsPlusNormal"/>
        <w:spacing w:before="200"/>
        <w:ind w:firstLine="540"/>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p w:rsidR="0041171E" w:rsidRDefault="0041171E">
      <w:pPr>
        <w:pStyle w:val="ConsPlusNormal"/>
        <w:spacing w:before="200"/>
        <w:ind w:firstLine="540"/>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p>
    <w:p w:rsidR="0041171E" w:rsidRDefault="0041171E">
      <w:pPr>
        <w:pStyle w:val="ConsPlusNormal"/>
        <w:spacing w:before="200"/>
        <w:ind w:firstLine="540"/>
        <w:jc w:val="both"/>
      </w:pPr>
      <w:r>
        <w:t>доля детей-инвалидов в возрасте от 1.5 до 7 лет, охваченных дошкольным образованием, от общей численности детей-инвалидов данного возраста (%);</w:t>
      </w:r>
    </w:p>
    <w:p w:rsidR="0041171E" w:rsidRDefault="0041171E">
      <w:pPr>
        <w:pStyle w:val="ConsPlusNormal"/>
        <w:spacing w:before="20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w:t>
      </w:r>
    </w:p>
    <w:p w:rsidR="0041171E" w:rsidRDefault="0041171E">
      <w:pPr>
        <w:pStyle w:val="ConsPlusNormal"/>
        <w:spacing w:before="200"/>
        <w:ind w:firstLine="540"/>
        <w:jc w:val="both"/>
      </w:pPr>
      <w:r>
        <w:t>доля детей-инвалидов в возрасте от 5 до 18 лет, получающих дополнительное образование, от общей численности детей-инвалидов данного возраста (%);</w:t>
      </w:r>
    </w:p>
    <w:p w:rsidR="0041171E" w:rsidRDefault="0041171E">
      <w:pPr>
        <w:pStyle w:val="ConsPlusNormal"/>
        <w:spacing w:before="200"/>
        <w:ind w:firstLine="540"/>
        <w:jc w:val="both"/>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p w:rsidR="0041171E" w:rsidRDefault="0041171E">
      <w:pPr>
        <w:pStyle w:val="ConsPlusNormal"/>
        <w:spacing w:before="200"/>
        <w:ind w:firstLine="540"/>
        <w:jc w:val="both"/>
      </w:pPr>
      <w:r>
        <w:t xml:space="preserve">6.4. Оценка производится на основе анализа представленных муниципальными образованиями области отчетов по </w:t>
      </w:r>
      <w:hyperlink w:anchor="Par15889" w:tooltip="                                   ОТЧЕТ" w:history="1">
        <w:r>
          <w:rPr>
            <w:color w:val="0000FF"/>
          </w:rPr>
          <w:t>формам 1</w:t>
        </w:r>
      </w:hyperlink>
      <w:r>
        <w:t xml:space="preserve">, </w:t>
      </w:r>
      <w:hyperlink w:anchor="Par15986" w:tooltip="ОТЧЕТ" w:history="1">
        <w:r>
          <w:rPr>
            <w:color w:val="0000FF"/>
          </w:rPr>
          <w:t>2</w:t>
        </w:r>
      </w:hyperlink>
      <w:r>
        <w:t xml:space="preserve"> приложения к настоящим Правилам.</w:t>
      </w:r>
    </w:p>
    <w:p w:rsidR="0041171E" w:rsidRDefault="0041171E">
      <w:pPr>
        <w:pStyle w:val="ConsPlusNormal"/>
        <w:spacing w:before="200"/>
        <w:ind w:firstLine="540"/>
        <w:jc w:val="both"/>
      </w:pPr>
      <w:r>
        <w:t>6.5. В срок до 1 мая текущего финансового года Департамент осуществляет анализ достижения органами местного самоуправления в отчетном финансовом году значений показателей результативности предоставления субсидий (далее - анализ), установленных Соглашениями, и представляет:</w:t>
      </w:r>
    </w:p>
    <w:p w:rsidR="0041171E" w:rsidRDefault="0041171E">
      <w:pPr>
        <w:pStyle w:val="ConsPlusNormal"/>
        <w:spacing w:before="200"/>
        <w:ind w:firstLine="540"/>
        <w:jc w:val="both"/>
      </w:pPr>
      <w:r>
        <w:t xml:space="preserve">в Департамент стратегического планирования области и Департамент финансов области - отчет об исполнении целевых показателей по направлениям софинансирования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с приложением аналитической записки об </w:t>
      </w:r>
      <w:r>
        <w:lastRenderedPageBreak/>
        <w:t>эффективности использования предоставленных субсидий с обоснованием невыполнения целевых показателей результативности предоставления субсидий и предложениями о мерах по повышению эффективности использования субсидий;</w:t>
      </w:r>
    </w:p>
    <w:p w:rsidR="0041171E" w:rsidRDefault="0041171E">
      <w:pPr>
        <w:pStyle w:val="ConsPlusNormal"/>
        <w:spacing w:before="200"/>
        <w:ind w:firstLine="540"/>
        <w:jc w:val="both"/>
      </w:pPr>
      <w:r>
        <w:t>в Департамент финансов области - информацию о проведенном анализе.</w:t>
      </w:r>
    </w:p>
    <w:p w:rsidR="0041171E" w:rsidRDefault="0041171E">
      <w:pPr>
        <w:pStyle w:val="ConsPlusNormal"/>
        <w:jc w:val="both"/>
      </w:pPr>
    </w:p>
    <w:p w:rsidR="0041171E" w:rsidRDefault="0041171E">
      <w:pPr>
        <w:pStyle w:val="ConsPlusTitle"/>
        <w:jc w:val="center"/>
        <w:outlineLvl w:val="3"/>
      </w:pPr>
      <w:r>
        <w:t>7. Порядок (методика) расчета значений целевых</w:t>
      </w:r>
    </w:p>
    <w:p w:rsidR="0041171E" w:rsidRDefault="0041171E">
      <w:pPr>
        <w:pStyle w:val="ConsPlusTitle"/>
        <w:jc w:val="center"/>
      </w:pPr>
      <w:r>
        <w:t>показателей результативности предоставления субсидий,</w:t>
      </w:r>
    </w:p>
    <w:p w:rsidR="0041171E" w:rsidRDefault="0041171E">
      <w:pPr>
        <w:pStyle w:val="ConsPlusTitle"/>
        <w:jc w:val="center"/>
      </w:pPr>
      <w:r>
        <w:t>достигнутых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7.1. Показатель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rsidR="0041171E" w:rsidRDefault="0041171E">
      <w:pPr>
        <w:pStyle w:val="ConsPlusNormal"/>
        <w:jc w:val="both"/>
      </w:pPr>
    </w:p>
    <w:p w:rsidR="0041171E" w:rsidRDefault="0041171E">
      <w:pPr>
        <w:pStyle w:val="ConsPlusNormal"/>
        <w:jc w:val="center"/>
      </w:pPr>
      <w:r>
        <w:t>(R + S) / L x 100%, где:</w:t>
      </w:r>
    </w:p>
    <w:p w:rsidR="0041171E" w:rsidRDefault="0041171E">
      <w:pPr>
        <w:pStyle w:val="ConsPlusNormal"/>
        <w:jc w:val="both"/>
      </w:pPr>
    </w:p>
    <w:p w:rsidR="0041171E" w:rsidRDefault="0041171E">
      <w:pPr>
        <w:pStyle w:val="ConsPlusNormal"/>
        <w:ind w:firstLine="540"/>
        <w:jc w:val="both"/>
      </w:pPr>
      <w:r>
        <w:t>R -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текущем году (ед.);</w:t>
      </w:r>
    </w:p>
    <w:p w:rsidR="0041171E" w:rsidRDefault="0041171E">
      <w:pPr>
        <w:pStyle w:val="ConsPlusNormal"/>
        <w:spacing w:before="200"/>
        <w:ind w:firstLine="540"/>
        <w:jc w:val="both"/>
      </w:pPr>
      <w:r>
        <w:t>S - количество дошкольных образовательных организаций, в которых создана универсальная безбарьерная среда для инклюзивного образования детей-инвалидов, за предыдущие годы (ед.);</w:t>
      </w:r>
    </w:p>
    <w:p w:rsidR="0041171E" w:rsidRDefault="0041171E">
      <w:pPr>
        <w:pStyle w:val="ConsPlusNormal"/>
        <w:spacing w:before="200"/>
        <w:ind w:firstLine="540"/>
        <w:jc w:val="both"/>
      </w:pPr>
      <w:r>
        <w:t>L - общее количество дошкольных образовательных организаций в i-м году (ед.).</w:t>
      </w:r>
    </w:p>
    <w:p w:rsidR="0041171E" w:rsidRDefault="0041171E">
      <w:pPr>
        <w:pStyle w:val="ConsPlusNormal"/>
        <w:spacing w:before="200"/>
        <w:ind w:firstLine="540"/>
        <w:jc w:val="both"/>
      </w:pPr>
      <w:r>
        <w:t>7.2. Показатель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rsidR="0041171E" w:rsidRDefault="0041171E">
      <w:pPr>
        <w:pStyle w:val="ConsPlusNormal"/>
        <w:jc w:val="both"/>
      </w:pPr>
    </w:p>
    <w:p w:rsidR="0041171E" w:rsidRDefault="0041171E">
      <w:pPr>
        <w:pStyle w:val="ConsPlusNormal"/>
        <w:jc w:val="center"/>
      </w:pPr>
      <w:r>
        <w:t>(H + S) / M x 100%, где:</w:t>
      </w:r>
    </w:p>
    <w:p w:rsidR="0041171E" w:rsidRDefault="0041171E">
      <w:pPr>
        <w:pStyle w:val="ConsPlusNormal"/>
        <w:jc w:val="both"/>
      </w:pPr>
    </w:p>
    <w:p w:rsidR="0041171E" w:rsidRDefault="0041171E">
      <w:pPr>
        <w:pStyle w:val="ConsPlusNormal"/>
        <w:ind w:firstLine="540"/>
        <w:jc w:val="both"/>
      </w:pPr>
      <w:r>
        <w:t>H - количество общеобразовательных организаций, в которых создана универсальная безбарьерная среда для инклюзивного образования детей-инвалидов, в текущем году (ед.);</w:t>
      </w:r>
    </w:p>
    <w:p w:rsidR="0041171E" w:rsidRDefault="0041171E">
      <w:pPr>
        <w:pStyle w:val="ConsPlusNormal"/>
        <w:spacing w:before="200"/>
        <w:ind w:firstLine="540"/>
        <w:jc w:val="both"/>
      </w:pPr>
      <w:r>
        <w:t>S - количество общеобразовательных организаций, в которых создана универсальная безбарьерная среда для инклюзивного образования детей-инвалидов, за предыдущие годы (ед.);</w:t>
      </w:r>
    </w:p>
    <w:p w:rsidR="0041171E" w:rsidRDefault="0041171E">
      <w:pPr>
        <w:pStyle w:val="ConsPlusNormal"/>
        <w:spacing w:before="200"/>
        <w:ind w:firstLine="540"/>
        <w:jc w:val="both"/>
      </w:pPr>
      <w:r>
        <w:t>M - общее количество общеобразовательных организаций в i-м году (ед.).</w:t>
      </w:r>
    </w:p>
    <w:p w:rsidR="0041171E" w:rsidRDefault="0041171E">
      <w:pPr>
        <w:pStyle w:val="ConsPlusNormal"/>
        <w:spacing w:before="200"/>
        <w:ind w:firstLine="540"/>
        <w:jc w:val="both"/>
      </w:pPr>
      <w:r>
        <w:t>7.3. Показатель "Доля детей-инвалидов в возрасте от 1.5 до 7 лет, охваченных дошкольным образованием, от общей численности детей-инвалидов данного возраста" рассчитывается в % по формуле:</w:t>
      </w:r>
    </w:p>
    <w:p w:rsidR="0041171E" w:rsidRDefault="0041171E">
      <w:pPr>
        <w:pStyle w:val="ConsPlusNormal"/>
        <w:jc w:val="both"/>
      </w:pPr>
    </w:p>
    <w:p w:rsidR="0041171E" w:rsidRDefault="0041171E">
      <w:pPr>
        <w:pStyle w:val="ConsPlusNormal"/>
        <w:jc w:val="center"/>
      </w:pPr>
      <w:r>
        <w:t>F / A x 100%, где:</w:t>
      </w:r>
    </w:p>
    <w:p w:rsidR="0041171E" w:rsidRDefault="0041171E">
      <w:pPr>
        <w:pStyle w:val="ConsPlusNormal"/>
        <w:jc w:val="both"/>
      </w:pPr>
    </w:p>
    <w:p w:rsidR="0041171E" w:rsidRDefault="0041171E">
      <w:pPr>
        <w:pStyle w:val="ConsPlusNormal"/>
        <w:ind w:firstLine="540"/>
        <w:jc w:val="both"/>
      </w:pPr>
      <w:r>
        <w:t>F - численность детей-инвалидов от 1.5 до 7 лет, получивших место в дошкольных образовательных организациях (чел.);</w:t>
      </w:r>
    </w:p>
    <w:p w:rsidR="0041171E" w:rsidRDefault="0041171E">
      <w:pPr>
        <w:pStyle w:val="ConsPlusNormal"/>
        <w:spacing w:before="200"/>
        <w:ind w:firstLine="540"/>
        <w:jc w:val="both"/>
      </w:pPr>
      <w:r>
        <w:t>A - общая численность детей-инвалидов от 1.5 до 7 лет, чьи родители изъявили желание и зарегистрировались в электронной очереди в дошкольную образовательную организацию (чел.).</w:t>
      </w:r>
    </w:p>
    <w:p w:rsidR="0041171E" w:rsidRDefault="0041171E">
      <w:pPr>
        <w:pStyle w:val="ConsPlusNormal"/>
        <w:spacing w:before="200"/>
        <w:ind w:firstLine="540"/>
        <w:jc w:val="both"/>
      </w:pPr>
      <w:r>
        <w:t>7.4. Показатель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рассчитывается в % по формуле:</w:t>
      </w:r>
    </w:p>
    <w:p w:rsidR="0041171E" w:rsidRDefault="0041171E">
      <w:pPr>
        <w:pStyle w:val="ConsPlusNormal"/>
        <w:jc w:val="both"/>
      </w:pPr>
    </w:p>
    <w:p w:rsidR="0041171E" w:rsidRDefault="0041171E">
      <w:pPr>
        <w:pStyle w:val="ConsPlusNormal"/>
        <w:jc w:val="center"/>
      </w:pPr>
      <w:r>
        <w:t>T x 100% / Q, где:</w:t>
      </w:r>
    </w:p>
    <w:p w:rsidR="0041171E" w:rsidRDefault="0041171E">
      <w:pPr>
        <w:pStyle w:val="ConsPlusNormal"/>
        <w:jc w:val="both"/>
      </w:pPr>
    </w:p>
    <w:p w:rsidR="0041171E" w:rsidRDefault="0041171E">
      <w:pPr>
        <w:pStyle w:val="ConsPlusNormal"/>
        <w:ind w:firstLine="540"/>
        <w:jc w:val="both"/>
      </w:pPr>
      <w:r>
        <w:t>T - количество детей-инвалидов, обучающихся в общеобразовательных организациях, в i-м году (ед.);</w:t>
      </w:r>
    </w:p>
    <w:p w:rsidR="0041171E" w:rsidRDefault="0041171E">
      <w:pPr>
        <w:pStyle w:val="ConsPlusNormal"/>
        <w:spacing w:before="200"/>
        <w:ind w:firstLine="540"/>
        <w:jc w:val="both"/>
      </w:pPr>
      <w:r>
        <w:t>Q - общая численность детей-инвалидов школьного возраста (по данным регионального Пенсионного фонда) в i-м году (ед.).</w:t>
      </w:r>
    </w:p>
    <w:p w:rsidR="0041171E" w:rsidRDefault="0041171E">
      <w:pPr>
        <w:pStyle w:val="ConsPlusNormal"/>
        <w:spacing w:before="200"/>
        <w:ind w:firstLine="540"/>
        <w:jc w:val="both"/>
      </w:pPr>
      <w:r>
        <w:t>7.5. Показатель "Доля детей-инвалидов в возрасте от 5 до 18 лет, получающих дополнительное образование, от общей численности детей-инвалидов данного возраста" рассчитывается в % по формуле:</w:t>
      </w:r>
    </w:p>
    <w:p w:rsidR="0041171E" w:rsidRDefault="0041171E">
      <w:pPr>
        <w:pStyle w:val="ConsPlusNormal"/>
        <w:jc w:val="both"/>
      </w:pPr>
    </w:p>
    <w:p w:rsidR="0041171E" w:rsidRDefault="0041171E">
      <w:pPr>
        <w:pStyle w:val="ConsPlusNormal"/>
        <w:jc w:val="center"/>
      </w:pPr>
      <w:r>
        <w:t>M x 100% / Q, где:</w:t>
      </w:r>
    </w:p>
    <w:p w:rsidR="0041171E" w:rsidRDefault="0041171E">
      <w:pPr>
        <w:pStyle w:val="ConsPlusNormal"/>
        <w:jc w:val="both"/>
      </w:pPr>
    </w:p>
    <w:p w:rsidR="0041171E" w:rsidRDefault="0041171E">
      <w:pPr>
        <w:pStyle w:val="ConsPlusNormal"/>
        <w:ind w:firstLine="540"/>
        <w:jc w:val="both"/>
      </w:pPr>
      <w:r>
        <w:lastRenderedPageBreak/>
        <w:t>M - количество детей-инвалидов в возрасте от 5 до 18 лет, получающих дополнительное образование, в i-м году (ед.);</w:t>
      </w:r>
    </w:p>
    <w:p w:rsidR="0041171E" w:rsidRDefault="0041171E">
      <w:pPr>
        <w:pStyle w:val="ConsPlusNormal"/>
        <w:spacing w:before="200"/>
        <w:ind w:firstLine="540"/>
        <w:jc w:val="both"/>
      </w:pPr>
      <w:r>
        <w:t>Q - общая численность детей-инвалидов в возрасте от 5 до 18 лет (по данным регионального Пенсионного фонда Российской Федерации) в i-м году (ед.).</w:t>
      </w:r>
    </w:p>
    <w:p w:rsidR="0041171E" w:rsidRDefault="0041171E">
      <w:pPr>
        <w:pStyle w:val="ConsPlusNormal"/>
        <w:spacing w:before="200"/>
        <w:ind w:firstLine="540"/>
        <w:jc w:val="both"/>
      </w:pPr>
      <w:r>
        <w:t xml:space="preserve">7.6. Показатель "Доля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 рассчитывается в % по формуле:</w:t>
      </w:r>
    </w:p>
    <w:p w:rsidR="0041171E" w:rsidRDefault="0041171E">
      <w:pPr>
        <w:pStyle w:val="ConsPlusNormal"/>
        <w:jc w:val="both"/>
      </w:pPr>
    </w:p>
    <w:p w:rsidR="0041171E" w:rsidRDefault="0041171E">
      <w:pPr>
        <w:pStyle w:val="ConsPlusNormal"/>
        <w:jc w:val="center"/>
      </w:pPr>
      <w:r>
        <w:t>(M / N) x 100%, где:</w:t>
      </w:r>
    </w:p>
    <w:p w:rsidR="0041171E" w:rsidRDefault="0041171E">
      <w:pPr>
        <w:pStyle w:val="ConsPlusNormal"/>
        <w:jc w:val="both"/>
      </w:pPr>
    </w:p>
    <w:p w:rsidR="0041171E" w:rsidRDefault="0041171E">
      <w:pPr>
        <w:pStyle w:val="ConsPlusNormal"/>
        <w:ind w:firstLine="540"/>
        <w:jc w:val="both"/>
      </w:pPr>
      <w:r>
        <w:t xml:space="preserve">M - численность выпускников-инвалидов 9 и 11 классов, охваченных </w:t>
      </w:r>
      <w:proofErr w:type="spellStart"/>
      <w:r>
        <w:t>профориентационной</w:t>
      </w:r>
      <w:proofErr w:type="spellEnd"/>
      <w:r>
        <w:t xml:space="preserve"> работой, в i-м году (чел.);</w:t>
      </w:r>
    </w:p>
    <w:p w:rsidR="0041171E" w:rsidRDefault="0041171E">
      <w:pPr>
        <w:pStyle w:val="ConsPlusNormal"/>
        <w:spacing w:before="200"/>
        <w:ind w:firstLine="540"/>
        <w:jc w:val="both"/>
      </w:pPr>
      <w:r>
        <w:t>N - общая численность выпускников-инвалидов 9 и 11 классов в i-м году (чел.).</w:t>
      </w:r>
    </w:p>
    <w:p w:rsidR="0041171E" w:rsidRDefault="0041171E">
      <w:pPr>
        <w:pStyle w:val="ConsPlusNormal"/>
        <w:jc w:val="both"/>
      </w:pPr>
    </w:p>
    <w:p w:rsidR="0041171E" w:rsidRDefault="0041171E">
      <w:pPr>
        <w:pStyle w:val="ConsPlusTitle"/>
        <w:jc w:val="center"/>
        <w:outlineLvl w:val="3"/>
      </w:pPr>
      <w:r>
        <w:t>8. Порядок обеспечения Департаментом соблюдения</w:t>
      </w:r>
    </w:p>
    <w:p w:rsidR="0041171E" w:rsidRDefault="0041171E">
      <w:pPr>
        <w:pStyle w:val="ConsPlusTitle"/>
        <w:jc w:val="center"/>
      </w:pPr>
      <w:r>
        <w:t>органом местного самоуправления целей, условий и порядка</w:t>
      </w:r>
    </w:p>
    <w:p w:rsidR="0041171E" w:rsidRDefault="0041171E">
      <w:pPr>
        <w:pStyle w:val="ConsPlusTitle"/>
        <w:jc w:val="center"/>
      </w:pPr>
      <w:r>
        <w:t>предоставления субсидии, установленных при предоставлении</w:t>
      </w:r>
    </w:p>
    <w:p w:rsidR="0041171E" w:rsidRDefault="0041171E">
      <w:pPr>
        <w:pStyle w:val="ConsPlusTitle"/>
        <w:jc w:val="center"/>
      </w:pPr>
      <w:r>
        <w:t>субсидии, в том числе сроки и порядок представления</w:t>
      </w:r>
    </w:p>
    <w:p w:rsidR="0041171E" w:rsidRDefault="0041171E">
      <w:pPr>
        <w:pStyle w:val="ConsPlusTitle"/>
        <w:jc w:val="center"/>
      </w:pPr>
      <w:r>
        <w:t>отчетности об использовании субсидии</w:t>
      </w:r>
    </w:p>
    <w:p w:rsidR="0041171E" w:rsidRDefault="0041171E">
      <w:pPr>
        <w:pStyle w:val="ConsPlusNormal"/>
        <w:jc w:val="both"/>
      </w:pPr>
    </w:p>
    <w:p w:rsidR="0041171E" w:rsidRDefault="0041171E">
      <w:pPr>
        <w:pStyle w:val="ConsPlusNormal"/>
        <w:ind w:firstLine="540"/>
        <w:jc w:val="both"/>
      </w:pPr>
      <w:r>
        <w:t>8.1. Департамент обеспечивает соблюдение органом местного самоуправления муниципального образования области условий, целей, порядка, установленных при предоставлении субсидии:</w:t>
      </w:r>
    </w:p>
    <w:p w:rsidR="0041171E" w:rsidRDefault="0041171E">
      <w:pPr>
        <w:pStyle w:val="ConsPlusNormal"/>
        <w:spacing w:before="200"/>
        <w:ind w:firstLine="540"/>
        <w:jc w:val="both"/>
      </w:pPr>
      <w:r>
        <w:t>при рассмотрении информации, представленной органом местного самоуправления муниципального образования области, для предоставления субсидии;</w:t>
      </w:r>
    </w:p>
    <w:p w:rsidR="0041171E" w:rsidRDefault="0041171E">
      <w:pPr>
        <w:pStyle w:val="ConsPlusNormal"/>
        <w:spacing w:before="20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41171E" w:rsidRDefault="0041171E">
      <w:pPr>
        <w:pStyle w:val="ConsPlusNormal"/>
        <w:spacing w:before="200"/>
        <w:ind w:firstLine="540"/>
        <w:jc w:val="both"/>
      </w:pPr>
      <w:r>
        <w:t>при анализе достижения органами местного самоуправления муниципальных образований области в отчетном финансовом году значений показателей результативности предоставления субсидий.</w:t>
      </w:r>
    </w:p>
    <w:p w:rsidR="0041171E" w:rsidRDefault="0041171E">
      <w:pPr>
        <w:pStyle w:val="ConsPlusNormal"/>
        <w:spacing w:before="200"/>
        <w:ind w:firstLine="540"/>
        <w:jc w:val="both"/>
      </w:pPr>
      <w:r>
        <w:t>8.2. В случае выявления оснований для сокращения (приостановления) предоставления субсидии, в том числе бюджетных нарушений, Департамент направляет в течение пяти рабочих дней со дня их выявления информацию в Департамент финансов области.</w:t>
      </w:r>
    </w:p>
    <w:p w:rsidR="0041171E" w:rsidRDefault="0041171E">
      <w:pPr>
        <w:pStyle w:val="ConsPlusNormal"/>
        <w:spacing w:before="200"/>
        <w:ind w:firstLine="540"/>
        <w:jc w:val="both"/>
      </w:pPr>
      <w:r>
        <w:t xml:space="preserve">8.3. Органы местного самоуправления муниципальных образований области представляют в Департамент ежеквартально не позднее 5 числа месяца, следующего за отчетным кварталом, отчеты по </w:t>
      </w:r>
      <w:hyperlink w:anchor="Par15889" w:tooltip="                                   ОТЧЕТ" w:history="1">
        <w:r>
          <w:rPr>
            <w:color w:val="0000FF"/>
          </w:rPr>
          <w:t>формам 1</w:t>
        </w:r>
      </w:hyperlink>
      <w:r>
        <w:t xml:space="preserve"> и </w:t>
      </w:r>
      <w:hyperlink w:anchor="Par15986" w:tooltip="ОТЧЕТ" w:history="1">
        <w:r>
          <w:rPr>
            <w:color w:val="0000FF"/>
          </w:rPr>
          <w:t>2</w:t>
        </w:r>
      </w:hyperlink>
      <w:r>
        <w:t xml:space="preserve"> приложения к настоящим Правилам. Отчеты составляются на 1 число месяца каждого квартала и нарастающим итогом с начала года.</w:t>
      </w:r>
    </w:p>
    <w:p w:rsidR="0041171E" w:rsidRDefault="0041171E">
      <w:pPr>
        <w:pStyle w:val="ConsPlusNormal"/>
        <w:spacing w:before="200"/>
        <w:ind w:firstLine="540"/>
        <w:jc w:val="both"/>
      </w:pPr>
      <w:r>
        <w:t>8.4. Органы местного самоуправления муниципальных образований области до 1 января очередного финансового года представляют Департаменту один экземпляр заверенной копии письма (протокола) о согласовании представителем общественной организации инвалидов выполненных мероприятий (работ (услуг).</w:t>
      </w:r>
    </w:p>
    <w:p w:rsidR="0041171E" w:rsidRDefault="0041171E">
      <w:pPr>
        <w:pStyle w:val="ConsPlusNormal"/>
        <w:jc w:val="both"/>
      </w:pPr>
    </w:p>
    <w:p w:rsidR="0041171E" w:rsidRDefault="0041171E">
      <w:pPr>
        <w:pStyle w:val="ConsPlusTitle"/>
        <w:jc w:val="center"/>
        <w:outlineLvl w:val="3"/>
      </w:pPr>
      <w:r>
        <w:t>9. Предельный объем сокращения субсидий в случае</w:t>
      </w:r>
    </w:p>
    <w:p w:rsidR="0041171E" w:rsidRDefault="0041171E">
      <w:pPr>
        <w:pStyle w:val="ConsPlusTitle"/>
        <w:jc w:val="center"/>
      </w:pPr>
      <w:r>
        <w:t>невыполнения муниципальными образованиями</w:t>
      </w:r>
    </w:p>
    <w:p w:rsidR="0041171E" w:rsidRDefault="0041171E">
      <w:pPr>
        <w:pStyle w:val="ConsPlusTitle"/>
        <w:jc w:val="center"/>
      </w:pPr>
      <w:r>
        <w:t>области условий предоставления субсидий</w:t>
      </w:r>
    </w:p>
    <w:p w:rsidR="0041171E" w:rsidRDefault="0041171E">
      <w:pPr>
        <w:pStyle w:val="ConsPlusNormal"/>
        <w:jc w:val="both"/>
      </w:pPr>
    </w:p>
    <w:p w:rsidR="0041171E" w:rsidRDefault="0041171E">
      <w:pPr>
        <w:pStyle w:val="ConsPlusNormal"/>
        <w:ind w:firstLine="540"/>
        <w:jc w:val="both"/>
      </w:pPr>
      <w:r>
        <w:t xml:space="preserve">9.1. При несоблюдении органом местного самоуправления муниципального образования области условий предоставления субсидий, а также при нарушении условий, установленных </w:t>
      </w:r>
      <w:hyperlink r:id="rId252" w:history="1">
        <w:r>
          <w:rPr>
            <w:color w:val="0000FF"/>
          </w:rPr>
          <w:t>пунктом 3 статьи 92.1</w:t>
        </w:r>
      </w:hyperlink>
      <w:r>
        <w:t xml:space="preserve"> и </w:t>
      </w:r>
      <w:hyperlink r:id="rId253" w:history="1">
        <w:r>
          <w:rPr>
            <w:color w:val="0000FF"/>
          </w:rPr>
          <w:t>статьей 107</w:t>
        </w:r>
      </w:hyperlink>
      <w:r>
        <w:t xml:space="preserve"> Бюджетного кодекса Российской Федерации, и в случаях, предусмотренных </w:t>
      </w:r>
      <w:hyperlink r:id="rId254" w:history="1">
        <w:r>
          <w:rPr>
            <w:color w:val="0000FF"/>
          </w:rPr>
          <w:t>главой 30</w:t>
        </w:r>
      </w:hyperlink>
      <w:r>
        <w:t xml:space="preserve"> Бюджетного кодекса Российской Федерации, Департамент финансов области принимает решение о приостановлении (сокращении) предоставления субсидий в установленном им порядке.</w:t>
      </w:r>
    </w:p>
    <w:p w:rsidR="0041171E" w:rsidRDefault="0041171E">
      <w:pPr>
        <w:pStyle w:val="ConsPlusNormal"/>
        <w:spacing w:before="200"/>
        <w:ind w:firstLine="540"/>
        <w:jc w:val="both"/>
      </w:pPr>
      <w:r>
        <w:t>9.2. В случае если муниципальным образованием области по состоянию на 31 декабря года предоставления субсидий допущены нарушения условий предоставления субсидий:</w:t>
      </w:r>
    </w:p>
    <w:p w:rsidR="0041171E" w:rsidRDefault="0041171E">
      <w:pPr>
        <w:pStyle w:val="ConsPlusNormal"/>
        <w:spacing w:before="200"/>
        <w:ind w:firstLine="540"/>
        <w:jc w:val="both"/>
      </w:pPr>
      <w:r>
        <w:t>9.2.1. в части невыполнения показателя результативности предоставления субсидии более чем на 20% от установленного показателя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сокращению (</w:t>
      </w:r>
      <w:proofErr w:type="spellStart"/>
      <w:r>
        <w:t>V</w:t>
      </w:r>
      <w:r>
        <w:rPr>
          <w:vertAlign w:val="subscript"/>
        </w:rPr>
        <w:t>сокращения</w:t>
      </w:r>
      <w:proofErr w:type="spellEnd"/>
      <w:r>
        <w:rPr>
          <w:vertAlign w:val="subscript"/>
        </w:rPr>
        <w:t xml:space="preserve"> субсидии</w:t>
      </w:r>
      <w:r>
        <w:t>), рассчитывается по формуле:</w:t>
      </w:r>
    </w:p>
    <w:p w:rsidR="0041171E" w:rsidRDefault="0041171E">
      <w:pPr>
        <w:pStyle w:val="ConsPlusNormal"/>
        <w:jc w:val="both"/>
      </w:pPr>
    </w:p>
    <w:p w:rsidR="0041171E" w:rsidRDefault="0041171E">
      <w:pPr>
        <w:pStyle w:val="ConsPlusNormal"/>
        <w:jc w:val="center"/>
      </w:pPr>
      <w:proofErr w:type="spellStart"/>
      <w:r>
        <w:lastRenderedPageBreak/>
        <w:t>V</w:t>
      </w:r>
      <w:r>
        <w:rPr>
          <w:vertAlign w:val="subscript"/>
        </w:rPr>
        <w:t>сокращения</w:t>
      </w:r>
      <w:proofErr w:type="spellEnd"/>
      <w:r>
        <w:rPr>
          <w:vertAlign w:val="subscript"/>
        </w:rPr>
        <w:t xml:space="preserve"> субсидии</w:t>
      </w:r>
      <w:r>
        <w:t xml:space="preserve"> = (</w:t>
      </w:r>
      <w:proofErr w:type="spellStart"/>
      <w:r>
        <w:t>V</w:t>
      </w:r>
      <w:r>
        <w:rPr>
          <w:vertAlign w:val="subscript"/>
        </w:rPr>
        <w:t>субсидии</w:t>
      </w:r>
      <w:proofErr w:type="spellEnd"/>
      <w:r>
        <w:t xml:space="preserve"> x D) x 0.1, где:</w:t>
      </w:r>
    </w:p>
    <w:p w:rsidR="0041171E" w:rsidRDefault="0041171E">
      <w:pPr>
        <w:pStyle w:val="ConsPlusNormal"/>
        <w:jc w:val="both"/>
      </w:pPr>
    </w:p>
    <w:p w:rsidR="0041171E" w:rsidRDefault="0041171E">
      <w:pPr>
        <w:pStyle w:val="ConsPlusNormal"/>
        <w:ind w:firstLine="540"/>
        <w:jc w:val="both"/>
      </w:pPr>
      <w:proofErr w:type="spellStart"/>
      <w:r>
        <w:t>V</w:t>
      </w:r>
      <w:r>
        <w:rPr>
          <w:vertAlign w:val="subscript"/>
        </w:rPr>
        <w:t>субсидии</w:t>
      </w:r>
      <w:proofErr w:type="spellEnd"/>
      <w:r>
        <w:t xml:space="preserve"> - размер субсидии, предоставленной бюджету муниципального образования области из областного бюджета;</w:t>
      </w:r>
    </w:p>
    <w:p w:rsidR="0041171E" w:rsidRDefault="0041171E">
      <w:pPr>
        <w:pStyle w:val="ConsPlusNormal"/>
        <w:spacing w:before="200"/>
        <w:ind w:firstLine="540"/>
        <w:jc w:val="both"/>
      </w:pPr>
      <w:r>
        <w:t xml:space="preserve">D - индекс, отражающий уровень </w:t>
      </w:r>
      <w:proofErr w:type="spellStart"/>
      <w:r>
        <w:t>недостижения</w:t>
      </w:r>
      <w:proofErr w:type="spellEnd"/>
      <w:r>
        <w:t xml:space="preserve"> показателя результативности использования субсидии.</w:t>
      </w:r>
    </w:p>
    <w:p w:rsidR="0041171E" w:rsidRDefault="0041171E">
      <w:pPr>
        <w:pStyle w:val="ConsPlusNormal"/>
        <w:spacing w:before="200"/>
        <w:ind w:firstLine="540"/>
        <w:jc w:val="both"/>
      </w:pPr>
      <w:r>
        <w:t xml:space="preserve">При расчете объема сокращения субсидии используются только положительные значения индекса, отражающего уровень </w:t>
      </w:r>
      <w:proofErr w:type="spellStart"/>
      <w:r>
        <w:t>недостижения</w:t>
      </w:r>
      <w:proofErr w:type="spellEnd"/>
      <w:r>
        <w:t xml:space="preserve"> показателя результативности использования субсидии.</w:t>
      </w:r>
    </w:p>
    <w:p w:rsidR="0041171E" w:rsidRDefault="0041171E">
      <w:pPr>
        <w:pStyle w:val="ConsPlusNormal"/>
        <w:spacing w:before="200"/>
        <w:ind w:firstLine="540"/>
        <w:jc w:val="both"/>
      </w:pPr>
      <w:r>
        <w:t xml:space="preserve">Индекс, отражающий уровень </w:t>
      </w:r>
      <w:proofErr w:type="spellStart"/>
      <w:r>
        <w:t>недостижения</w:t>
      </w:r>
      <w:proofErr w:type="spellEnd"/>
      <w:r>
        <w:t xml:space="preserve"> показателя результативности использования субсидии, определяется по формуле:</w:t>
      </w:r>
    </w:p>
    <w:p w:rsidR="0041171E" w:rsidRDefault="0041171E">
      <w:pPr>
        <w:pStyle w:val="ConsPlusNormal"/>
        <w:jc w:val="both"/>
      </w:pPr>
    </w:p>
    <w:p w:rsidR="0041171E" w:rsidRDefault="0041171E">
      <w:pPr>
        <w:pStyle w:val="ConsPlusNormal"/>
        <w:jc w:val="center"/>
      </w:pPr>
      <w:r>
        <w:t>D = 1 - T / S, где:</w:t>
      </w:r>
    </w:p>
    <w:p w:rsidR="0041171E" w:rsidRDefault="0041171E">
      <w:pPr>
        <w:pStyle w:val="ConsPlusNormal"/>
        <w:jc w:val="both"/>
      </w:pPr>
    </w:p>
    <w:p w:rsidR="0041171E" w:rsidRDefault="0041171E">
      <w:pPr>
        <w:pStyle w:val="ConsPlusNormal"/>
        <w:ind w:firstLine="540"/>
        <w:jc w:val="both"/>
      </w:pPr>
      <w:r>
        <w:t>T - фактически достигнутое значение показателя результативности использования субсидии на отчетную дату;</w:t>
      </w:r>
    </w:p>
    <w:p w:rsidR="0041171E" w:rsidRDefault="0041171E">
      <w:pPr>
        <w:pStyle w:val="ConsPlusNormal"/>
        <w:spacing w:before="200"/>
        <w:ind w:firstLine="540"/>
        <w:jc w:val="both"/>
      </w:pPr>
      <w:r>
        <w:t>S - плановое значение показателя результативности использования субсидии, установленное Соглашением;</w:t>
      </w:r>
    </w:p>
    <w:p w:rsidR="0041171E" w:rsidRDefault="0041171E">
      <w:pPr>
        <w:pStyle w:val="ConsPlusNormal"/>
        <w:spacing w:before="200"/>
        <w:ind w:firstLine="540"/>
        <w:jc w:val="both"/>
      </w:pPr>
      <w:r>
        <w:t>9.2.2. в части несоблюдения условий софинансирования за счет средств муниципального образования области объем субсидии, подлежащий сокращению (</w:t>
      </w:r>
      <w:proofErr w:type="spellStart"/>
      <w:r>
        <w:t>V</w:t>
      </w:r>
      <w:r>
        <w:rPr>
          <w:vertAlign w:val="subscript"/>
        </w:rPr>
        <w:t>сокращения</w:t>
      </w:r>
      <w:proofErr w:type="spellEnd"/>
      <w:r>
        <w:rPr>
          <w:vertAlign w:val="subscript"/>
        </w:rPr>
        <w:t xml:space="preserve"> субсидии</w:t>
      </w:r>
      <w:r>
        <w:t>), рассчитывается по формуле:</w:t>
      </w:r>
    </w:p>
    <w:p w:rsidR="0041171E" w:rsidRDefault="0041171E">
      <w:pPr>
        <w:pStyle w:val="ConsPlusNormal"/>
        <w:jc w:val="both"/>
      </w:pPr>
    </w:p>
    <w:p w:rsidR="0041171E" w:rsidRDefault="0041171E">
      <w:pPr>
        <w:pStyle w:val="ConsPlusNormal"/>
        <w:jc w:val="center"/>
      </w:pPr>
      <w:proofErr w:type="spellStart"/>
      <w:r>
        <w:t>V</w:t>
      </w:r>
      <w:r>
        <w:rPr>
          <w:vertAlign w:val="subscript"/>
        </w:rPr>
        <w:t>сокращения</w:t>
      </w:r>
      <w:proofErr w:type="spellEnd"/>
      <w:r>
        <w:rPr>
          <w:vertAlign w:val="subscript"/>
        </w:rPr>
        <w:t xml:space="preserve"> субсидии</w:t>
      </w:r>
      <w:r>
        <w:t xml:space="preserve"> = S - T, где:</w:t>
      </w:r>
    </w:p>
    <w:p w:rsidR="0041171E" w:rsidRDefault="0041171E">
      <w:pPr>
        <w:pStyle w:val="ConsPlusNormal"/>
        <w:jc w:val="both"/>
      </w:pPr>
    </w:p>
    <w:p w:rsidR="0041171E" w:rsidRDefault="0041171E">
      <w:pPr>
        <w:pStyle w:val="ConsPlusNormal"/>
        <w:ind w:firstLine="540"/>
        <w:jc w:val="both"/>
      </w:pPr>
      <w:r>
        <w:t>S - объем бюджетных ассигнований, предусмотренный в бюджете муниципального образования области на софинансирование расходного обязательства муниципального образования области в соответствии с Соглашением;</w:t>
      </w:r>
    </w:p>
    <w:p w:rsidR="0041171E" w:rsidRDefault="0041171E">
      <w:pPr>
        <w:pStyle w:val="ConsPlusNormal"/>
        <w:spacing w:before="200"/>
        <w:ind w:firstLine="540"/>
        <w:jc w:val="both"/>
      </w:pPr>
      <w:r>
        <w:t>T - фактический объем бюджетных ассигнований, выделенный на софинансирование обязательства муниципального образования области за счет средств местного бюджета.</w:t>
      </w:r>
    </w:p>
    <w:p w:rsidR="0041171E" w:rsidRDefault="0041171E">
      <w:pPr>
        <w:pStyle w:val="ConsPlusNormal"/>
        <w:spacing w:before="200"/>
        <w:ind w:firstLine="540"/>
        <w:jc w:val="both"/>
      </w:pPr>
      <w:r>
        <w:t>9.3. В случае если 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субсидий в текущем году, не соответствует установленному для муниципального образования области уровню софинансирования из областного бюджета, то размер субсидии подлежит сокращению до соответствующего уровня софинансирования.</w:t>
      </w:r>
    </w:p>
    <w:p w:rsidR="0041171E" w:rsidRDefault="0041171E">
      <w:pPr>
        <w:pStyle w:val="ConsPlusNormal"/>
        <w:spacing w:before="200"/>
        <w:ind w:firstLine="540"/>
        <w:jc w:val="both"/>
      </w:pPr>
      <w:r>
        <w:t>Размер бюджетных ассигнований, предусмотренных в местном бюджете на исполнение расходных обязательств, софинансирование которых будет осуществляться за счет субсидий из областного бюджета, может быть увеличен в одностороннем порядке, что не влечет за собой обязательств по увеличению размера предоставляемой субсидии.</w:t>
      </w:r>
    </w:p>
    <w:p w:rsidR="0041171E" w:rsidRDefault="0041171E">
      <w:pPr>
        <w:pStyle w:val="ConsPlusNormal"/>
        <w:spacing w:before="200"/>
        <w:ind w:firstLine="540"/>
        <w:jc w:val="both"/>
      </w:pPr>
      <w:r>
        <w:t>9.4. Не использованные в текущем финансовом году субсидии подлежат возврату в доход областного бюджета. Завершение операций по исполнению бюджета в текущем финансовом году осуществляется в порядке, установленном Департаментом финансов области.</w:t>
      </w:r>
    </w:p>
    <w:p w:rsidR="0041171E" w:rsidRDefault="0041171E">
      <w:pPr>
        <w:pStyle w:val="ConsPlusNormal"/>
        <w:spacing w:before="200"/>
        <w:ind w:firstLine="540"/>
        <w:jc w:val="both"/>
      </w:pPr>
      <w:r>
        <w:t>9.5. Предложения о сокращении объема субсидий, содержащие предельный размер сокращения объема субсидий муниципальному образованию области и обоснование сокращения объема субсидий, оформляются Департаментом по результатам оценки и представляются в Департамент финансов области одновременно с результатами оценки. Объем субсидий сокращается в порядке, установленном Департаментом финансов области.</w:t>
      </w:r>
    </w:p>
    <w:p w:rsidR="0041171E" w:rsidRDefault="0041171E">
      <w:pPr>
        <w:pStyle w:val="ConsPlusNormal"/>
        <w:jc w:val="both"/>
      </w:pPr>
    </w:p>
    <w:p w:rsidR="0041171E" w:rsidRDefault="0041171E">
      <w:pPr>
        <w:pStyle w:val="ConsPlusTitle"/>
        <w:jc w:val="center"/>
        <w:outlineLvl w:val="3"/>
      </w:pPr>
      <w:r>
        <w:t>10. Порядок выделения бюджетных ассигнований</w:t>
      </w:r>
    </w:p>
    <w:p w:rsidR="0041171E" w:rsidRDefault="0041171E">
      <w:pPr>
        <w:pStyle w:val="ConsPlusNormal"/>
        <w:jc w:val="both"/>
      </w:pPr>
    </w:p>
    <w:p w:rsidR="0041171E" w:rsidRDefault="0041171E">
      <w:pPr>
        <w:pStyle w:val="ConsPlusNormal"/>
        <w:ind w:firstLine="540"/>
        <w:jc w:val="both"/>
      </w:pPr>
      <w:bookmarkStart w:id="91" w:name="Par15859"/>
      <w:bookmarkEnd w:id="91"/>
      <w:r>
        <w:t>10.1. Департамент после заключения соглашения о предоставлении субсидии бюджету субъекта Российской Федерации из федерального бюджета между Министерством труда и социальной защиты Российской Федерации и Правительством области уведомляет орган местного самоуправления муниципального образования области о необходимости заключения Соглашения.</w:t>
      </w:r>
    </w:p>
    <w:p w:rsidR="0041171E" w:rsidRDefault="0041171E">
      <w:pPr>
        <w:pStyle w:val="ConsPlusNormal"/>
        <w:spacing w:before="200"/>
        <w:ind w:firstLine="540"/>
        <w:jc w:val="both"/>
      </w:pPr>
      <w:bookmarkStart w:id="92" w:name="Par15860"/>
      <w:bookmarkEnd w:id="92"/>
      <w:r>
        <w:t xml:space="preserve">10.2. Для заключения Соглашения орган местного самоуправления муниципального образования области представляет в Департамент в двухнедельный срок со дня поступления уведомления, указанного в </w:t>
      </w:r>
      <w:hyperlink w:anchor="Par15859" w:tooltip="10.1. Департамент после заключения соглашения о предоставлении субсидии бюджету субъекта Российской Федерации из федерального бюджета между Министерством труда и социальной защиты Российской Федерации и Правительством области уведомляет орган местного самоуправления муниципального образования области о необходимости заключения Соглашения." w:history="1">
        <w:r>
          <w:rPr>
            <w:color w:val="0000FF"/>
          </w:rPr>
          <w:t>пункте 10.1</w:t>
        </w:r>
      </w:hyperlink>
      <w:r>
        <w:t xml:space="preserve"> настоящих Правил, </w:t>
      </w:r>
      <w:hyperlink w:anchor="Par16115" w:tooltip="                                  ЗАЯВКА" w:history="1">
        <w:r>
          <w:rPr>
            <w:color w:val="0000FF"/>
          </w:rPr>
          <w:t>заявку</w:t>
        </w:r>
      </w:hyperlink>
      <w:r>
        <w:t xml:space="preserve"> на перечисление субсидии по форме 3 приложения к настоящим Правилам и заверенные копии следующих документов:</w:t>
      </w:r>
    </w:p>
    <w:p w:rsidR="0041171E" w:rsidRDefault="0041171E">
      <w:pPr>
        <w:pStyle w:val="ConsPlusNormal"/>
        <w:spacing w:before="200"/>
        <w:ind w:firstLine="540"/>
        <w:jc w:val="both"/>
      </w:pPr>
      <w:r>
        <w:lastRenderedPageBreak/>
        <w:t xml:space="preserve">утвержденных сводных сметных расчетов проведения в организациях в текущем финансовом году мероприятий, предусмотренных </w:t>
      </w:r>
      <w:hyperlink w:anchor="Par15708" w:tooltip="1.1. Целью предоставления субсидий является софинансирование за счет средств областного бюджета расходных обязательств муниципальных районов и городских округов области (далее также - муниципальные образования области), возникающих при выполнении полномочий органов местного самоуправления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 w:history="1">
        <w:r>
          <w:rPr>
            <w:color w:val="0000FF"/>
          </w:rPr>
          <w:t>пунктом 1.1</w:t>
        </w:r>
      </w:hyperlink>
      <w:r>
        <w:t xml:space="preserve"> настоящих Правил;</w:t>
      </w:r>
    </w:p>
    <w:p w:rsidR="0041171E" w:rsidRDefault="0041171E">
      <w:pPr>
        <w:pStyle w:val="ConsPlusNormal"/>
        <w:spacing w:before="200"/>
        <w:ind w:firstLine="540"/>
        <w:jc w:val="both"/>
      </w:pPr>
      <w:r>
        <w:t>писем (протоколов) о согласовании общественными организациями инвалидов планируемых к выполнению в организациях в текущем финансовом году мероприятий (работ (услуг);</w:t>
      </w:r>
    </w:p>
    <w:p w:rsidR="0041171E" w:rsidRDefault="0041171E">
      <w:pPr>
        <w:pStyle w:val="ConsPlusNormal"/>
        <w:spacing w:before="200"/>
        <w:ind w:firstLine="540"/>
        <w:jc w:val="both"/>
      </w:pPr>
      <w:r>
        <w:t>выписки из бюджета муниципального образования (сводной бюджетной росписи расходов), подтверждающей наличие в бюджете муниципального образования области ассигнований, предусмотренных на софинансирование расходного обязательства муниципального образования области по реализации мероприятий Подпрограммы.</w:t>
      </w:r>
    </w:p>
    <w:p w:rsidR="0041171E" w:rsidRDefault="0041171E">
      <w:pPr>
        <w:pStyle w:val="ConsPlusNormal"/>
        <w:spacing w:before="200"/>
        <w:ind w:firstLine="540"/>
        <w:jc w:val="both"/>
      </w:pPr>
      <w:r>
        <w:t xml:space="preserve">10.3. Департамент в двухнедельный срок с момента получения документов, предусмотренных </w:t>
      </w:r>
      <w:hyperlink w:anchor="Par15860" w:tooltip="10.2. Для заключения Соглашения орган местного самоуправления муниципального образования области представляет в Департамент в двухнедельный срок со дня поступления уведомления, указанного в пункте 10.1 настоящих Правил, заявку на перечисление субсидии по форме 3 приложения к настоящим Правилам и заверенные копии следующих документов:" w:history="1">
        <w:r>
          <w:rPr>
            <w:color w:val="0000FF"/>
          </w:rPr>
          <w:t>пунктом 10.2</w:t>
        </w:r>
      </w:hyperlink>
      <w:r>
        <w:t xml:space="preserve"> настоящих Правил, осуществляет проверку полноты и правильности оформления документов, принимает решение о заключении Соглашения либо возвращает представленный пакет документов (с указанием причин возврата) в орган местного самоуправления области.</w:t>
      </w:r>
    </w:p>
    <w:p w:rsidR="0041171E" w:rsidRDefault="0041171E">
      <w:pPr>
        <w:pStyle w:val="ConsPlusNormal"/>
        <w:spacing w:before="200"/>
        <w:ind w:firstLine="540"/>
        <w:jc w:val="both"/>
      </w:pPr>
      <w:r>
        <w:t xml:space="preserve">10.4. Основанием для возврата документов является представление не в полном объеме документов, указанных в </w:t>
      </w:r>
      <w:hyperlink w:anchor="Par15860" w:tooltip="10.2. Для заключения Соглашения орган местного самоуправления муниципального образования области представляет в Департамент в двухнедельный срок со дня поступления уведомления, указанного в пункте 10.1 настоящих Правил, заявку на перечисление субсидии по форме 3 приложения к настоящим Правилам и заверенные копии следующих документов:" w:history="1">
        <w:r>
          <w:rPr>
            <w:color w:val="0000FF"/>
          </w:rPr>
          <w:t>пункте 10.2</w:t>
        </w:r>
      </w:hyperlink>
      <w:r>
        <w:t xml:space="preserve"> настоящих Правил.</w:t>
      </w:r>
    </w:p>
    <w:p w:rsidR="0041171E" w:rsidRDefault="0041171E">
      <w:pPr>
        <w:pStyle w:val="ConsPlusNormal"/>
        <w:spacing w:before="200"/>
        <w:ind w:firstLine="540"/>
        <w:jc w:val="both"/>
      </w:pPr>
      <w:r>
        <w:t>10.5. Орган местного самоуправления муниципального образования области в случае возврата документов вправе в двухнедельный срок после получения уведомления о возврате документов, устранив недостатки, повторно представить документы в Департамент.</w:t>
      </w:r>
    </w:p>
    <w:p w:rsidR="0041171E" w:rsidRDefault="0041171E">
      <w:pPr>
        <w:pStyle w:val="ConsPlusNormal"/>
        <w:spacing w:before="200"/>
        <w:ind w:firstLine="540"/>
        <w:jc w:val="both"/>
      </w:pPr>
      <w:bookmarkStart w:id="93" w:name="Par15867"/>
      <w:bookmarkEnd w:id="93"/>
      <w:r>
        <w:t>10.6. Орган местного самоуправления муниципального образования области в сроки, установленные Соглашением, представляет в Департамент заверенные главой муниципального образования области копии следующих документов:</w:t>
      </w:r>
    </w:p>
    <w:p w:rsidR="0041171E" w:rsidRDefault="0041171E">
      <w:pPr>
        <w:pStyle w:val="ConsPlusNormal"/>
        <w:spacing w:before="200"/>
        <w:ind w:firstLine="540"/>
        <w:jc w:val="both"/>
      </w:pPr>
      <w:r>
        <w:t xml:space="preserve">10.6.1. муниципальных контрактов (договоров) по реализации мероприятий, указанных в </w:t>
      </w:r>
      <w:hyperlink w:anchor="Par15708" w:tooltip="1.1. Целью предоставления субсидий является софинансирование за счет средств областного бюджета расходных обязательств муниципальных районов и городских округов области (далее также - муниципальные образования области), возникающих при выполнении полномочий органов местного самоуправления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 w:history="1">
        <w:r>
          <w:rPr>
            <w:color w:val="0000FF"/>
          </w:rPr>
          <w:t>пункте 1.1</w:t>
        </w:r>
      </w:hyperlink>
      <w:r>
        <w:t xml:space="preserve"> настоящих Правил, в соответствии с действующим законодательством в сфере закупок, товаров, работ, услуг для обеспечения государственных и муниципальных нужд в двух экземплярах;</w:t>
      </w:r>
    </w:p>
    <w:p w:rsidR="0041171E" w:rsidRDefault="0041171E">
      <w:pPr>
        <w:pStyle w:val="ConsPlusNormal"/>
        <w:spacing w:before="200"/>
        <w:ind w:firstLine="540"/>
        <w:jc w:val="both"/>
      </w:pPr>
      <w:r>
        <w:t xml:space="preserve">10.6.2. документов, подтверждающих приобретение товаров, выполнение работ, оказание услуг (справок о стоимости выполненных работ и затрат по </w:t>
      </w:r>
      <w:hyperlink r:id="rId255" w:history="1">
        <w:r>
          <w:rPr>
            <w:color w:val="0000FF"/>
          </w:rPr>
          <w:t>формам КС-2</w:t>
        </w:r>
      </w:hyperlink>
      <w:r>
        <w:t xml:space="preserve">, </w:t>
      </w:r>
      <w:hyperlink r:id="rId256" w:history="1">
        <w:r>
          <w:rPr>
            <w:color w:val="0000FF"/>
          </w:rPr>
          <w:t>КС-3</w:t>
        </w:r>
      </w:hyperlink>
      <w:r>
        <w:t>, утвержденным постановлением Госкомстата России от 11 ноября 1999 года N 100, копию акта выполненных работ (оказанных услуг), товарных накладных на поставку товара);</w:t>
      </w:r>
    </w:p>
    <w:p w:rsidR="0041171E" w:rsidRDefault="0041171E">
      <w:pPr>
        <w:pStyle w:val="ConsPlusNormal"/>
        <w:spacing w:before="200"/>
        <w:ind w:firstLine="540"/>
        <w:jc w:val="both"/>
      </w:pPr>
      <w:r>
        <w:t>10.6.3. документов, подтверждающих расходы местного бюджета на проведение мероприятий.</w:t>
      </w:r>
    </w:p>
    <w:p w:rsidR="0041171E" w:rsidRDefault="0041171E">
      <w:pPr>
        <w:pStyle w:val="ConsPlusNormal"/>
        <w:spacing w:before="200"/>
        <w:ind w:firstLine="540"/>
        <w:jc w:val="both"/>
      </w:pPr>
      <w:r>
        <w:t xml:space="preserve">10.7. Для осуществления финансирования Департамент проводит проверку представленных в соответствии с </w:t>
      </w:r>
      <w:hyperlink w:anchor="Par15867" w:tooltip="10.6. Орган местного самоуправления муниципального образования области в сроки, установленные Соглашением, представляет в Департамент заверенные главой муниципального образования области копии следующих документов:" w:history="1">
        <w:r>
          <w:rPr>
            <w:color w:val="0000FF"/>
          </w:rPr>
          <w:t>пунктом 10.6</w:t>
        </w:r>
      </w:hyperlink>
      <w:r>
        <w:t xml:space="preserve"> настоящих Правил документов и представляет указанные документы и заверенную Департаментом копию подписанного органом местного самоуправления Соглашения в Государственное казенное учреждение Вологодской области "Областное казначейство".</w:t>
      </w:r>
    </w:p>
    <w:p w:rsidR="0041171E" w:rsidRDefault="0041171E">
      <w:pPr>
        <w:pStyle w:val="ConsPlusNormal"/>
        <w:spacing w:before="200"/>
        <w:ind w:firstLine="540"/>
        <w:jc w:val="both"/>
      </w:pPr>
      <w:r>
        <w:t>10.8. Органы местного самоуправления области ежемесячно в срок до 10 числа текущего месяца представляют в Департамент заявку-расчет потребности в субсидии на месяц, следующий за текущим, по форме, установленной Департаментом.</w:t>
      </w:r>
    </w:p>
    <w:p w:rsidR="0041171E" w:rsidRDefault="0041171E">
      <w:pPr>
        <w:pStyle w:val="ConsPlusNormal"/>
        <w:spacing w:before="200"/>
        <w:ind w:firstLine="540"/>
        <w:jc w:val="both"/>
      </w:pPr>
      <w:r>
        <w:t>10.9. Перечисление субсидий осуществляется в соответствии с утвержденными лимитами бюджетных обязательств и предельными объемами финансирования в установленном порядке с лицевого счета, открытого Департаменту в Департаменте финансов области, в местные бюджеты.</w:t>
      </w:r>
    </w:p>
    <w:p w:rsidR="0041171E" w:rsidRDefault="0041171E">
      <w:pPr>
        <w:pStyle w:val="ConsPlusNormal"/>
        <w:spacing w:before="200"/>
        <w:ind w:firstLine="540"/>
        <w:jc w:val="both"/>
      </w:pPr>
      <w:r>
        <w:t>10.10. Орган местного самоуправления муниципального образования области обеспечивает:</w:t>
      </w:r>
    </w:p>
    <w:p w:rsidR="0041171E" w:rsidRDefault="0041171E">
      <w:pPr>
        <w:pStyle w:val="ConsPlusNormal"/>
        <w:spacing w:before="200"/>
        <w:ind w:firstLine="540"/>
        <w:jc w:val="both"/>
      </w:pPr>
      <w:r>
        <w:t>в течение двух рабочих дней с момента поступления субсидий на единый счет бюджета муниципального образования области перечисление средств за выполненные работы (оказанные услуги), поставку товара на счета исполнителей (поставщиков), открытые в кредитных организациях;</w:t>
      </w:r>
    </w:p>
    <w:p w:rsidR="0041171E" w:rsidRDefault="0041171E">
      <w:pPr>
        <w:pStyle w:val="ConsPlusNormal"/>
        <w:spacing w:before="200"/>
        <w:ind w:firstLine="540"/>
        <w:jc w:val="both"/>
      </w:pPr>
      <w:r>
        <w:t>выделение из местного бюджета средств на софинансирование мероприятий в объемах, предусмотренных Соглашением;</w:t>
      </w:r>
    </w:p>
    <w:p w:rsidR="0041171E" w:rsidRDefault="0041171E">
      <w:pPr>
        <w:pStyle w:val="ConsPlusNormal"/>
        <w:spacing w:before="200"/>
        <w:ind w:firstLine="540"/>
        <w:jc w:val="both"/>
      </w:pPr>
      <w:r>
        <w:t>эффективное использование субсидий, а также выполнение работ на объектах в соответствии с Соглашением в объемах, не превышающих лимиты бюджетных обязательств.</w:t>
      </w:r>
    </w:p>
    <w:p w:rsidR="0041171E" w:rsidRDefault="0041171E">
      <w:pPr>
        <w:pStyle w:val="ConsPlusNormal"/>
        <w:spacing w:before="200"/>
        <w:ind w:firstLine="540"/>
        <w:jc w:val="both"/>
      </w:pPr>
      <w:r>
        <w:t>10.11. Субсидии предоставляются бюджетам муниципальных образований области в пределах бюджетных ассигнований, предусмотренных законом области об областном бюджете на текущий финансовый год.</w:t>
      </w:r>
    </w:p>
    <w:p w:rsidR="00BB7B84" w:rsidRDefault="00BB7B84" w:rsidP="00BB7B84">
      <w:pPr>
        <w:pStyle w:val="ConsPlusNormal"/>
        <w:jc w:val="both"/>
      </w:pPr>
    </w:p>
    <w:p w:rsidR="00BB7B84" w:rsidRDefault="00BB7B84" w:rsidP="00BB7B84">
      <w:pPr>
        <w:pStyle w:val="ConsPlusNormal"/>
        <w:jc w:val="both"/>
        <w:sectPr w:rsidR="00BB7B84" w:rsidSect="0041171E">
          <w:headerReference w:type="default" r:id="rId257"/>
          <w:footerReference w:type="default" r:id="rId258"/>
          <w:pgSz w:w="11906" w:h="16838"/>
          <w:pgMar w:top="851" w:right="851" w:bottom="851" w:left="1133" w:header="0" w:footer="0" w:gutter="0"/>
          <w:cols w:space="720"/>
          <w:noEndnote/>
        </w:sectPr>
      </w:pPr>
    </w:p>
    <w:p w:rsidR="0041171E" w:rsidRDefault="0041171E">
      <w:pPr>
        <w:pStyle w:val="ConsPlusNormal"/>
        <w:jc w:val="both"/>
      </w:pPr>
    </w:p>
    <w:p w:rsidR="0041171E" w:rsidRDefault="0041171E">
      <w:pPr>
        <w:pStyle w:val="ConsPlusNormal"/>
        <w:jc w:val="right"/>
        <w:outlineLvl w:val="3"/>
      </w:pPr>
      <w:r>
        <w:t>Приложение</w:t>
      </w:r>
    </w:p>
    <w:p w:rsidR="0041171E" w:rsidRDefault="0041171E">
      <w:pPr>
        <w:pStyle w:val="ConsPlusNormal"/>
        <w:jc w:val="right"/>
      </w:pPr>
      <w:r>
        <w:t>к Правилам</w:t>
      </w:r>
    </w:p>
    <w:p w:rsidR="0041171E" w:rsidRDefault="0041171E">
      <w:pPr>
        <w:pStyle w:val="ConsPlusNormal"/>
        <w:jc w:val="both"/>
      </w:pPr>
    </w:p>
    <w:p w:rsidR="0041171E" w:rsidRDefault="0041171E">
      <w:pPr>
        <w:pStyle w:val="ConsPlusNormal"/>
        <w:jc w:val="right"/>
        <w:outlineLvl w:val="4"/>
      </w:pPr>
      <w:r>
        <w:t>Форма 1</w:t>
      </w:r>
    </w:p>
    <w:p w:rsidR="0041171E" w:rsidRDefault="0041171E">
      <w:pPr>
        <w:pStyle w:val="ConsPlusNormal"/>
        <w:jc w:val="both"/>
      </w:pPr>
    </w:p>
    <w:p w:rsidR="0041171E" w:rsidRDefault="0041171E">
      <w:pPr>
        <w:pStyle w:val="ConsPlusNonformat"/>
        <w:jc w:val="both"/>
      </w:pPr>
      <w:bookmarkStart w:id="94" w:name="Par15889"/>
      <w:bookmarkEnd w:id="94"/>
      <w:r>
        <w:t xml:space="preserve">                                   ОТЧЕТ</w:t>
      </w:r>
    </w:p>
    <w:p w:rsidR="0041171E" w:rsidRDefault="0041171E">
      <w:pPr>
        <w:pStyle w:val="ConsPlusNonformat"/>
        <w:jc w:val="both"/>
      </w:pPr>
      <w:r>
        <w:t xml:space="preserve">                         об использовании субсидий</w:t>
      </w:r>
    </w:p>
    <w:p w:rsidR="0041171E" w:rsidRDefault="0041171E">
      <w:pPr>
        <w:pStyle w:val="ConsPlusNonformat"/>
        <w:jc w:val="both"/>
      </w:pPr>
      <w:r>
        <w:t xml:space="preserve">                 на создание в дошкольных образовательных,</w:t>
      </w:r>
    </w:p>
    <w:p w:rsidR="0041171E" w:rsidRDefault="0041171E">
      <w:pPr>
        <w:pStyle w:val="ConsPlusNonformat"/>
        <w:jc w:val="both"/>
      </w:pPr>
      <w:r>
        <w:t xml:space="preserve">              общеобразовательных организациях, организациях</w:t>
      </w:r>
    </w:p>
    <w:p w:rsidR="0041171E" w:rsidRDefault="0041171E">
      <w:pPr>
        <w:pStyle w:val="ConsPlusNonformat"/>
        <w:jc w:val="both"/>
      </w:pPr>
      <w:r>
        <w:t xml:space="preserve">              дополнительного образования детей (в том числе</w:t>
      </w:r>
    </w:p>
    <w:p w:rsidR="0041171E" w:rsidRDefault="0041171E">
      <w:pPr>
        <w:pStyle w:val="ConsPlusNonformat"/>
        <w:jc w:val="both"/>
      </w:pPr>
      <w:r>
        <w:t xml:space="preserve">              в организациях, осуществляющих образовательную</w:t>
      </w:r>
    </w:p>
    <w:p w:rsidR="0041171E" w:rsidRDefault="0041171E">
      <w:pPr>
        <w:pStyle w:val="ConsPlusNonformat"/>
        <w:jc w:val="both"/>
      </w:pPr>
      <w:r>
        <w:t xml:space="preserve">                  деятельность по адаптированным основным</w:t>
      </w:r>
    </w:p>
    <w:p w:rsidR="0041171E" w:rsidRDefault="0041171E">
      <w:pPr>
        <w:pStyle w:val="ConsPlusNonformat"/>
        <w:jc w:val="both"/>
      </w:pPr>
      <w:r>
        <w:t xml:space="preserve">                  общеобразовательным программам) условий</w:t>
      </w:r>
    </w:p>
    <w:p w:rsidR="0041171E" w:rsidRDefault="0041171E">
      <w:pPr>
        <w:pStyle w:val="ConsPlusNonformat"/>
        <w:jc w:val="both"/>
      </w:pPr>
      <w:r>
        <w:t xml:space="preserve">               для получения детьми-инвалидами качественного</w:t>
      </w:r>
    </w:p>
    <w:p w:rsidR="0041171E" w:rsidRDefault="0041171E">
      <w:pPr>
        <w:pStyle w:val="ConsPlusNonformat"/>
        <w:jc w:val="both"/>
      </w:pPr>
      <w:r>
        <w:t xml:space="preserve">                     образования в рамках подпрограммы</w:t>
      </w:r>
    </w:p>
    <w:p w:rsidR="0041171E" w:rsidRDefault="0041171E">
      <w:pPr>
        <w:pStyle w:val="ConsPlusNonformat"/>
        <w:jc w:val="both"/>
      </w:pPr>
      <w:r>
        <w:t xml:space="preserve">              "Безбарьерная среда" государственной программы</w:t>
      </w:r>
    </w:p>
    <w:p w:rsidR="0041171E" w:rsidRDefault="0041171E">
      <w:pPr>
        <w:pStyle w:val="ConsPlusNonformat"/>
        <w:jc w:val="both"/>
      </w:pPr>
      <w:r>
        <w:t xml:space="preserve">                "Социальная поддержка граждан в Вологодской</w:t>
      </w:r>
    </w:p>
    <w:p w:rsidR="0041171E" w:rsidRDefault="0041171E">
      <w:pPr>
        <w:pStyle w:val="ConsPlusNonformat"/>
        <w:jc w:val="both"/>
      </w:pPr>
      <w:r>
        <w:t xml:space="preserve">                 области на 2014 - 2020 годы" по состоянию</w:t>
      </w:r>
    </w:p>
    <w:p w:rsidR="0041171E" w:rsidRDefault="0041171E">
      <w:pPr>
        <w:pStyle w:val="ConsPlusNonformat"/>
        <w:jc w:val="both"/>
      </w:pPr>
      <w:r>
        <w:t xml:space="preserve">                          на __________ 20__ года</w:t>
      </w:r>
    </w:p>
    <w:p w:rsidR="0041171E" w:rsidRDefault="0041171E">
      <w:pPr>
        <w:pStyle w:val="ConsPlusNonformat"/>
        <w:jc w:val="both"/>
      </w:pPr>
      <w:r>
        <w:t xml:space="preserve">                 ________________________________________</w:t>
      </w:r>
    </w:p>
    <w:p w:rsidR="0041171E" w:rsidRDefault="0041171E">
      <w:pPr>
        <w:pStyle w:val="ConsPlusNonformat"/>
        <w:jc w:val="both"/>
      </w:pPr>
      <w:r>
        <w:t xml:space="preserve">                 (наименование муниципального образования</w:t>
      </w:r>
    </w:p>
    <w:p w:rsidR="0041171E" w:rsidRDefault="0041171E">
      <w:pPr>
        <w:pStyle w:val="ConsPlusNonformat"/>
        <w:jc w:val="both"/>
      </w:pPr>
      <w:r>
        <w:t xml:space="preserve">                 области)</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93"/>
        <w:gridCol w:w="1164"/>
        <w:gridCol w:w="1139"/>
        <w:gridCol w:w="781"/>
        <w:gridCol w:w="969"/>
        <w:gridCol w:w="1081"/>
        <w:gridCol w:w="781"/>
        <w:gridCol w:w="969"/>
        <w:gridCol w:w="1081"/>
        <w:gridCol w:w="751"/>
        <w:gridCol w:w="781"/>
        <w:gridCol w:w="969"/>
        <w:gridCol w:w="1081"/>
        <w:gridCol w:w="781"/>
        <w:gridCol w:w="969"/>
        <w:gridCol w:w="1081"/>
      </w:tblGrid>
      <w:tr w:rsidR="0041171E" w:rsidTr="00D85F3E">
        <w:tc>
          <w:tcPr>
            <w:tcW w:w="1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40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Перечень запланированных мероприятий</w:t>
            </w:r>
          </w:p>
        </w:tc>
        <w:tc>
          <w:tcPr>
            <w:tcW w:w="37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адрес (с индексом) образовательной организации</w:t>
            </w:r>
          </w:p>
        </w:tc>
        <w:tc>
          <w:tcPr>
            <w:tcW w:w="96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Предусмотрено средств на 20__ год (рублей)</w:t>
            </w:r>
          </w:p>
        </w:tc>
        <w:tc>
          <w:tcPr>
            <w:tcW w:w="967"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Получено средств (рублей)</w:t>
            </w:r>
          </w:p>
        </w:tc>
        <w:tc>
          <w:tcPr>
            <w:tcW w:w="26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Стоимость работ по контракту (договору) (рублей)</w:t>
            </w:r>
          </w:p>
        </w:tc>
        <w:tc>
          <w:tcPr>
            <w:tcW w:w="96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Израсходовано средств/оплачено выполненных работ (рублей)</w:t>
            </w:r>
          </w:p>
        </w:tc>
        <w:tc>
          <w:tcPr>
            <w:tcW w:w="962"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Остаток неиспользованных средств (рублей)</w:t>
            </w:r>
          </w:p>
        </w:tc>
      </w:tr>
      <w:tr w:rsidR="0041171E" w:rsidTr="00D85F3E">
        <w:tc>
          <w:tcPr>
            <w:tcW w:w="1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0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7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областного бюджета</w:t>
            </w: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федерального бюджета</w:t>
            </w: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 муниципального образования</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областного бюджета</w:t>
            </w: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федерального бюджета</w:t>
            </w: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 муниципального образования</w:t>
            </w:r>
          </w:p>
        </w:tc>
        <w:tc>
          <w:tcPr>
            <w:tcW w:w="2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областного бюджета</w:t>
            </w: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федерального бюджета</w:t>
            </w: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 муниципального образования</w:t>
            </w: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областного бюджета</w:t>
            </w: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федерального бюджета</w:t>
            </w: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 муниципального образования</w:t>
            </w:r>
          </w:p>
        </w:tc>
      </w:tr>
      <w:tr w:rsidR="0041171E" w:rsidTr="00D85F3E">
        <w:tc>
          <w:tcPr>
            <w:tcW w:w="1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40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r>
      <w:tr w:rsidR="0041171E" w:rsidTr="00D85F3E">
        <w:tc>
          <w:tcPr>
            <w:tcW w:w="1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0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0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________________________________ _____________ ____________________________</w:t>
      </w:r>
    </w:p>
    <w:p w:rsidR="0041171E" w:rsidRDefault="0041171E">
      <w:pPr>
        <w:pStyle w:val="ConsPlusNonformat"/>
        <w:jc w:val="both"/>
      </w:pPr>
      <w:r>
        <w:t>(должность уполномоченного лица)   (подпись)      (расшифровка подписи)</w:t>
      </w:r>
    </w:p>
    <w:p w:rsidR="0041171E" w:rsidRDefault="0041171E">
      <w:pPr>
        <w:pStyle w:val="ConsPlusNonformat"/>
        <w:jc w:val="both"/>
      </w:pPr>
    </w:p>
    <w:p w:rsidR="0041171E" w:rsidRDefault="0041171E">
      <w:pPr>
        <w:pStyle w:val="ConsPlusNonformat"/>
        <w:jc w:val="both"/>
      </w:pPr>
      <w:r>
        <w:t>"__"__________ 20__ года</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4"/>
      </w:pPr>
      <w:r>
        <w:t>Форма 2</w:t>
      </w:r>
    </w:p>
    <w:p w:rsidR="0041171E" w:rsidRDefault="0041171E">
      <w:pPr>
        <w:pStyle w:val="ConsPlusNormal"/>
        <w:jc w:val="both"/>
      </w:pPr>
    </w:p>
    <w:p w:rsidR="0041171E" w:rsidRDefault="0041171E">
      <w:pPr>
        <w:pStyle w:val="ConsPlusNormal"/>
        <w:jc w:val="center"/>
      </w:pPr>
      <w:bookmarkStart w:id="95" w:name="Par15986"/>
      <w:bookmarkEnd w:id="95"/>
      <w:r>
        <w:t>ОТЧЕТ</w:t>
      </w:r>
    </w:p>
    <w:p w:rsidR="0041171E" w:rsidRDefault="0041171E">
      <w:pPr>
        <w:pStyle w:val="ConsPlusNormal"/>
        <w:jc w:val="center"/>
      </w:pPr>
      <w:r>
        <w:t>о достижении показателя результативности использования</w:t>
      </w:r>
    </w:p>
    <w:p w:rsidR="0041171E" w:rsidRDefault="0041171E">
      <w:pPr>
        <w:pStyle w:val="ConsPlusNormal"/>
        <w:jc w:val="center"/>
      </w:pPr>
      <w:r>
        <w:t>субсидий на создание в дошкольных образовательных,</w:t>
      </w:r>
    </w:p>
    <w:p w:rsidR="0041171E" w:rsidRDefault="0041171E">
      <w:pPr>
        <w:pStyle w:val="ConsPlusNormal"/>
        <w:jc w:val="center"/>
      </w:pPr>
      <w:r>
        <w:t>общеобразовательных организациях, организациях</w:t>
      </w:r>
    </w:p>
    <w:p w:rsidR="0041171E" w:rsidRDefault="0041171E">
      <w:pPr>
        <w:pStyle w:val="ConsPlusNormal"/>
        <w:jc w:val="center"/>
      </w:pPr>
      <w:r>
        <w:t>дополнительного образования детей (в том числе</w:t>
      </w:r>
    </w:p>
    <w:p w:rsidR="0041171E" w:rsidRDefault="0041171E">
      <w:pPr>
        <w:pStyle w:val="ConsPlusNormal"/>
        <w:jc w:val="center"/>
      </w:pPr>
      <w:r>
        <w:t>в организациях, осуществляющих образовательную деятельность</w:t>
      </w:r>
    </w:p>
    <w:p w:rsidR="0041171E" w:rsidRDefault="0041171E">
      <w:pPr>
        <w:pStyle w:val="ConsPlusNormal"/>
        <w:jc w:val="center"/>
      </w:pPr>
      <w:r>
        <w:t>по адаптированным основным общеобразовательным программам)</w:t>
      </w:r>
    </w:p>
    <w:p w:rsidR="0041171E" w:rsidRDefault="0041171E">
      <w:pPr>
        <w:pStyle w:val="ConsPlusNormal"/>
        <w:jc w:val="center"/>
      </w:pPr>
      <w:r>
        <w:t>условий для получения детьми-инвалидами качественного</w:t>
      </w:r>
    </w:p>
    <w:p w:rsidR="0041171E" w:rsidRDefault="0041171E">
      <w:pPr>
        <w:pStyle w:val="ConsPlusNormal"/>
        <w:jc w:val="center"/>
      </w:pPr>
      <w:r>
        <w:t>образования в рамках подпрограммы "Безбарьерная среда"</w:t>
      </w:r>
    </w:p>
    <w:p w:rsidR="0041171E" w:rsidRDefault="0041171E">
      <w:pPr>
        <w:pStyle w:val="ConsPlusNormal"/>
        <w:jc w:val="center"/>
      </w:pPr>
      <w:r>
        <w:t>государственной программы "Социальная поддержка граждан</w:t>
      </w:r>
    </w:p>
    <w:p w:rsidR="0041171E" w:rsidRDefault="0041171E">
      <w:pPr>
        <w:pStyle w:val="ConsPlusNormal"/>
        <w:jc w:val="center"/>
      </w:pPr>
      <w:r>
        <w:t>в Вологодской области на 2014 - 2020 годы"</w:t>
      </w:r>
    </w:p>
    <w:p w:rsidR="0041171E" w:rsidRDefault="0041171E">
      <w:pPr>
        <w:pStyle w:val="ConsPlusNormal"/>
        <w:jc w:val="center"/>
      </w:pPr>
      <w:r>
        <w:t>по состоянию на __________ 20__ года</w:t>
      </w:r>
    </w:p>
    <w:p w:rsidR="0041171E" w:rsidRDefault="0041171E">
      <w:pPr>
        <w:pStyle w:val="ConsPlusNormal"/>
        <w:jc w:val="both"/>
      </w:pPr>
    </w:p>
    <w:p w:rsidR="0041171E" w:rsidRDefault="0041171E">
      <w:pPr>
        <w:pStyle w:val="ConsPlusNormal"/>
        <w:jc w:val="right"/>
        <w:outlineLvl w:val="5"/>
      </w:pPr>
      <w:r>
        <w:t>Таблица 1</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57"/>
        <w:gridCol w:w="1152"/>
        <w:gridCol w:w="1152"/>
        <w:gridCol w:w="1137"/>
        <w:gridCol w:w="1136"/>
        <w:gridCol w:w="919"/>
        <w:gridCol w:w="979"/>
        <w:gridCol w:w="1108"/>
        <w:gridCol w:w="1108"/>
        <w:gridCol w:w="977"/>
        <w:gridCol w:w="980"/>
        <w:gridCol w:w="1088"/>
        <w:gridCol w:w="1278"/>
      </w:tblGrid>
      <w:tr w:rsidR="0041171E" w:rsidTr="00D85F3E">
        <w:tc>
          <w:tcPr>
            <w:tcW w:w="52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района (городского округа)</w:t>
            </w:r>
          </w:p>
        </w:tc>
        <w:tc>
          <w:tcPr>
            <w:tcW w:w="4478" w:type="pct"/>
            <w:gridSpan w:val="1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Показатели</w:t>
            </w:r>
          </w:p>
        </w:tc>
      </w:tr>
      <w:tr w:rsidR="0041171E" w:rsidTr="00D85F3E">
        <w:tc>
          <w:tcPr>
            <w:tcW w:w="52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0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7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6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77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6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74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r>
      <w:tr w:rsidR="0041171E" w:rsidTr="00D85F3E">
        <w:tc>
          <w:tcPr>
            <w:tcW w:w="52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w:t>
            </w:r>
          </w:p>
        </w:tc>
        <w:tc>
          <w:tcPr>
            <w:tcW w:w="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факт</w:t>
            </w:r>
          </w:p>
        </w:tc>
      </w:tr>
      <w:tr w:rsidR="0041171E" w:rsidTr="00D85F3E">
        <w:tc>
          <w:tcPr>
            <w:tcW w:w="5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r>
      <w:tr w:rsidR="0041171E" w:rsidTr="00D85F3E">
        <w:tc>
          <w:tcPr>
            <w:tcW w:w="5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rmal"/>
        <w:jc w:val="right"/>
        <w:outlineLvl w:val="5"/>
      </w:pPr>
      <w:r>
        <w:t>Таблица 2</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326"/>
        <w:gridCol w:w="1634"/>
        <w:gridCol w:w="1326"/>
        <w:gridCol w:w="1326"/>
        <w:gridCol w:w="1327"/>
        <w:gridCol w:w="1327"/>
        <w:gridCol w:w="1327"/>
        <w:gridCol w:w="1327"/>
        <w:gridCol w:w="1327"/>
        <w:gridCol w:w="1327"/>
        <w:gridCol w:w="1097"/>
      </w:tblGrid>
      <w:tr w:rsidR="0041171E" w:rsidTr="00D85F3E">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и адрес образовательной организации, в которой созданы условия для получения детьми-инвалидами качественного образования</w:t>
            </w:r>
          </w:p>
        </w:tc>
        <w:tc>
          <w:tcPr>
            <w:tcW w:w="54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обучающихся с ограниченными возможностями здоровья/инвалидностью</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Перечень выполненных работ по созданию условий для получения детьми-инвалидами качественного образования в образовательной организации, в которой созданы условия для получения детьми-инвалидами качественного образования</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Сумма средств субсидии за счет средств областного бюджета (из них средства, поступившие из федерального бюджета), предоставляемой бюджету муниципального образования, израсходованных на создание условий для получения детьми-инвалидами качественного образования в образовательной организации (рублей)</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Сумма средств бюджета муниципального образования, израсходованных на создание условий для получения детьми-инвалидами качественного образования в образовательной организации (рублей)</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Сумма средств бюджета муниципального образования, израсходованных на оборудование для образовательной организации, в которой созданы условия для получения детьми-инвалидами качественного образования (рублей)</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Перечень закупленного оборудования для образовательной организации, в которой созданы условия для получения детьми-инвалидами качественного образования</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Сумма средств субсидии за счет средств областного бюджета (из них средства, поступившие из федерального бюджета), предоставляемой бюджету муниципального образования, израсходованных на оборудование для образовательной организации, в которой созданы условия для получения детьми-инвалидами качественного образования (рублей)</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Информация о размещении заказа на выполнение работ (оказание услуг) в образовательной организации, в которой созданы условия для получения детьми-инвалидами качественного образования (дата размещения заказа в информационной системе, реквизиты контракта (дата и номер). Исполнитель контракта</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специалистов образовательных организаций, в которых созданы условия для получения детьми-инвалидами качественного образования, прошедших повышение квалификации по вопросам организации интегрированного образования детей-инвалидов (человек)</w:t>
            </w: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Результаты оценки создания специальных условий общественными организациями (реквизиты документа, наименование общественной организации, дата проведения оценки, краткое содержание)</w:t>
            </w:r>
          </w:p>
        </w:tc>
      </w:tr>
      <w:tr w:rsidR="0041171E" w:rsidTr="00D85F3E">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4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4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4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________________________________ _____________ ____________________________</w:t>
      </w:r>
    </w:p>
    <w:p w:rsidR="0041171E" w:rsidRDefault="0041171E">
      <w:pPr>
        <w:pStyle w:val="ConsPlusNonformat"/>
        <w:jc w:val="both"/>
      </w:pPr>
      <w:r>
        <w:t>(должность уполномоченного лица)   (подпись)      (расшифровка подписи)</w:t>
      </w:r>
    </w:p>
    <w:p w:rsidR="0041171E" w:rsidRDefault="0041171E">
      <w:pPr>
        <w:pStyle w:val="ConsPlusNonformat"/>
        <w:jc w:val="both"/>
      </w:pPr>
    </w:p>
    <w:p w:rsidR="0041171E" w:rsidRDefault="0041171E">
      <w:pPr>
        <w:pStyle w:val="ConsPlusNonformat"/>
        <w:jc w:val="both"/>
      </w:pPr>
      <w:r>
        <w:t>"__"__________ 20__ года</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5"/>
      </w:pPr>
      <w:r>
        <w:t>Форма 3</w:t>
      </w:r>
    </w:p>
    <w:p w:rsidR="0041171E" w:rsidRDefault="0041171E">
      <w:pPr>
        <w:pStyle w:val="ConsPlusNormal"/>
        <w:jc w:val="both"/>
      </w:pPr>
    </w:p>
    <w:p w:rsidR="0041171E" w:rsidRDefault="0041171E">
      <w:pPr>
        <w:pStyle w:val="ConsPlusNonformat"/>
        <w:jc w:val="both"/>
      </w:pPr>
      <w:bookmarkStart w:id="96" w:name="Par16115"/>
      <w:bookmarkEnd w:id="96"/>
      <w:r>
        <w:t xml:space="preserve">                                  ЗАЯВКА</w:t>
      </w:r>
    </w:p>
    <w:p w:rsidR="0041171E" w:rsidRDefault="0041171E">
      <w:pPr>
        <w:pStyle w:val="ConsPlusNonformat"/>
        <w:jc w:val="both"/>
      </w:pPr>
      <w:r>
        <w:t xml:space="preserve">                         на перечисление субсидии</w:t>
      </w:r>
    </w:p>
    <w:p w:rsidR="0041171E" w:rsidRDefault="0041171E">
      <w:pPr>
        <w:pStyle w:val="ConsPlusNonformat"/>
        <w:jc w:val="both"/>
      </w:pPr>
      <w:r>
        <w:t xml:space="preserve">                 _________________________________________</w:t>
      </w:r>
    </w:p>
    <w:p w:rsidR="0041171E" w:rsidRDefault="0041171E">
      <w:pPr>
        <w:pStyle w:val="ConsPlusNonformat"/>
        <w:jc w:val="both"/>
      </w:pPr>
      <w:r>
        <w:t xml:space="preserve">                 (наименование муниципального образования)</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24"/>
        <w:gridCol w:w="1729"/>
        <w:gridCol w:w="1415"/>
        <w:gridCol w:w="1415"/>
        <w:gridCol w:w="1415"/>
        <w:gridCol w:w="1414"/>
        <w:gridCol w:w="1414"/>
        <w:gridCol w:w="1414"/>
        <w:gridCol w:w="1414"/>
        <w:gridCol w:w="1417"/>
      </w:tblGrid>
      <w:tr w:rsidR="0041171E" w:rsidTr="00D85F3E">
        <w:tc>
          <w:tcPr>
            <w:tcW w:w="55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субсидии</w:t>
            </w:r>
          </w:p>
        </w:tc>
        <w:tc>
          <w:tcPr>
            <w:tcW w:w="58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Предусмотрено средств на 20__ год (рублей)</w:t>
            </w:r>
          </w:p>
        </w:tc>
        <w:tc>
          <w:tcPr>
            <w:tcW w:w="3857"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Потребность средств (рублей)</w:t>
            </w:r>
          </w:p>
        </w:tc>
      </w:tr>
      <w:tr w:rsidR="0041171E" w:rsidTr="00D85F3E">
        <w:tc>
          <w:tcPr>
            <w:tcW w:w="55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_________</w:t>
            </w:r>
          </w:p>
          <w:p w:rsidR="0041171E" w:rsidRDefault="0041171E">
            <w:pPr>
              <w:pStyle w:val="ConsPlusNormal"/>
              <w:jc w:val="center"/>
            </w:pPr>
            <w:r>
              <w:t>месяц</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_________</w:t>
            </w:r>
          </w:p>
          <w:p w:rsidR="0041171E" w:rsidRDefault="0041171E">
            <w:pPr>
              <w:pStyle w:val="ConsPlusNormal"/>
              <w:jc w:val="center"/>
            </w:pPr>
            <w:r>
              <w:t>месяц</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_________</w:t>
            </w:r>
          </w:p>
          <w:p w:rsidR="0041171E" w:rsidRDefault="0041171E">
            <w:pPr>
              <w:pStyle w:val="ConsPlusNormal"/>
              <w:jc w:val="center"/>
            </w:pPr>
            <w:r>
              <w:t>месяц</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_________</w:t>
            </w:r>
          </w:p>
          <w:p w:rsidR="0041171E" w:rsidRDefault="0041171E">
            <w:pPr>
              <w:pStyle w:val="ConsPlusNormal"/>
              <w:jc w:val="center"/>
            </w:pPr>
            <w:r>
              <w:t>месяц</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_________</w:t>
            </w:r>
          </w:p>
          <w:p w:rsidR="0041171E" w:rsidRDefault="0041171E">
            <w:pPr>
              <w:pStyle w:val="ConsPlusNormal"/>
              <w:jc w:val="center"/>
            </w:pPr>
            <w:r>
              <w:t>месяц</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_________</w:t>
            </w:r>
          </w:p>
          <w:p w:rsidR="0041171E" w:rsidRDefault="0041171E">
            <w:pPr>
              <w:pStyle w:val="ConsPlusNormal"/>
              <w:jc w:val="center"/>
            </w:pPr>
            <w:r>
              <w:t>месяц</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_________</w:t>
            </w:r>
          </w:p>
          <w:p w:rsidR="0041171E" w:rsidRDefault="0041171E">
            <w:pPr>
              <w:pStyle w:val="ConsPlusNormal"/>
              <w:jc w:val="center"/>
            </w:pPr>
            <w:r>
              <w:t>месяц</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_________</w:t>
            </w:r>
          </w:p>
          <w:p w:rsidR="0041171E" w:rsidRDefault="0041171E">
            <w:pPr>
              <w:pStyle w:val="ConsPlusNormal"/>
              <w:jc w:val="center"/>
            </w:pPr>
            <w:r>
              <w:t>месяц</w:t>
            </w:r>
          </w:p>
        </w:tc>
      </w:tr>
      <w:tr w:rsidR="0041171E" w:rsidTr="00D85F3E">
        <w:tc>
          <w:tcPr>
            <w:tcW w:w="5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8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r>
      <w:tr w:rsidR="0041171E" w:rsidTr="00D85F3E">
        <w:tc>
          <w:tcPr>
            <w:tcW w:w="55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8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________________________________ _____________ ____________________________</w:t>
      </w:r>
    </w:p>
    <w:p w:rsidR="0041171E" w:rsidRDefault="0041171E">
      <w:pPr>
        <w:pStyle w:val="ConsPlusNonformat"/>
        <w:jc w:val="both"/>
      </w:pPr>
      <w:r>
        <w:t>(должность уполномоченного лица)   (подпись)      (расшифровка подписи)</w:t>
      </w:r>
    </w:p>
    <w:p w:rsidR="0041171E" w:rsidRDefault="0041171E">
      <w:pPr>
        <w:pStyle w:val="ConsPlusNonformat"/>
        <w:jc w:val="both"/>
      </w:pPr>
    </w:p>
    <w:p w:rsidR="0041171E" w:rsidRDefault="0041171E">
      <w:pPr>
        <w:pStyle w:val="ConsPlusNonformat"/>
        <w:jc w:val="both"/>
      </w:pPr>
      <w:r>
        <w:t>"__"__________ 20__ года</w:t>
      </w:r>
    </w:p>
    <w:p w:rsidR="0041171E" w:rsidRDefault="0041171E">
      <w:pPr>
        <w:pStyle w:val="ConsPlusNonformat"/>
        <w:jc w:val="both"/>
        <w:sectPr w:rsidR="0041171E" w:rsidSect="0041171E">
          <w:headerReference w:type="default" r:id="rId259"/>
          <w:footerReference w:type="default" r:id="rId260"/>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6</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97" w:name="Par16172"/>
      <w:bookmarkEnd w:id="97"/>
      <w:r>
        <w:t>ПОДПРОГРАММА</w:t>
      </w:r>
    </w:p>
    <w:p w:rsidR="0041171E" w:rsidRDefault="0041171E">
      <w:pPr>
        <w:pStyle w:val="ConsPlusTitle"/>
        <w:jc w:val="center"/>
      </w:pPr>
      <w:r>
        <w:t>"ДОРОГА К ДОМУ" (ДАЛЕЕ - ПОДПРОГРАММА 6)</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6</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D85F3E">
        <w:tc>
          <w:tcPr>
            <w:tcW w:w="1281" w:type="pct"/>
          </w:tcPr>
          <w:p w:rsidR="0041171E" w:rsidRDefault="0041171E">
            <w:pPr>
              <w:pStyle w:val="ConsPlusNormal"/>
            </w:pPr>
            <w:r>
              <w:t>Ответственный исполнитель подпрограммы 6</w:t>
            </w:r>
          </w:p>
        </w:tc>
        <w:tc>
          <w:tcPr>
            <w:tcW w:w="3719" w:type="pct"/>
          </w:tcPr>
          <w:p w:rsidR="0041171E" w:rsidRDefault="0041171E">
            <w:pPr>
              <w:pStyle w:val="ConsPlusNormal"/>
            </w:pPr>
            <w:r>
              <w:t>Департамент социальной защиты населения области</w:t>
            </w:r>
          </w:p>
        </w:tc>
      </w:tr>
      <w:tr w:rsidR="0041171E" w:rsidTr="00D85F3E">
        <w:tc>
          <w:tcPr>
            <w:tcW w:w="1281" w:type="pct"/>
          </w:tcPr>
          <w:p w:rsidR="0041171E" w:rsidRDefault="0041171E">
            <w:pPr>
              <w:pStyle w:val="ConsPlusNormal"/>
            </w:pPr>
            <w:r>
              <w:t>Исполнители подпрограммы 6</w:t>
            </w:r>
          </w:p>
        </w:tc>
        <w:tc>
          <w:tcPr>
            <w:tcW w:w="3719" w:type="pct"/>
          </w:tcPr>
          <w:p w:rsidR="0041171E" w:rsidRDefault="0041171E">
            <w:pPr>
              <w:pStyle w:val="ConsPlusNormal"/>
            </w:pPr>
            <w:r>
              <w:t>Департамент образования области;</w:t>
            </w:r>
          </w:p>
          <w:p w:rsidR="0041171E" w:rsidRDefault="0041171E">
            <w:pPr>
              <w:pStyle w:val="ConsPlusNormal"/>
            </w:pPr>
            <w:r>
              <w:t>департамент здравоохранения области</w:t>
            </w:r>
          </w:p>
        </w:tc>
      </w:tr>
      <w:tr w:rsidR="0041171E" w:rsidTr="00D85F3E">
        <w:tc>
          <w:tcPr>
            <w:tcW w:w="1281" w:type="pct"/>
          </w:tcPr>
          <w:p w:rsidR="0041171E" w:rsidRDefault="0041171E">
            <w:pPr>
              <w:pStyle w:val="ConsPlusNormal"/>
            </w:pPr>
            <w:r>
              <w:t>Цель подпрограммы 6</w:t>
            </w:r>
          </w:p>
        </w:tc>
        <w:tc>
          <w:tcPr>
            <w:tcW w:w="3719" w:type="pct"/>
          </w:tcPr>
          <w:p w:rsidR="0041171E" w:rsidRDefault="0041171E">
            <w:pPr>
              <w:pStyle w:val="ConsPlusNormal"/>
            </w:pPr>
            <w:r>
              <w:t>совершенствование системы профилактики социального сиротства и детской безнадзорности</w:t>
            </w:r>
          </w:p>
        </w:tc>
      </w:tr>
      <w:tr w:rsidR="0041171E" w:rsidTr="00D85F3E">
        <w:tc>
          <w:tcPr>
            <w:tcW w:w="1281" w:type="pct"/>
          </w:tcPr>
          <w:p w:rsidR="0041171E" w:rsidRDefault="0041171E">
            <w:pPr>
              <w:pStyle w:val="ConsPlusNormal"/>
            </w:pPr>
            <w:r>
              <w:t>Задачи подпрограммы 6</w:t>
            </w:r>
          </w:p>
        </w:tc>
        <w:tc>
          <w:tcPr>
            <w:tcW w:w="3719" w:type="pct"/>
          </w:tcPr>
          <w:p w:rsidR="0041171E" w:rsidRDefault="0041171E">
            <w:pPr>
              <w:pStyle w:val="ConsPlusNormal"/>
            </w:pPr>
            <w:r>
              <w:t>развитие системы профилактики вторичного сиротства, отказов от новорожденных детей, сохранение семейных условий воспитания детей;</w:t>
            </w:r>
          </w:p>
          <w:p w:rsidR="0041171E" w:rsidRDefault="0041171E">
            <w:pPr>
              <w:pStyle w:val="ConsPlusNormal"/>
            </w:pPr>
            <w:r>
              <w:t>минимизация рисков возникновения социального сиротства;</w:t>
            </w:r>
          </w:p>
          <w:p w:rsidR="0041171E" w:rsidRDefault="0041171E">
            <w:pPr>
              <w:pStyle w:val="ConsPlusNormal"/>
            </w:pPr>
            <w:r>
              <w:t>создание условий для эффективной социальной реабилитации и интеграции в общество детей и семей с детьми, находящихся в социально опасном положении</w:t>
            </w:r>
          </w:p>
        </w:tc>
      </w:tr>
      <w:tr w:rsidR="0041171E" w:rsidTr="00D85F3E">
        <w:tc>
          <w:tcPr>
            <w:tcW w:w="1281" w:type="pct"/>
          </w:tcPr>
          <w:p w:rsidR="0041171E" w:rsidRDefault="0041171E">
            <w:pPr>
              <w:pStyle w:val="ConsPlusNormal"/>
            </w:pPr>
            <w:r>
              <w:t>Целевые показатели (индикаторы) подпрограммы 6</w:t>
            </w:r>
          </w:p>
        </w:tc>
        <w:tc>
          <w:tcPr>
            <w:tcW w:w="3719" w:type="pct"/>
          </w:tcPr>
          <w:p w:rsidR="0041171E" w:rsidRDefault="0041171E">
            <w:pPr>
              <w:pStyle w:val="ConsPlusNormal"/>
            </w:pPr>
            <w:r>
              <w:t>доля детей-сирот и детей, оставшихся без попечения родителей, от общей численности детского населения;</w:t>
            </w:r>
          </w:p>
          <w:p w:rsidR="0041171E" w:rsidRDefault="0041171E">
            <w:pPr>
              <w:pStyle w:val="ConsPlusNormal"/>
            </w:pPr>
            <w:r>
              <w:t>доля отказов от новорожденных детей от общей численности новорожденных детей;</w:t>
            </w:r>
          </w:p>
          <w:p w:rsidR="0041171E" w:rsidRDefault="0041171E">
            <w:pPr>
              <w:pStyle w:val="ConsPlusNormal"/>
            </w:pPr>
            <w:r>
              <w:t>доля государственных организаций социального обслуживания, работающих с детьми и семьями с детьми, осуществляющих инновационную и проектную деятельность в сфере поддержки семьи и детства, от общего числа государственных организаций социального обслуживания, работающих с детьми и семьями с детьми;</w:t>
            </w:r>
          </w:p>
          <w:p w:rsidR="0041171E" w:rsidRDefault="0041171E">
            <w:pPr>
              <w:pStyle w:val="ConsPlusNormal"/>
            </w:pPr>
            <w:r>
              <w:t>количество семей с несовершеннолетними детьми, находящихся в социально опасном положении;</w:t>
            </w:r>
          </w:p>
          <w:p w:rsidR="0041171E" w:rsidRDefault="0041171E">
            <w:pPr>
              <w:pStyle w:val="ConsPlusNormal"/>
            </w:pPr>
            <w:r>
              <w:t xml:space="preserve">доля специалистов, участвующих в реализации мероприятий подпрограммы 6, принявших участие в обучающих семинарах, мастер-классах, </w:t>
            </w:r>
            <w:proofErr w:type="spellStart"/>
            <w:r>
              <w:t>супервизиях</w:t>
            </w:r>
            <w:proofErr w:type="spellEnd"/>
            <w:r>
              <w:t>, от общего числа специалистов, участвующих в реализации мероприятий подпрограммы 6;</w:t>
            </w:r>
          </w:p>
          <w:p w:rsidR="0041171E" w:rsidRDefault="0041171E">
            <w:pPr>
              <w:pStyle w:val="ConsPlusNormal"/>
            </w:pPr>
            <w:r>
              <w:t>количество изданных информационно-методических материалов по профилактике социального сиротства и детской безнадзорности (буклеты, листовки, брошюры, визитки и др.)</w:t>
            </w:r>
          </w:p>
        </w:tc>
      </w:tr>
      <w:tr w:rsidR="0041171E" w:rsidTr="00D85F3E">
        <w:tc>
          <w:tcPr>
            <w:tcW w:w="1281" w:type="pct"/>
          </w:tcPr>
          <w:p w:rsidR="0041171E" w:rsidRDefault="0041171E">
            <w:pPr>
              <w:pStyle w:val="ConsPlusNormal"/>
            </w:pPr>
            <w:r>
              <w:t>Сроки реализации подпрограммы 6</w:t>
            </w:r>
          </w:p>
        </w:tc>
        <w:tc>
          <w:tcPr>
            <w:tcW w:w="3719" w:type="pct"/>
          </w:tcPr>
          <w:p w:rsidR="0041171E" w:rsidRDefault="0041171E">
            <w:pPr>
              <w:pStyle w:val="ConsPlusNormal"/>
            </w:pPr>
            <w:r>
              <w:t>2014 - 2020 годы</w:t>
            </w:r>
          </w:p>
        </w:tc>
      </w:tr>
      <w:tr w:rsidR="0041171E" w:rsidTr="00D85F3E">
        <w:tc>
          <w:tcPr>
            <w:tcW w:w="1281" w:type="pct"/>
          </w:tcPr>
          <w:p w:rsidR="0041171E" w:rsidRDefault="0041171E">
            <w:pPr>
              <w:pStyle w:val="ConsPlusNormal"/>
            </w:pPr>
            <w:r>
              <w:t>Объемы финансового обеспечения подпрограммы 6 за счет средств областного бюджета</w:t>
            </w:r>
          </w:p>
        </w:tc>
        <w:tc>
          <w:tcPr>
            <w:tcW w:w="3719" w:type="pct"/>
          </w:tcPr>
          <w:p w:rsidR="0041171E" w:rsidRDefault="0041171E">
            <w:pPr>
              <w:pStyle w:val="ConsPlusNormal"/>
            </w:pPr>
            <w:r>
              <w:t>объем бюджетных ассигнований на реализацию подпрограммы 6 за счет собственных доходов областного бюджета (налоговых и неналоговых доходов, дотаций из федерального бюджета) - 74221.0 тыс. рублей,</w:t>
            </w:r>
          </w:p>
          <w:p w:rsidR="0041171E" w:rsidRDefault="0041171E">
            <w:pPr>
              <w:pStyle w:val="ConsPlusNormal"/>
            </w:pPr>
            <w:r>
              <w:t>в том числе по годам реализации:</w:t>
            </w:r>
          </w:p>
          <w:p w:rsidR="0041171E" w:rsidRDefault="0041171E">
            <w:pPr>
              <w:pStyle w:val="ConsPlusNormal"/>
            </w:pPr>
            <w:r>
              <w:t>2014 год - 10603.0 тыс. рублей;</w:t>
            </w:r>
          </w:p>
          <w:p w:rsidR="0041171E" w:rsidRDefault="0041171E">
            <w:pPr>
              <w:pStyle w:val="ConsPlusNormal"/>
            </w:pPr>
            <w:r>
              <w:t>2015 год - 10603.0 тыс. рублей;</w:t>
            </w:r>
          </w:p>
          <w:p w:rsidR="0041171E" w:rsidRDefault="0041171E">
            <w:pPr>
              <w:pStyle w:val="ConsPlusNormal"/>
            </w:pPr>
            <w:r>
              <w:t>2016 год - 10603.0 тыс. рублей;</w:t>
            </w:r>
          </w:p>
          <w:p w:rsidR="0041171E" w:rsidRDefault="0041171E">
            <w:pPr>
              <w:pStyle w:val="ConsPlusNormal"/>
            </w:pPr>
            <w:r>
              <w:t>2017 год - 10603.0 тыс. рублей;</w:t>
            </w:r>
          </w:p>
          <w:p w:rsidR="0041171E" w:rsidRDefault="0041171E">
            <w:pPr>
              <w:pStyle w:val="ConsPlusNormal"/>
            </w:pPr>
            <w:r>
              <w:t>2018 год - 10603.0 тыс. рублей;</w:t>
            </w:r>
          </w:p>
          <w:p w:rsidR="0041171E" w:rsidRDefault="0041171E">
            <w:pPr>
              <w:pStyle w:val="ConsPlusNormal"/>
            </w:pPr>
            <w:r>
              <w:t>2019 год - 10603.0 тыс. рублей;</w:t>
            </w:r>
          </w:p>
          <w:p w:rsidR="0041171E" w:rsidRDefault="0041171E">
            <w:pPr>
              <w:pStyle w:val="ConsPlusNormal"/>
            </w:pPr>
            <w:r>
              <w:t>2020 год - 10603.0 тыс. рублей</w:t>
            </w:r>
          </w:p>
        </w:tc>
      </w:tr>
      <w:tr w:rsidR="0041171E" w:rsidTr="00D85F3E">
        <w:tc>
          <w:tcPr>
            <w:tcW w:w="1281" w:type="pct"/>
          </w:tcPr>
          <w:p w:rsidR="0041171E" w:rsidRDefault="0041171E">
            <w:pPr>
              <w:pStyle w:val="ConsPlusNormal"/>
            </w:pPr>
            <w:r>
              <w:t xml:space="preserve">Ожидаемые результаты </w:t>
            </w:r>
            <w:r>
              <w:lastRenderedPageBreak/>
              <w:t>реализации подпрограммы 6</w:t>
            </w:r>
          </w:p>
        </w:tc>
        <w:tc>
          <w:tcPr>
            <w:tcW w:w="3719" w:type="pct"/>
          </w:tcPr>
          <w:p w:rsidR="0041171E" w:rsidRDefault="0041171E">
            <w:pPr>
              <w:pStyle w:val="ConsPlusNormal"/>
            </w:pPr>
            <w:r>
              <w:lastRenderedPageBreak/>
              <w:t xml:space="preserve">уменьшение доли детей-сирот и детей, оставшихся без попечения родителей, </w:t>
            </w:r>
            <w:r>
              <w:lastRenderedPageBreak/>
              <w:t>от общей численности детского населения с 2.4% в 2013 году до 1.8% в 2020 году;</w:t>
            </w:r>
          </w:p>
          <w:p w:rsidR="0041171E" w:rsidRDefault="0041171E">
            <w:pPr>
              <w:pStyle w:val="ConsPlusNormal"/>
            </w:pPr>
            <w:r>
              <w:t>уменьшение доли отказов от новорожденных детей от общей численности новорожденных детей с 0.54% в 2013 году до 0.16% в 2020 году;</w:t>
            </w:r>
          </w:p>
          <w:p w:rsidR="0041171E" w:rsidRDefault="0041171E">
            <w:pPr>
              <w:pStyle w:val="ConsPlusNormal"/>
            </w:pPr>
            <w:r>
              <w:t>увеличение доли государственных организаций социального обслуживания, работающих с детьми и семьями с детьми, осуществляющих инновационную и проектную деятельность в сфере поддержки семьи и детства, от общего числа государственных организаций социального обслуживания, работающих с детьми и семьями с детьми, до 75% в 2020 году;</w:t>
            </w:r>
          </w:p>
          <w:p w:rsidR="0041171E" w:rsidRDefault="0041171E">
            <w:pPr>
              <w:pStyle w:val="ConsPlusNormal"/>
            </w:pPr>
            <w:r>
              <w:t>уменьшение количества семей с несовершеннолетними детьми, находящихся в социально опасном положении, с 1250 семей в 2013 году до 1000 семей в 2020 году;</w:t>
            </w:r>
          </w:p>
          <w:p w:rsidR="0041171E" w:rsidRDefault="0041171E">
            <w:pPr>
              <w:pStyle w:val="ConsPlusNormal"/>
            </w:pPr>
            <w:r>
              <w:t xml:space="preserve">достижение и поддержание доли специалистов, участвующих в реализации мероприятий подпрограммы 6, принявших участие в обучающих семинарах, мастер-классах, </w:t>
            </w:r>
            <w:proofErr w:type="spellStart"/>
            <w:r>
              <w:t>супервизиях</w:t>
            </w:r>
            <w:proofErr w:type="spellEnd"/>
            <w:r>
              <w:t>, от общего числа специалистов, участвующих в реализации мероприятий подпрограммы 6, на уровне 70%;</w:t>
            </w:r>
          </w:p>
          <w:p w:rsidR="0041171E" w:rsidRDefault="0041171E">
            <w:pPr>
              <w:pStyle w:val="ConsPlusNormal"/>
            </w:pPr>
            <w:r>
              <w:t>издание не менее 5000 информационно-методических материалов по профилактике социального сиротства и детской безнадзорности (буклеты, листовки, брошюры, визитки и др.) в 2020 году</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6</w:t>
      </w:r>
    </w:p>
    <w:p w:rsidR="0041171E" w:rsidRDefault="0041171E">
      <w:pPr>
        <w:pStyle w:val="ConsPlusNormal"/>
        <w:jc w:val="both"/>
      </w:pPr>
    </w:p>
    <w:p w:rsidR="0041171E" w:rsidRDefault="0041171E">
      <w:pPr>
        <w:pStyle w:val="ConsPlusNormal"/>
        <w:ind w:firstLine="540"/>
        <w:jc w:val="both"/>
      </w:pPr>
      <w:r>
        <w:t>Сохранение и поддержка социального института семьи, создание государством благоприятных условий для выполнения родителями важнейшей социальной функции воспитания детей, предупреждение попадания таких семей в трудную жизненную ситуацию и в социально опасное положение провозглашены в качестве целей современной государственной политики в сфере защиты прав семей с несовершеннолетними детьми.</w:t>
      </w:r>
    </w:p>
    <w:p w:rsidR="0041171E" w:rsidRDefault="0041171E">
      <w:pPr>
        <w:pStyle w:val="ConsPlusNormal"/>
        <w:spacing w:before="200"/>
        <w:ind w:firstLine="540"/>
        <w:jc w:val="both"/>
      </w:pPr>
      <w:r>
        <w:t>Право детей жить и воспитываться в семье, право знать своих родителей и не разлучаться с ними относятся к основополагающим правам, признанным российским законодательством и общепризнанными принципами и нормами международного права.</w:t>
      </w:r>
    </w:p>
    <w:p w:rsidR="0041171E" w:rsidRDefault="0041171E">
      <w:pPr>
        <w:pStyle w:val="ConsPlusNormal"/>
        <w:spacing w:before="200"/>
        <w:ind w:firstLine="540"/>
        <w:jc w:val="both"/>
      </w:pPr>
      <w:r>
        <w:t>К особой категории детей, нуждающихся в заботе государства, относятся дети-сироты и дети, оставшиеся без попечения родителей.</w:t>
      </w:r>
    </w:p>
    <w:p w:rsidR="0041171E" w:rsidRDefault="0041171E">
      <w:pPr>
        <w:pStyle w:val="ConsPlusNormal"/>
        <w:spacing w:before="200"/>
        <w:ind w:firstLine="540"/>
        <w:jc w:val="both"/>
      </w:pPr>
      <w:r>
        <w:t>В Вологодской области особую озабоченность вызывают факты отказов и возвратов детей из замещающих семей в образовательные учреждения для детей-сирот и детей, оставшихся без попечения родителей (2009 год - 43, 2010 год - 37, 2011 год - 45, 2012 год - 272 (6.5% от общего числа детей, воспитывающихся в семьях). Большинство отказов происходит в связи с нарушением эмоциональных связей опекунов и детей (психологическая несовместимость), проявлением особенностей подросткового характера в период взросления и неготовности опекунов (бабушек и дедушек) к воспитанию подростков, также имеют место отказы, связанные с состоянием здоровья опекунов и изменением их имущественного положения.</w:t>
      </w:r>
    </w:p>
    <w:p w:rsidR="0041171E" w:rsidRDefault="0041171E">
      <w:pPr>
        <w:pStyle w:val="ConsPlusNormal"/>
        <w:spacing w:before="200"/>
        <w:ind w:firstLine="540"/>
        <w:jc w:val="both"/>
      </w:pPr>
      <w:r>
        <w:t>В связи с этим необходимо повысить качество и эффективность работы, направленной на социально-психологическое сопровождение замещающих семей. Этому будут способствовать мероприятия подпрограммы 6, предусматривающие организацию работы выездной школы кандидатов в приемные родители, создание школы волонтеров из числа приемных родителей "Мы за приемную семью", организацию деятельности по социально-психологическому сопровождению замещающих семей, проведению реабилитационных мероприятий для детей из замещающих семей.</w:t>
      </w:r>
    </w:p>
    <w:p w:rsidR="0041171E" w:rsidRDefault="0041171E">
      <w:pPr>
        <w:pStyle w:val="ConsPlusNormal"/>
        <w:spacing w:before="200"/>
        <w:ind w:firstLine="540"/>
        <w:jc w:val="both"/>
      </w:pPr>
      <w:r>
        <w:t xml:space="preserve">Подпрограммой 6 предусмотрены мероприятия, направленные на проведение реабилитационной работы с родителями, лишенными и ограниченными в родительских правах, </w:t>
      </w:r>
      <w:proofErr w:type="spellStart"/>
      <w:r>
        <w:t>реинтеграцию</w:t>
      </w:r>
      <w:proofErr w:type="spellEnd"/>
      <w:r>
        <w:t xml:space="preserve"> воспитанников образовательных учреждений для детей-сирот и детей, оставшихся без попечения родителей, в кровные семьи.</w:t>
      </w:r>
    </w:p>
    <w:p w:rsidR="0041171E" w:rsidRDefault="0041171E">
      <w:pPr>
        <w:pStyle w:val="ConsPlusNormal"/>
        <w:spacing w:before="200"/>
        <w:ind w:firstLine="540"/>
        <w:jc w:val="both"/>
      </w:pPr>
      <w:r>
        <w:t>Работа в сфере социального обслуживания семьи и детей направлена на профилактику социального сиротства, детской безнадзорности и жестокого обращения.</w:t>
      </w:r>
    </w:p>
    <w:p w:rsidR="0041171E" w:rsidRDefault="0041171E">
      <w:pPr>
        <w:pStyle w:val="ConsPlusNormal"/>
        <w:spacing w:before="200"/>
        <w:ind w:firstLine="540"/>
        <w:jc w:val="both"/>
      </w:pPr>
      <w:r>
        <w:t xml:space="preserve">Ежегодно увеличивается охват семей социальными услугами, предоставляемыми организациями социального обслуживания. В 2012 году оказано 820 тыс. различных социальных услуг (+12.2% в сравнении с 2011 годом) 54.4 тыс. семей (+3.3% в сравнении с 2011 годом, более 29% от общего числа семей); в 2011 году 720 тыс. социальных услуг оказано более 52.6 тыс. семей. В 2011 году в приютах и социально-реабилитационных центрах области социальную реабилитацию прошли 926 детей из семей группы социального риска, в 2012 году - 877 детей, из них более 70% передано в семьи (родные, приемные, опекунские). Особое внимание уделяется совершенствованию форм и методов работы с </w:t>
      </w:r>
      <w:r>
        <w:lastRenderedPageBreak/>
        <w:t>семьей, внедрению инновационных технологий, направленных на сохранение для ребенка семейных условий проживания, предупреждение лишения родительских прав.</w:t>
      </w:r>
    </w:p>
    <w:p w:rsidR="0041171E" w:rsidRDefault="0041171E">
      <w:pPr>
        <w:pStyle w:val="ConsPlusNormal"/>
        <w:spacing w:before="200"/>
        <w:ind w:firstLine="540"/>
        <w:jc w:val="both"/>
      </w:pPr>
      <w:r>
        <w:t>Несмотря на принимаемые меры, в области сохраняется довольно широкий спектр проблем, связанных с семейным неблагополучием, детской безнадзорностью, жестоким обращением с детьми.</w:t>
      </w:r>
    </w:p>
    <w:p w:rsidR="0041171E" w:rsidRDefault="0041171E">
      <w:pPr>
        <w:pStyle w:val="ConsPlusNormal"/>
        <w:spacing w:before="200"/>
        <w:ind w:firstLine="540"/>
        <w:jc w:val="both"/>
      </w:pPr>
      <w:r>
        <w:t>Более 1000 семей находятся в социально опасном положении и не обеспечивают нормальных условий для воспитания и развития более 2000 детей. Дети, растущие в асоциальных, конфликтных семьях, характеризуются наличием психических аномалий и отклонений в поведении.</w:t>
      </w:r>
    </w:p>
    <w:p w:rsidR="0041171E" w:rsidRDefault="0041171E">
      <w:pPr>
        <w:pStyle w:val="ConsPlusNormal"/>
        <w:spacing w:before="200"/>
        <w:ind w:firstLine="540"/>
        <w:jc w:val="both"/>
      </w:pPr>
      <w:r>
        <w:t>Значительное число детей, оставшихся без попечения родителей, является социальными сиротами. Ежегодно субъектами системы профилактики безнадзорности несовершеннолетних области вновь выявляется до 900 таких детей, более 40 женщин отказываются от новорожденных детей.</w:t>
      </w:r>
    </w:p>
    <w:p w:rsidR="0041171E" w:rsidRDefault="0041171E">
      <w:pPr>
        <w:pStyle w:val="ConsPlusNormal"/>
        <w:spacing w:before="200"/>
        <w:ind w:firstLine="540"/>
        <w:jc w:val="both"/>
      </w:pPr>
      <w:r>
        <w:t>В целях недопущения роста количества семей, находящихся в социально опасном положении, развития семейного жизнеустройства детей-сирот и детей, оставшихся без попечения родителей, профилактики вторичного сиротства, предупреждения причин отказов от новорожденных детей и профилактики жестокого обращения с детьми необходимо создание эффективной системы раннего выявления семейного неблагополучия и оказания своевременной помощи детям и семьям с детьми, находящимся в трудной жизненной ситуации.</w:t>
      </w:r>
    </w:p>
    <w:p w:rsidR="0041171E" w:rsidRDefault="0041171E">
      <w:pPr>
        <w:pStyle w:val="ConsPlusNormal"/>
        <w:spacing w:before="200"/>
        <w:ind w:firstLine="540"/>
        <w:jc w:val="both"/>
      </w:pPr>
      <w:r>
        <w:t xml:space="preserve">Решению данных проблем будет способствовать реализация мероприятий подпрограммы 6, направленных на внедрение инновационных технологий работы с семьями, находящимися в трудной жизненной ситуации и социально опасном положении, отработку технологии раннего выявления семейного неблагополучия, открытие служб семейного консультирования и семейного сопровождения, помощь детям, находящимся в кризисной ситуации по причине развода родителей, проведение мероприятий, направленных на коррекцию </w:t>
      </w:r>
      <w:proofErr w:type="spellStart"/>
      <w:r>
        <w:t>девиантного</w:t>
      </w:r>
      <w:proofErr w:type="spellEnd"/>
      <w:r>
        <w:t xml:space="preserve"> и суицидального поведения несовершеннолетних, организацию работы передвижного консультативного центра, внедрение арт-терапевтических методик в работу с детьми и родителями из семей "группы риска", организацию групп самопомощи и взаимопомощи.</w:t>
      </w:r>
    </w:p>
    <w:p w:rsidR="0041171E" w:rsidRDefault="0041171E">
      <w:pPr>
        <w:pStyle w:val="ConsPlusNormal"/>
        <w:jc w:val="both"/>
      </w:pPr>
    </w:p>
    <w:p w:rsidR="0041171E" w:rsidRDefault="0041171E">
      <w:pPr>
        <w:pStyle w:val="ConsPlusTitle"/>
        <w:jc w:val="center"/>
        <w:outlineLvl w:val="2"/>
      </w:pPr>
      <w:r>
        <w:t>II. Цель, задачи и целевые показатели (индикаторы)</w:t>
      </w:r>
    </w:p>
    <w:p w:rsidR="0041171E" w:rsidRDefault="0041171E">
      <w:pPr>
        <w:pStyle w:val="ConsPlusTitle"/>
        <w:jc w:val="center"/>
      </w:pPr>
      <w:r>
        <w:t>достижения цели и решения задач, основные ожидаемые</w:t>
      </w:r>
    </w:p>
    <w:p w:rsidR="0041171E" w:rsidRDefault="0041171E">
      <w:pPr>
        <w:pStyle w:val="ConsPlusTitle"/>
        <w:jc w:val="center"/>
      </w:pPr>
      <w:r>
        <w:t>конечные результаты, сроки реализации подпрограммы 6</w:t>
      </w:r>
    </w:p>
    <w:p w:rsidR="0041171E" w:rsidRDefault="0041171E">
      <w:pPr>
        <w:pStyle w:val="ConsPlusNormal"/>
        <w:jc w:val="both"/>
      </w:pPr>
    </w:p>
    <w:p w:rsidR="0041171E" w:rsidRDefault="0041171E">
      <w:pPr>
        <w:pStyle w:val="ConsPlusNormal"/>
        <w:ind w:firstLine="540"/>
        <w:jc w:val="both"/>
      </w:pPr>
      <w:r>
        <w:t>1. Целью подпрограммы 6 является совершенствование системы профилактики социального сиротства и детской безнадзорности.</w:t>
      </w:r>
    </w:p>
    <w:p w:rsidR="0041171E" w:rsidRDefault="0041171E">
      <w:pPr>
        <w:pStyle w:val="ConsPlusNormal"/>
        <w:spacing w:before="200"/>
        <w:ind w:firstLine="540"/>
        <w:jc w:val="both"/>
      </w:pPr>
      <w:r>
        <w:t>2. Для достижения поставленной цели требуется решение следующих задач:</w:t>
      </w:r>
    </w:p>
    <w:p w:rsidR="0041171E" w:rsidRDefault="0041171E">
      <w:pPr>
        <w:pStyle w:val="ConsPlusNormal"/>
        <w:spacing w:before="200"/>
        <w:ind w:firstLine="540"/>
        <w:jc w:val="both"/>
      </w:pPr>
      <w:r>
        <w:t>развитие системы профилактики вторичного сиротства, отказов от новорожденных детей, сохранение семейных условий воспитания детей;</w:t>
      </w:r>
    </w:p>
    <w:p w:rsidR="0041171E" w:rsidRDefault="0041171E">
      <w:pPr>
        <w:pStyle w:val="ConsPlusNormal"/>
        <w:spacing w:before="200"/>
        <w:ind w:firstLine="540"/>
        <w:jc w:val="both"/>
      </w:pPr>
      <w:r>
        <w:t>минимизация рисков возникновения социального сиротства;</w:t>
      </w:r>
    </w:p>
    <w:p w:rsidR="0041171E" w:rsidRDefault="0041171E">
      <w:pPr>
        <w:pStyle w:val="ConsPlusNormal"/>
        <w:spacing w:before="200"/>
        <w:ind w:firstLine="540"/>
        <w:jc w:val="both"/>
      </w:pPr>
      <w:r>
        <w:t>создание условий для эффективной социальной реабилитации и интеграции в общество детей и семей с детьми, находящихся в социально опасном положении.</w:t>
      </w:r>
    </w:p>
    <w:p w:rsidR="0041171E" w:rsidRDefault="0041171E">
      <w:pPr>
        <w:pStyle w:val="ConsPlusNormal"/>
        <w:spacing w:before="200"/>
        <w:ind w:firstLine="540"/>
        <w:jc w:val="both"/>
      </w:pPr>
      <w:r>
        <w:t>3. В результате реализации мероприятий подпрограммы 6 будут получены следующие результаты:</w:t>
      </w:r>
    </w:p>
    <w:p w:rsidR="0041171E" w:rsidRDefault="0041171E">
      <w:pPr>
        <w:pStyle w:val="ConsPlusNormal"/>
        <w:spacing w:before="200"/>
        <w:ind w:firstLine="540"/>
        <w:jc w:val="both"/>
      </w:pPr>
      <w:r>
        <w:t>- уменьшение доли детей-сирот и детей, оставшихся без попечения родителей, от общей численности детского населения с 2.4% в 2013 году до 1.8% в 2020 году;</w:t>
      </w:r>
    </w:p>
    <w:p w:rsidR="0041171E" w:rsidRDefault="0041171E">
      <w:pPr>
        <w:pStyle w:val="ConsPlusNormal"/>
        <w:spacing w:before="200"/>
        <w:ind w:firstLine="540"/>
        <w:jc w:val="both"/>
      </w:pPr>
      <w:r>
        <w:t>уменьшение доли отказов от новорожденных детей от общей численности новорожденных детей с 0.54% в 2013 году до 0.16% в 2020 году;</w:t>
      </w:r>
    </w:p>
    <w:p w:rsidR="0041171E" w:rsidRDefault="0041171E">
      <w:pPr>
        <w:pStyle w:val="ConsPlusNormal"/>
        <w:spacing w:before="200"/>
        <w:ind w:firstLine="540"/>
        <w:jc w:val="both"/>
      </w:pPr>
      <w:r>
        <w:t>увеличение количества родителей, восстановленных в родительских правах, с 17 человек в 2013 году до 41 в 2017 году;</w:t>
      </w:r>
    </w:p>
    <w:p w:rsidR="0041171E" w:rsidRDefault="0041171E">
      <w:pPr>
        <w:pStyle w:val="ConsPlusNormal"/>
        <w:spacing w:before="200"/>
        <w:ind w:firstLine="540"/>
        <w:jc w:val="both"/>
      </w:pPr>
      <w:r>
        <w:t>увеличение количества родителей, в отношении которых отменено ограничение в родительских правах, с 25 человек в 2013 году до 30 в 2017 году;</w:t>
      </w:r>
    </w:p>
    <w:p w:rsidR="0041171E" w:rsidRDefault="0041171E">
      <w:pPr>
        <w:pStyle w:val="ConsPlusNormal"/>
        <w:spacing w:before="200"/>
        <w:ind w:firstLine="540"/>
        <w:jc w:val="both"/>
      </w:pPr>
      <w:r>
        <w:t>уменьшение количества родителей, лишенных родительских прав, с 509 человек в 2013 году до 473 в 2017 году;</w:t>
      </w:r>
    </w:p>
    <w:p w:rsidR="0041171E" w:rsidRDefault="0041171E">
      <w:pPr>
        <w:pStyle w:val="ConsPlusNormal"/>
        <w:spacing w:before="200"/>
        <w:ind w:firstLine="540"/>
        <w:jc w:val="both"/>
      </w:pPr>
      <w:r>
        <w:t>уменьшение количества родителей, ограниченных в родительских правах, со 193 человек в 2013 году до 188 в 2017 году;</w:t>
      </w:r>
    </w:p>
    <w:p w:rsidR="0041171E" w:rsidRDefault="0041171E">
      <w:pPr>
        <w:pStyle w:val="ConsPlusNormal"/>
        <w:spacing w:before="200"/>
        <w:ind w:firstLine="540"/>
        <w:jc w:val="both"/>
      </w:pPr>
      <w:r>
        <w:lastRenderedPageBreak/>
        <w:t>- уменьшение количества семей с несовершеннолетними детьми, находящихся в социально опасном положении, с 1250 семей в 2013 году до 1000 семей в 2020 году;</w:t>
      </w:r>
    </w:p>
    <w:p w:rsidR="0041171E" w:rsidRDefault="0041171E">
      <w:pPr>
        <w:pStyle w:val="ConsPlusNormal"/>
        <w:spacing w:before="200"/>
        <w:ind w:firstLine="540"/>
        <w:jc w:val="both"/>
      </w:pPr>
      <w:r>
        <w:t xml:space="preserve">- достижение и поддержание доли специалистов, участвующих в реализации мероприятий подпрограммы 6, принявших участие в обучающих семинарах, мастер-классах, </w:t>
      </w:r>
      <w:proofErr w:type="spellStart"/>
      <w:r>
        <w:t>супервизиях</w:t>
      </w:r>
      <w:proofErr w:type="spellEnd"/>
      <w:r>
        <w:t>, от общего числа специалистов, участвующих в реализации мероприятий подпрограммы 6, на уровне 70%;</w:t>
      </w:r>
    </w:p>
    <w:p w:rsidR="0041171E" w:rsidRDefault="0041171E">
      <w:pPr>
        <w:pStyle w:val="ConsPlusNormal"/>
        <w:spacing w:before="200"/>
        <w:ind w:firstLine="540"/>
        <w:jc w:val="both"/>
      </w:pPr>
      <w:r>
        <w:t>- издание не менее 5000 информационно-методических материалов по профилактике социального сиротства и детской безнадзорности (буклеты, листовки, брошюры, визитки и др.) в 2020 году;</w:t>
      </w:r>
    </w:p>
    <w:p w:rsidR="0041171E" w:rsidRDefault="0041171E">
      <w:pPr>
        <w:pStyle w:val="ConsPlusNormal"/>
        <w:spacing w:before="200"/>
        <w:ind w:firstLine="540"/>
        <w:jc w:val="both"/>
      </w:pPr>
      <w:r>
        <w:t>увеличение доли государственных организаций социального обслуживания, работающих с детьми и семьями с детьми, осуществляющих инновационную и проектную деятельность в сфере поддержки семьи и детства, от общего числа государственных организаций социального обслуживания, работающих с детьми и семьями с детьми, с 64% в 2018 году до 75% в 2020 году.</w:t>
      </w:r>
    </w:p>
    <w:p w:rsidR="0041171E" w:rsidRDefault="0041171E">
      <w:pPr>
        <w:pStyle w:val="ConsPlusNormal"/>
        <w:spacing w:before="200"/>
        <w:ind w:firstLine="540"/>
        <w:jc w:val="both"/>
      </w:pPr>
      <w:r>
        <w:t xml:space="preserve">4. Сведения о целевых показателях (индикаторах) подпрограммы 6 представлены в </w:t>
      </w:r>
      <w:hyperlink w:anchor="Par16446" w:tooltip="СВЕДЕНИЯ" w:history="1">
        <w:r>
          <w:rPr>
            <w:color w:val="0000FF"/>
          </w:rPr>
          <w:t>приложениях 1</w:t>
        </w:r>
      </w:hyperlink>
      <w:r>
        <w:t xml:space="preserve">, </w:t>
      </w:r>
      <w:hyperlink w:anchor="Par16596" w:tooltip="СВЕДЕНИЯ" w:history="1">
        <w:r>
          <w:rPr>
            <w:color w:val="0000FF"/>
          </w:rPr>
          <w:t>2</w:t>
        </w:r>
      </w:hyperlink>
      <w:r>
        <w:t xml:space="preserve"> к подпрограмме 6.</w:t>
      </w:r>
    </w:p>
    <w:p w:rsidR="0041171E" w:rsidRDefault="0041171E">
      <w:pPr>
        <w:pStyle w:val="ConsPlusNormal"/>
        <w:spacing w:before="200"/>
        <w:ind w:firstLine="540"/>
        <w:jc w:val="both"/>
      </w:pPr>
      <w:r>
        <w:t xml:space="preserve">Методика расчета значений целевых индикаторов (показателей) подпрограммы 6 приведена в </w:t>
      </w:r>
      <w:hyperlink w:anchor="Par16917" w:tooltip="СВЕДЕНИЯ" w:history="1">
        <w:r>
          <w:rPr>
            <w:color w:val="0000FF"/>
          </w:rPr>
          <w:t>приложении 3</w:t>
        </w:r>
      </w:hyperlink>
      <w:r>
        <w:t xml:space="preserve"> к подпрограмме 6.</w:t>
      </w:r>
    </w:p>
    <w:p w:rsidR="0041171E" w:rsidRDefault="0041171E">
      <w:pPr>
        <w:pStyle w:val="ConsPlusNormal"/>
        <w:spacing w:before="200"/>
        <w:ind w:firstLine="540"/>
        <w:jc w:val="both"/>
      </w:pPr>
      <w:r>
        <w:t>5. Сроки реализации подпрограммы 6: 2014 - 2020 годы.</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w:t>
      </w:r>
    </w:p>
    <w:p w:rsidR="0041171E" w:rsidRDefault="0041171E">
      <w:pPr>
        <w:pStyle w:val="ConsPlusTitle"/>
        <w:jc w:val="center"/>
      </w:pPr>
      <w:r>
        <w:t>подпрограммы, объем финансовых средств,</w:t>
      </w:r>
    </w:p>
    <w:p w:rsidR="0041171E" w:rsidRDefault="0041171E">
      <w:pPr>
        <w:pStyle w:val="ConsPlusTitle"/>
        <w:jc w:val="center"/>
      </w:pPr>
      <w:r>
        <w:t>необходимых для реализации подпрограммы 6</w:t>
      </w:r>
    </w:p>
    <w:p w:rsidR="0041171E" w:rsidRDefault="0041171E">
      <w:pPr>
        <w:pStyle w:val="ConsPlusNormal"/>
        <w:jc w:val="both"/>
      </w:pPr>
    </w:p>
    <w:p w:rsidR="0041171E" w:rsidRDefault="0041171E">
      <w:pPr>
        <w:pStyle w:val="ConsPlusNormal"/>
        <w:ind w:firstLine="540"/>
        <w:jc w:val="both"/>
      </w:pPr>
      <w:r>
        <w:t>Для достижения цели и решения задач подпрограммы 6 необходимо реализовать ряд основных мероприятий.</w:t>
      </w:r>
    </w:p>
    <w:p w:rsidR="0041171E" w:rsidRDefault="0041171E">
      <w:pPr>
        <w:pStyle w:val="ConsPlusNormal"/>
        <w:spacing w:before="200"/>
        <w:ind w:firstLine="540"/>
        <w:jc w:val="both"/>
      </w:pPr>
      <w:r>
        <w:t>Основное мероприятие 6.1 "Распространение положительного опыта воспитания детей в приемных семьях, профилактика вторичного сиротства"</w:t>
      </w:r>
    </w:p>
    <w:p w:rsidR="0041171E" w:rsidRDefault="0041171E">
      <w:pPr>
        <w:pStyle w:val="ConsPlusNormal"/>
        <w:spacing w:before="200"/>
        <w:ind w:firstLine="540"/>
        <w:jc w:val="both"/>
      </w:pPr>
      <w:r>
        <w:t xml:space="preserve">Цель мероприятия 6.1: апробация новых технологий работы по подготовке граждан, желающих стать опекунами (попечителями), приемными родителями, предупреждению проблемных и кризисных ситуаций в замещающих семьях, </w:t>
      </w:r>
      <w:proofErr w:type="spellStart"/>
      <w:r>
        <w:t>реинтеграции</w:t>
      </w:r>
      <w:proofErr w:type="spellEnd"/>
      <w:r>
        <w:t xml:space="preserve"> воспитанников учреждений для детей-сирот и детей, оставшихся без попечения родителей, в кровные семьи.</w:t>
      </w:r>
    </w:p>
    <w:p w:rsidR="0041171E" w:rsidRDefault="0041171E">
      <w:pPr>
        <w:pStyle w:val="ConsPlusNormal"/>
        <w:spacing w:before="200"/>
        <w:ind w:firstLine="540"/>
        <w:jc w:val="both"/>
      </w:pPr>
      <w:r>
        <w:t>В рамках осуществления основного мероприятия предусматривается предоставление субсидий государственным бюджетным учреждениям для детей-сирот и детей, оставшихся без попечения родителей, на оказание содействия гражданам по устройству детей-сирот и детей, оставшихся без попечения родителей, на воспитание в семьи.</w:t>
      </w:r>
    </w:p>
    <w:p w:rsidR="0041171E" w:rsidRDefault="0041171E">
      <w:pPr>
        <w:pStyle w:val="ConsPlusNormal"/>
        <w:spacing w:before="200"/>
        <w:ind w:firstLine="540"/>
        <w:jc w:val="both"/>
      </w:pPr>
      <w:r>
        <w:t>Основное мероприятие 6.2 "Организация комплексной социальной реабилитации семей и детей, находящихся в трудной жизненной ситуации"</w:t>
      </w:r>
    </w:p>
    <w:p w:rsidR="0041171E" w:rsidRDefault="0041171E">
      <w:pPr>
        <w:pStyle w:val="ConsPlusNormal"/>
        <w:spacing w:before="200"/>
        <w:ind w:firstLine="540"/>
        <w:jc w:val="both"/>
      </w:pPr>
      <w:r>
        <w:t>Цель мероприятия 6.2: оказание содействия семьям и детям, находящимся в трудной жизненной ситуации, в восстановлении социального статуса, обеспечение их социальной адаптации в обществе.</w:t>
      </w:r>
    </w:p>
    <w:p w:rsidR="0041171E" w:rsidRDefault="0041171E">
      <w:pPr>
        <w:pStyle w:val="ConsPlusNormal"/>
        <w:spacing w:before="200"/>
        <w:ind w:firstLine="540"/>
        <w:jc w:val="both"/>
      </w:pPr>
      <w:r>
        <w:t>В рамках осуществления основного мероприятия предусматривается:</w:t>
      </w:r>
    </w:p>
    <w:p w:rsidR="0041171E" w:rsidRDefault="0041171E">
      <w:pPr>
        <w:pStyle w:val="ConsPlusNormal"/>
        <w:spacing w:before="200"/>
        <w:ind w:firstLine="540"/>
        <w:jc w:val="both"/>
      </w:pPr>
      <w:r>
        <w:t>предоставление субсидий государственным бюджетным медицинским организациям на проведение комплекса профилактических мер по снижению отказов от новорожденных детей, создание условий для организации работы по возвращению детей, воспитывающихся в домах ребенка, в биологическую семью;</w:t>
      </w:r>
    </w:p>
    <w:p w:rsidR="0041171E" w:rsidRDefault="0041171E">
      <w:pPr>
        <w:pStyle w:val="ConsPlusNormal"/>
        <w:spacing w:before="200"/>
        <w:ind w:firstLine="540"/>
        <w:jc w:val="both"/>
      </w:pPr>
      <w:r>
        <w:t>предоставление субсидий государственным бюджетным организациям социального обслуживания семьи и детей на организацию социально-реабилитационной работы с несовершеннолетними и их семьями, в том числе на оказание консультативных услуг в рамках внедрения в деятельность инновационных технологий социальной работы;</w:t>
      </w:r>
    </w:p>
    <w:p w:rsidR="0041171E" w:rsidRDefault="0041171E">
      <w:pPr>
        <w:pStyle w:val="ConsPlusNormal"/>
        <w:spacing w:before="200"/>
        <w:ind w:firstLine="540"/>
        <w:jc w:val="both"/>
      </w:pPr>
      <w:r>
        <w:t xml:space="preserve">предоставление субвенций органам местного самоуправления на осуществление отдельных государственных полномочий в соответствии со </w:t>
      </w:r>
      <w:hyperlink r:id="rId261" w:history="1">
        <w:r>
          <w:rPr>
            <w:color w:val="0000FF"/>
          </w:rPr>
          <w:t>статьей 6</w:t>
        </w:r>
      </w:hyperlink>
      <w:r>
        <w:t xml:space="preserve"> закона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w:t>
      </w:r>
    </w:p>
    <w:p w:rsidR="0041171E" w:rsidRDefault="0041171E">
      <w:pPr>
        <w:pStyle w:val="ConsPlusNormal"/>
        <w:spacing w:before="200"/>
        <w:ind w:firstLine="540"/>
        <w:jc w:val="both"/>
      </w:pPr>
      <w:r>
        <w:t>Основное мероприятие 6.3 "Информационно-методическое сопровождение подпрограммы 6, организация обучения специалистов, участвующих в реализации мероприятий, организация деятельности ресурсного центра"</w:t>
      </w:r>
    </w:p>
    <w:p w:rsidR="0041171E" w:rsidRDefault="0041171E">
      <w:pPr>
        <w:pStyle w:val="ConsPlusNormal"/>
        <w:spacing w:before="200"/>
        <w:ind w:firstLine="540"/>
        <w:jc w:val="both"/>
      </w:pPr>
      <w:r>
        <w:lastRenderedPageBreak/>
        <w:t>Цель мероприятия 6.3: повышение качества предоставляемых услуг, повышение профессиональной компетентности специалистов, организующих работу с семьями и детьми.</w:t>
      </w:r>
    </w:p>
    <w:p w:rsidR="0041171E" w:rsidRDefault="0041171E">
      <w:pPr>
        <w:pStyle w:val="ConsPlusNormal"/>
        <w:spacing w:before="200"/>
        <w:ind w:firstLine="540"/>
        <w:jc w:val="both"/>
      </w:pPr>
      <w:r>
        <w:t>В рамках осуществления основного мероприятия предусматриваются:</w:t>
      </w:r>
    </w:p>
    <w:p w:rsidR="0041171E" w:rsidRDefault="0041171E">
      <w:pPr>
        <w:pStyle w:val="ConsPlusNormal"/>
        <w:spacing w:before="200"/>
        <w:ind w:firstLine="540"/>
        <w:jc w:val="both"/>
      </w:pPr>
      <w:r>
        <w:t>предоставление субсидий государственным бюджетным организациям социального обслуживания семьи и детей на организацию деятельности ресурсного центра по внедрению и распространению инновационных технологий социальной работы, оказанию консультативных услуг;</w:t>
      </w:r>
    </w:p>
    <w:p w:rsidR="0041171E" w:rsidRDefault="0041171E">
      <w:pPr>
        <w:pStyle w:val="ConsPlusNormal"/>
        <w:spacing w:before="200"/>
        <w:ind w:firstLine="540"/>
        <w:jc w:val="both"/>
      </w:pPr>
      <w:r>
        <w:t>организация издания и распространения информационно-методических материалов по профилактике социального сиротства и детской безнадзорности;</w:t>
      </w:r>
    </w:p>
    <w:p w:rsidR="0041171E" w:rsidRDefault="0041171E">
      <w:pPr>
        <w:pStyle w:val="ConsPlusNormal"/>
        <w:spacing w:before="200"/>
        <w:ind w:firstLine="540"/>
        <w:jc w:val="both"/>
      </w:pPr>
      <w:r>
        <w:t>организация и проведение обучающих семинаров для специалистов, участвующих в реализации мероприятий подпрограммы 6.</w:t>
      </w:r>
    </w:p>
    <w:p w:rsidR="0041171E" w:rsidRDefault="0041171E">
      <w:pPr>
        <w:pStyle w:val="ConsPlusNormal"/>
        <w:spacing w:before="200"/>
        <w:ind w:firstLine="540"/>
        <w:jc w:val="both"/>
      </w:pPr>
      <w:hyperlink w:anchor="Par17087" w:tooltip="ПЕРЕЧЕНЬ" w:history="1">
        <w:r>
          <w:rPr>
            <w:color w:val="0000FF"/>
          </w:rPr>
          <w:t>Перечень</w:t>
        </w:r>
      </w:hyperlink>
      <w:r>
        <w:t xml:space="preserve"> основных мероприятий подпрограммы 6 представлен в приложении 3(1) к подпрограмме 6.</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6</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1. Общий объем бюджетных ассигнований на реализацию подпрограммы 6 за счет средств областного бюджета - 74221.0 тыс. рублей, в том числе за счет собственных доходов (налоговых и неналоговых доходов, дотаций из федерального бюджета) - 74221.0 тыс. рублей.</w:t>
      </w:r>
    </w:p>
    <w:p w:rsidR="0041171E" w:rsidRDefault="0041171E">
      <w:pPr>
        <w:pStyle w:val="ConsPlusNormal"/>
        <w:spacing w:before="200"/>
        <w:ind w:firstLine="540"/>
        <w:jc w:val="both"/>
      </w:pPr>
      <w:r>
        <w:t xml:space="preserve">2. Финансовое </w:t>
      </w:r>
      <w:hyperlink w:anchor="Par17172" w:tooltip="ФИНАНСОВОЕ ОБЕСПЕЧЕНИЕ" w:history="1">
        <w:r>
          <w:rPr>
            <w:color w:val="0000FF"/>
          </w:rPr>
          <w:t>обеспечение</w:t>
        </w:r>
      </w:hyperlink>
      <w:r>
        <w:t xml:space="preserve"> подпрограммы 6 за счет средств областного бюджета представлено в приложении 4 к подпрограмме 6.</w:t>
      </w:r>
    </w:p>
    <w:p w:rsidR="0041171E" w:rsidRDefault="0041171E">
      <w:pPr>
        <w:pStyle w:val="ConsPlusNormal"/>
        <w:jc w:val="both"/>
      </w:pPr>
    </w:p>
    <w:p w:rsidR="0041171E" w:rsidRDefault="0041171E">
      <w:pPr>
        <w:pStyle w:val="ConsPlusTitle"/>
        <w:jc w:val="center"/>
        <w:outlineLvl w:val="2"/>
      </w:pPr>
      <w:r>
        <w:t>V. Прогнозная (справочная) оценка объемов привлечения</w:t>
      </w:r>
    </w:p>
    <w:p w:rsidR="0041171E" w:rsidRDefault="0041171E">
      <w:pPr>
        <w:pStyle w:val="ConsPlusTitle"/>
        <w:jc w:val="center"/>
      </w:pP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p>
    <w:p w:rsidR="0041171E" w:rsidRDefault="0041171E">
      <w:pPr>
        <w:pStyle w:val="ConsPlusTitle"/>
        <w:jc w:val="center"/>
      </w:pPr>
      <w:r>
        <w:t>внебюджетных фондов, физических и юридических</w:t>
      </w:r>
    </w:p>
    <w:p w:rsidR="0041171E" w:rsidRDefault="0041171E">
      <w:pPr>
        <w:pStyle w:val="ConsPlusTitle"/>
        <w:jc w:val="center"/>
      </w:pPr>
      <w:r>
        <w:t>лиц на реализацию цели подпрограммы 6</w:t>
      </w:r>
    </w:p>
    <w:p w:rsidR="0041171E" w:rsidRDefault="0041171E">
      <w:pPr>
        <w:pStyle w:val="ConsPlusNormal"/>
        <w:jc w:val="both"/>
      </w:pPr>
    </w:p>
    <w:p w:rsidR="0041171E" w:rsidRDefault="0041171E">
      <w:pPr>
        <w:pStyle w:val="ConsPlusNormal"/>
        <w:ind w:firstLine="540"/>
        <w:jc w:val="both"/>
      </w:pPr>
      <w:r>
        <w:t>На реализацию целей подпрограммы 6 планируется привлечение средств внебюджетных источников (юридических лиц) - 100856.1 тыс. рублей, в том числе по годам реализации:</w:t>
      </w:r>
    </w:p>
    <w:p w:rsidR="0041171E" w:rsidRDefault="0041171E">
      <w:pPr>
        <w:pStyle w:val="ConsPlusNormal"/>
        <w:spacing w:before="200"/>
        <w:ind w:firstLine="540"/>
        <w:jc w:val="both"/>
      </w:pPr>
      <w:r>
        <w:t>2014 год - 38960.9 тыс. рублей;</w:t>
      </w:r>
    </w:p>
    <w:p w:rsidR="0041171E" w:rsidRDefault="0041171E">
      <w:pPr>
        <w:pStyle w:val="ConsPlusNormal"/>
        <w:spacing w:before="200"/>
        <w:ind w:firstLine="540"/>
        <w:jc w:val="both"/>
      </w:pPr>
      <w:r>
        <w:t>2015 год - 32506.4 тыс. рублей;</w:t>
      </w:r>
    </w:p>
    <w:p w:rsidR="0041171E" w:rsidRDefault="0041171E">
      <w:pPr>
        <w:pStyle w:val="ConsPlusNormal"/>
        <w:spacing w:before="200"/>
        <w:ind w:firstLine="540"/>
        <w:jc w:val="both"/>
      </w:pPr>
      <w:r>
        <w:t>2016 год - 15565.0 тыс. рублей;</w:t>
      </w:r>
    </w:p>
    <w:p w:rsidR="0041171E" w:rsidRDefault="0041171E">
      <w:pPr>
        <w:pStyle w:val="ConsPlusNormal"/>
        <w:spacing w:before="200"/>
        <w:ind w:firstLine="540"/>
        <w:jc w:val="both"/>
      </w:pPr>
      <w:r>
        <w:t>2017 год - 13823.8 тыс. рублей.</w:t>
      </w:r>
    </w:p>
    <w:p w:rsidR="0041171E" w:rsidRDefault="0041171E">
      <w:pPr>
        <w:pStyle w:val="ConsPlusNormal"/>
        <w:spacing w:before="200"/>
        <w:ind w:firstLine="540"/>
        <w:jc w:val="both"/>
      </w:pPr>
      <w:r>
        <w:t>Объемы финансирования из внебюджетных источников, предусмотренные подпрограммой 6, определены на основе прогнозных расчетов и ежегодно уточняются по фактическим данным.</w:t>
      </w:r>
    </w:p>
    <w:p w:rsidR="0041171E" w:rsidRDefault="0041171E">
      <w:pPr>
        <w:pStyle w:val="ConsPlusNormal"/>
        <w:spacing w:before="200"/>
        <w:ind w:firstLine="540"/>
        <w:jc w:val="both"/>
      </w:pPr>
      <w:r>
        <w:t xml:space="preserve">Прогнозная (справочная) </w:t>
      </w:r>
      <w:hyperlink w:anchor="Par17295" w:tooltip="ПРОГНОЗНАЯ (СПРАВОЧНАЯ) ОЦЕНКА" w:history="1">
        <w:r>
          <w:rPr>
            <w:color w:val="0000FF"/>
          </w:rPr>
          <w:t>оценка</w:t>
        </w:r>
      </w:hyperlink>
      <w:r>
        <w:t xml:space="preserve"> объемов привлечения средств юридических лиц на реализацию целей подпрограммы 6 представлена в приложении 5 к подпрограмме 6.</w:t>
      </w:r>
    </w:p>
    <w:p w:rsidR="0041171E" w:rsidRDefault="0041171E">
      <w:pPr>
        <w:pStyle w:val="ConsPlusNormal"/>
        <w:jc w:val="both"/>
      </w:pPr>
    </w:p>
    <w:p w:rsidR="0041171E" w:rsidRDefault="0041171E">
      <w:pPr>
        <w:pStyle w:val="ConsPlusTitle"/>
        <w:jc w:val="center"/>
        <w:outlineLvl w:val="2"/>
      </w:pPr>
      <w:r>
        <w:t>VI. Мероприятия, реализуемые органами</w:t>
      </w:r>
    </w:p>
    <w:p w:rsidR="0041171E" w:rsidRDefault="0041171E">
      <w:pPr>
        <w:pStyle w:val="ConsPlusTitle"/>
        <w:jc w:val="center"/>
      </w:pPr>
      <w:r>
        <w:t>местного самоуправления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6 в рамках осуществления полномочий в соответствии с </w:t>
      </w:r>
      <w:hyperlink r:id="rId262"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w:t>
      </w:r>
    </w:p>
    <w:p w:rsidR="0041171E" w:rsidRDefault="0041171E">
      <w:pPr>
        <w:pStyle w:val="ConsPlusNormal"/>
        <w:jc w:val="both"/>
      </w:pPr>
    </w:p>
    <w:p w:rsidR="0041171E" w:rsidRDefault="0041171E">
      <w:pPr>
        <w:pStyle w:val="ConsPlusTitle"/>
        <w:jc w:val="center"/>
        <w:outlineLvl w:val="2"/>
      </w:pPr>
      <w:r>
        <w:t>VII. Информация об участии государственных внебюджетных</w:t>
      </w:r>
    </w:p>
    <w:p w:rsidR="0041171E" w:rsidRDefault="0041171E">
      <w:pPr>
        <w:pStyle w:val="ConsPlusTitle"/>
        <w:jc w:val="center"/>
      </w:pPr>
      <w:r>
        <w:t>фондов, физических и юридических лиц в реализации</w:t>
      </w:r>
    </w:p>
    <w:p w:rsidR="0041171E" w:rsidRDefault="0041171E">
      <w:pPr>
        <w:pStyle w:val="ConsPlusTitle"/>
        <w:jc w:val="center"/>
      </w:pPr>
      <w:r>
        <w:t>подпрограммы 6 и данные о прогнозной (справочной) оценке</w:t>
      </w:r>
    </w:p>
    <w:p w:rsidR="0041171E" w:rsidRDefault="0041171E">
      <w:pPr>
        <w:pStyle w:val="ConsPlusTitle"/>
        <w:jc w:val="center"/>
      </w:pPr>
      <w:r>
        <w:t>расходов внебюджетных фондов, физических и юридических лиц</w:t>
      </w:r>
    </w:p>
    <w:p w:rsidR="0041171E" w:rsidRDefault="0041171E">
      <w:pPr>
        <w:pStyle w:val="ConsPlusNormal"/>
        <w:jc w:val="both"/>
      </w:pPr>
    </w:p>
    <w:p w:rsidR="0041171E" w:rsidRDefault="0041171E">
      <w:pPr>
        <w:pStyle w:val="ConsPlusNormal"/>
        <w:ind w:firstLine="540"/>
        <w:jc w:val="both"/>
      </w:pPr>
      <w:r>
        <w:t>1. В реализации мероприятий подпрограммы 6 предусмотрено участие некоммерческих общественных организаций, в том числе:</w:t>
      </w:r>
    </w:p>
    <w:p w:rsidR="0041171E" w:rsidRDefault="0041171E">
      <w:pPr>
        <w:pStyle w:val="ConsPlusNormal"/>
        <w:spacing w:before="200"/>
        <w:ind w:firstLine="540"/>
        <w:jc w:val="both"/>
      </w:pPr>
      <w:r>
        <w:t xml:space="preserve">Благотворительного фонда "Дорога к дому", г. Череповец (мероприятия по созданию условий для эффективной социальной реабилитации и интеграции в общество детей и семей с детьми, находящихся в </w:t>
      </w:r>
      <w:r>
        <w:lastRenderedPageBreak/>
        <w:t>трудной жизненной ситуации; по организации и проведению курсов повышения квалификации, обучающих семинаров для специалистов, участвующих в реализации мероприятий подпрограммы 6);</w:t>
      </w:r>
    </w:p>
    <w:p w:rsidR="0041171E" w:rsidRDefault="0041171E">
      <w:pPr>
        <w:pStyle w:val="ConsPlusNormal"/>
        <w:spacing w:before="200"/>
        <w:ind w:firstLine="540"/>
        <w:jc w:val="both"/>
      </w:pPr>
      <w:r>
        <w:t xml:space="preserve">Благотворительного фонда поддержки матери и ребенка (мероприятия по организации социально-реабилитационной работы с подростками с </w:t>
      </w:r>
      <w:proofErr w:type="spellStart"/>
      <w:r>
        <w:t>девиантным</w:t>
      </w:r>
      <w:proofErr w:type="spellEnd"/>
      <w:r>
        <w:t xml:space="preserve"> и асоциальным поведением);</w:t>
      </w:r>
    </w:p>
    <w:p w:rsidR="0041171E" w:rsidRDefault="0041171E">
      <w:pPr>
        <w:pStyle w:val="ConsPlusNormal"/>
        <w:spacing w:before="200"/>
        <w:ind w:firstLine="540"/>
        <w:jc w:val="both"/>
      </w:pPr>
      <w:r>
        <w:t>Вологодской региональной общественной организации "Центр возрождения искусства материнства "Я - Мама" (мероприятия по раннему выявлению и предупреждению семейного неблагополучия, коррекции внутрисемейных отношений);</w:t>
      </w:r>
    </w:p>
    <w:p w:rsidR="0041171E" w:rsidRDefault="0041171E">
      <w:pPr>
        <w:pStyle w:val="ConsPlusNormal"/>
        <w:spacing w:before="200"/>
        <w:ind w:firstLine="540"/>
        <w:jc w:val="both"/>
      </w:pPr>
      <w:r>
        <w:t>автономной некоммерческой организации "Кризисный центр для женщин" (мероприятия по раннему выявлению и предупреждению семейного неблагополучия, коррекции внутрисемейных отношений).</w:t>
      </w:r>
    </w:p>
    <w:p w:rsidR="0041171E" w:rsidRDefault="0041171E">
      <w:pPr>
        <w:pStyle w:val="ConsPlusNormal"/>
        <w:spacing w:before="200"/>
        <w:ind w:firstLine="540"/>
        <w:jc w:val="both"/>
      </w:pPr>
      <w:r>
        <w:t>2. Прогнозная (справочная) оценка расходов юридических лиц (внебюджетные источники) на реализацию целей подпрограммы 6:</w:t>
      </w:r>
    </w:p>
    <w:p w:rsidR="0041171E" w:rsidRDefault="0041171E">
      <w:pPr>
        <w:pStyle w:val="ConsPlusNormal"/>
        <w:spacing w:before="200"/>
        <w:ind w:firstLine="540"/>
        <w:jc w:val="both"/>
        <w:sectPr w:rsidR="0041171E" w:rsidSect="0041171E">
          <w:headerReference w:type="default" r:id="rId263"/>
          <w:footerReference w:type="default" r:id="rId264"/>
          <w:pgSz w:w="11906" w:h="16838"/>
          <w:pgMar w:top="851" w:right="851" w:bottom="851" w:left="1133" w:header="0" w:footer="0" w:gutter="0"/>
          <w:cols w:space="720"/>
          <w:noEndnote/>
        </w:sect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487"/>
        <w:gridCol w:w="1599"/>
        <w:gridCol w:w="1599"/>
        <w:gridCol w:w="1599"/>
        <w:gridCol w:w="1599"/>
        <w:gridCol w:w="1599"/>
        <w:gridCol w:w="1599"/>
        <w:gridCol w:w="1590"/>
      </w:tblGrid>
      <w:tr w:rsidR="0041171E" w:rsidTr="00D85F3E">
        <w:tc>
          <w:tcPr>
            <w:tcW w:w="11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1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(тыс. руб.), годы</w:t>
            </w:r>
          </w:p>
        </w:tc>
      </w:tr>
      <w:tr w:rsidR="0041171E" w:rsidTr="00D85F3E">
        <w:tc>
          <w:tcPr>
            <w:tcW w:w="11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38960.9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32506.4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15565.0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13823.8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Фонд поддержки детей, находящихся в трудной жизненной ситуации</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8810.7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9043.3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6028.5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4287.3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ПАО "Северсталь"</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28192.0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22427.1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9536.5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9536.5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Благотворительный фонд поддержки матери и ребенка</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1628.2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886.0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Вологодская региональная общественная организация "Центр возрождения искусства материнства "Я - Мама"</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АНО "Кризисный центр для женщин"</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bl>
    <w:p w:rsidR="0041171E" w:rsidRDefault="0041171E">
      <w:pPr>
        <w:pStyle w:val="ConsPlusNormal"/>
        <w:jc w:val="both"/>
        <w:sectPr w:rsidR="0041171E" w:rsidSect="0041171E">
          <w:headerReference w:type="default" r:id="rId265"/>
          <w:footerReference w:type="default" r:id="rId266"/>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ind w:firstLine="540"/>
        <w:jc w:val="both"/>
      </w:pPr>
      <w:r>
        <w:t>3. Привлечение средств в виде гранта Фонда поддержки детей, находящихся в трудной жизненной ситуации (далее - Фонд), предусмотрено на реализацию мероприятий подпрограммы 6 в соответствии с трехсторонними соглашениями о выделении денежных средств в виде гранта на выполнение подпрограммы "Дорога к дому" государственной программы "Социальная поддержка граждан в Вологодской области на 2014 - 2020 годы".</w:t>
      </w:r>
    </w:p>
    <w:p w:rsidR="0041171E" w:rsidRDefault="0041171E">
      <w:pPr>
        <w:pStyle w:val="ConsPlusNormal"/>
        <w:spacing w:before="200"/>
        <w:ind w:firstLine="540"/>
        <w:jc w:val="both"/>
      </w:pPr>
      <w:r>
        <w:t>Объемы финансирования за счет средств гранта Фонда ежегодно уточняются в соответствии с решением правления Фонда.</w:t>
      </w:r>
    </w:p>
    <w:p w:rsidR="0041171E" w:rsidRDefault="0041171E">
      <w:pPr>
        <w:pStyle w:val="ConsPlusNormal"/>
        <w:spacing w:before="200"/>
        <w:ind w:firstLine="540"/>
        <w:jc w:val="both"/>
      </w:pPr>
      <w:r>
        <w:t>План реализации отдельных мероприятий подпрограммы 6 за счет средств Фонда ежегодно утверждается приказом Департамента социальной защиты населения области.</w:t>
      </w:r>
    </w:p>
    <w:p w:rsidR="0041171E" w:rsidRDefault="0041171E">
      <w:pPr>
        <w:pStyle w:val="ConsPlusNormal"/>
        <w:jc w:val="both"/>
      </w:pPr>
    </w:p>
    <w:p w:rsidR="0041171E" w:rsidRDefault="0041171E">
      <w:pPr>
        <w:pStyle w:val="ConsPlusTitle"/>
        <w:jc w:val="center"/>
        <w:outlineLvl w:val="2"/>
      </w:pPr>
      <w:hyperlink r:id="rId267" w:history="1">
        <w:r>
          <w:rPr>
            <w:color w:val="0000FF"/>
          </w:rPr>
          <w:t>VIII</w:t>
        </w:r>
      </w:hyperlink>
      <w:r>
        <w:t>. Прогнозные (ориентировочные) сведения об основных</w:t>
      </w:r>
    </w:p>
    <w:p w:rsidR="0041171E" w:rsidRDefault="0041171E">
      <w:pPr>
        <w:pStyle w:val="ConsPlusTitle"/>
        <w:jc w:val="center"/>
      </w:pPr>
      <w:r>
        <w:t>мероприятиях (мероприятиях), реализуемых органами</w:t>
      </w:r>
    </w:p>
    <w:p w:rsidR="0041171E" w:rsidRDefault="0041171E">
      <w:pPr>
        <w:pStyle w:val="ConsPlusTitle"/>
        <w:jc w:val="center"/>
      </w:pPr>
      <w:r>
        <w:t>местного самоуправления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6 в рамках осуществления полномочий в соответствии с </w:t>
      </w:r>
      <w:hyperlink r:id="rId268"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w:t>
      </w:r>
    </w:p>
    <w:p w:rsidR="0041171E" w:rsidRDefault="0041171E">
      <w:pPr>
        <w:pStyle w:val="ConsPlusNormal"/>
        <w:spacing w:before="200"/>
        <w:ind w:firstLine="540"/>
        <w:jc w:val="both"/>
      </w:pPr>
      <w:r>
        <w:t xml:space="preserve">Состав и значения целевых показателей (индикаторов) подпрограммы 6, характеризующих достижение конечных результатов по годам ее реализации, в разрезе муниципальных образований области приведены в </w:t>
      </w:r>
      <w:hyperlink w:anchor="Par16596" w:tooltip="СВЕДЕНИЯ" w:history="1">
        <w:r>
          <w:rPr>
            <w:color w:val="0000FF"/>
          </w:rPr>
          <w:t>приложении 2</w:t>
        </w:r>
      </w:hyperlink>
      <w:r>
        <w:t xml:space="preserve"> к подпрограмме 6.</w:t>
      </w:r>
    </w:p>
    <w:p w:rsidR="0041171E" w:rsidRDefault="0041171E">
      <w:pPr>
        <w:pStyle w:val="ConsPlusNormal"/>
        <w:spacing w:before="200"/>
        <w:ind w:firstLine="540"/>
        <w:jc w:val="both"/>
      </w:pPr>
      <w:r>
        <w:t>В целях эффективной реализации мероприятий подпрограммы 6 определены следующие меры по координации деятельности органов местного самоуправления области:</w:t>
      </w:r>
    </w:p>
    <w:p w:rsidR="0041171E" w:rsidRDefault="0041171E">
      <w:pPr>
        <w:pStyle w:val="ConsPlusNormal"/>
        <w:spacing w:before="200"/>
        <w:ind w:firstLine="540"/>
        <w:jc w:val="both"/>
      </w:pPr>
      <w:r>
        <w:t>- взаимное информирование о принятых нормативных правовых актах, направленных на реализацию мероприятий подпрограммы 6;</w:t>
      </w:r>
    </w:p>
    <w:p w:rsidR="0041171E" w:rsidRDefault="0041171E">
      <w:pPr>
        <w:pStyle w:val="ConsPlusNormal"/>
        <w:spacing w:before="200"/>
        <w:ind w:firstLine="540"/>
        <w:jc w:val="both"/>
      </w:pPr>
      <w:r>
        <w:t>- проведение консультаций по вопросам реализации мероприятий подпрограммы 6.</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269"/>
          <w:footerReference w:type="default" r:id="rId270"/>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6</w:t>
      </w:r>
    </w:p>
    <w:p w:rsidR="0041171E" w:rsidRDefault="0041171E">
      <w:pPr>
        <w:pStyle w:val="ConsPlusNormal"/>
        <w:jc w:val="both"/>
      </w:pPr>
    </w:p>
    <w:p w:rsidR="0041171E" w:rsidRDefault="0041171E">
      <w:pPr>
        <w:pStyle w:val="ConsPlusTitle"/>
        <w:jc w:val="center"/>
      </w:pPr>
      <w:bookmarkStart w:id="98" w:name="Par16446"/>
      <w:bookmarkEnd w:id="98"/>
      <w:r>
        <w:t>СВЕДЕНИЯ</w:t>
      </w:r>
    </w:p>
    <w:p w:rsidR="0041171E" w:rsidRDefault="0041171E">
      <w:pPr>
        <w:pStyle w:val="ConsPlusTitle"/>
        <w:jc w:val="center"/>
      </w:pPr>
      <w:r>
        <w:t>О ЦЕЛЕВЫХ ПОКАЗАТЕЛЯХ (ИНДИКАТОРАХ) ПОДПРОГРАММЫ 6</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97"/>
        <w:gridCol w:w="2744"/>
        <w:gridCol w:w="3603"/>
        <w:gridCol w:w="1130"/>
        <w:gridCol w:w="967"/>
        <w:gridCol w:w="1120"/>
        <w:gridCol w:w="783"/>
        <w:gridCol w:w="783"/>
        <w:gridCol w:w="783"/>
        <w:gridCol w:w="783"/>
        <w:gridCol w:w="783"/>
        <w:gridCol w:w="795"/>
      </w:tblGrid>
      <w:tr w:rsidR="0041171E" w:rsidTr="00D85F3E">
        <w:tc>
          <w:tcPr>
            <w:tcW w:w="1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96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Задачи, направленные на достижение цели</w:t>
            </w:r>
          </w:p>
        </w:tc>
        <w:tc>
          <w:tcPr>
            <w:tcW w:w="124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33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2317"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695"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D85F3E">
        <w:tc>
          <w:tcPr>
            <w:tcW w:w="1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9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D85F3E">
        <w:tc>
          <w:tcPr>
            <w:tcW w:w="1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9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Развитие системы профилактики вторичного сиротства, отказов от новорожденных детей, сохранение семейных условий воспитания детей</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от общей численности детского населения</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2.32</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r>
      <w:tr w:rsidR="0041171E" w:rsidTr="00D85F3E">
        <w:tc>
          <w:tcPr>
            <w:tcW w:w="141" w:type="pct"/>
            <w:vMerge w:val="restart"/>
            <w:tcBorders>
              <w:top w:val="single" w:sz="4" w:space="0" w:color="auto"/>
              <w:left w:val="single" w:sz="4" w:space="0" w:color="auto"/>
              <w:right w:val="single" w:sz="4" w:space="0" w:color="auto"/>
            </w:tcBorders>
          </w:tcPr>
          <w:p w:rsidR="0041171E" w:rsidRDefault="0041171E">
            <w:pPr>
              <w:pStyle w:val="ConsPlusNormal"/>
            </w:pPr>
            <w:r>
              <w:t>2.</w:t>
            </w:r>
          </w:p>
        </w:tc>
        <w:tc>
          <w:tcPr>
            <w:tcW w:w="960" w:type="pct"/>
            <w:vMerge w:val="restart"/>
            <w:tcBorders>
              <w:top w:val="single" w:sz="4" w:space="0" w:color="auto"/>
              <w:left w:val="single" w:sz="4" w:space="0" w:color="auto"/>
              <w:right w:val="single" w:sz="4" w:space="0" w:color="auto"/>
            </w:tcBorders>
          </w:tcPr>
          <w:p w:rsidR="0041171E" w:rsidRDefault="0041171E">
            <w:pPr>
              <w:pStyle w:val="ConsPlusNormal"/>
            </w:pPr>
            <w:r>
              <w:t>Минимизация рисков возникновения социального сиротства</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отказов от новорожденных детей от общей численности новорожденных детей</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0.54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0.53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0.25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0.18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0.17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0.17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0.16</w:t>
            </w:r>
          </w:p>
        </w:tc>
      </w:tr>
      <w:tr w:rsidR="0041171E" w:rsidTr="00D85F3E">
        <w:tc>
          <w:tcPr>
            <w:tcW w:w="1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родителей, восстановленных в родительских правах</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родителей, в отношении которых отменено ограничение в родительских правах</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родителей, лишенных родительских прав</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родителей, ограниченных в родительских правах</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right w:val="single" w:sz="4" w:space="0" w:color="auto"/>
            </w:tcBorders>
          </w:tcPr>
          <w:p w:rsidR="0041171E" w:rsidRDefault="0041171E">
            <w:pPr>
              <w:pStyle w:val="ConsPlusNormal"/>
            </w:pPr>
            <w:r>
              <w:t xml:space="preserve">Доля государственных организаций социального обслуживания, работающих с детьми и семьями с </w:t>
            </w:r>
            <w:r>
              <w:lastRenderedPageBreak/>
              <w:t>детьми, осуществляющих инновационную и проектную деятельность в сфере поддержки семьи и детства, от общего числа государственных организаций социального обслуживания, работающих с детьми и семьями с детьми</w:t>
            </w:r>
          </w:p>
        </w:tc>
        <w:tc>
          <w:tcPr>
            <w:tcW w:w="339"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64</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68</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75</w:t>
            </w:r>
          </w:p>
        </w:tc>
      </w:tr>
      <w:tr w:rsidR="0041171E" w:rsidTr="00D85F3E">
        <w:tc>
          <w:tcPr>
            <w:tcW w:w="1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3.</w:t>
            </w:r>
          </w:p>
        </w:tc>
        <w:tc>
          <w:tcPr>
            <w:tcW w:w="96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Создание условий для эффективной социальной реабилитации и интеграции в общество детей и семей с детьми, находящихся в социально опасном положении</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семей с несовершеннолетними детьми, находящихся в социально опасном положении</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семей</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1094</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1075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1054</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специалистов, участвующих в реализации мероприятий подпрограммы 6, принявших участие в обучающих семинарах, мастер-классах, </w:t>
            </w:r>
            <w:proofErr w:type="spellStart"/>
            <w:r>
              <w:t>супервизиях</w:t>
            </w:r>
            <w:proofErr w:type="spellEnd"/>
            <w:r>
              <w:t>, от общего числа специалистов, участвующих в реализации мероприятий подпрограммы 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изданных информационно-методических материалов по профилактике социального сиротства и детской безнадзорности (буклеты, листовки, брошюры, визитки и др.)</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шт.</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6</w:t>
      </w:r>
    </w:p>
    <w:p w:rsidR="0041171E" w:rsidRDefault="0041171E">
      <w:pPr>
        <w:pStyle w:val="ConsPlusNormal"/>
        <w:jc w:val="both"/>
      </w:pPr>
    </w:p>
    <w:p w:rsidR="0041171E" w:rsidRDefault="0041171E">
      <w:pPr>
        <w:pStyle w:val="ConsPlusTitle"/>
        <w:jc w:val="center"/>
      </w:pPr>
      <w:bookmarkStart w:id="99" w:name="Par16596"/>
      <w:bookmarkEnd w:id="99"/>
      <w:r>
        <w:t>СВЕДЕНИЯ</w:t>
      </w:r>
    </w:p>
    <w:p w:rsidR="0041171E" w:rsidRDefault="0041171E">
      <w:pPr>
        <w:pStyle w:val="ConsPlusTitle"/>
        <w:jc w:val="center"/>
      </w:pPr>
      <w:r>
        <w:t>О ЦЕЛЕВЫХ ПОКАЗАТЕЛЯХ (ИНДИКАТОРАХ) ПОДПРОГРАММЫ 6</w:t>
      </w:r>
    </w:p>
    <w:p w:rsidR="0041171E" w:rsidRDefault="0041171E">
      <w:pPr>
        <w:pStyle w:val="ConsPlusTitle"/>
        <w:jc w:val="center"/>
      </w:pPr>
      <w:r>
        <w:t>В РАЗРЕЗЕ МУНИЦИПАЛЬНЫХ ОБРАЗОВАНИЙ ОБЛАСТИ</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13"/>
        <w:gridCol w:w="4416"/>
        <w:gridCol w:w="1426"/>
        <w:gridCol w:w="1711"/>
        <w:gridCol w:w="1068"/>
        <w:gridCol w:w="1068"/>
        <w:gridCol w:w="1068"/>
        <w:gridCol w:w="1068"/>
        <w:gridCol w:w="1068"/>
        <w:gridCol w:w="1065"/>
      </w:tblGrid>
      <w:tr w:rsidR="0041171E" w:rsidTr="00D85F3E">
        <w:tc>
          <w:tcPr>
            <w:tcW w:w="24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lastRenderedPageBreak/>
              <w:t>п/п</w:t>
            </w:r>
          </w:p>
        </w:tc>
        <w:tc>
          <w:tcPr>
            <w:tcW w:w="1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Наименование муниципальных образований</w:t>
            </w:r>
          </w:p>
        </w:tc>
        <w:tc>
          <w:tcPr>
            <w:tcW w:w="3252"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D85F3E">
        <w:tc>
          <w:tcPr>
            <w:tcW w:w="24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2184"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24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2015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2016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2017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2018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2019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2020 год</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r>
      <w:tr w:rsidR="0041171E" w:rsidTr="00D85F3E">
        <w:tc>
          <w:tcPr>
            <w:tcW w:w="5000"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Доля безнадзорных детей в общей численности детского населения области, %</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1.47</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0.20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0.18</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0.17</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0.80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0.78</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0.77</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0.88</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0.87</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0.20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0.18</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0.17</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0.80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0.78</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0.77</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r>
              <w:t xml:space="preserve">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0.68</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0.67</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0.98</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0.97</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0.86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0.84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0.83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r>
              <w:t xml:space="preserve">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r>
              <w:t xml:space="preserve">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Кичменгско-Городецкий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19.</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r>
              <w:t xml:space="preserve">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r>
              <w:t xml:space="preserve">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r>
              <w:t xml:space="preserve">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r>
              <w:t xml:space="preserve">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0.66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0.64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0.63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 район</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0.56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0.54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0.53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0.76</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0.73</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w:t>
      </w:r>
    </w:p>
    <w:p w:rsidR="0041171E" w:rsidRDefault="0041171E">
      <w:pPr>
        <w:pStyle w:val="ConsPlusNormal"/>
        <w:jc w:val="right"/>
      </w:pPr>
      <w:r>
        <w:t>к Подпрограмме 6</w:t>
      </w:r>
    </w:p>
    <w:p w:rsidR="0041171E" w:rsidRDefault="0041171E">
      <w:pPr>
        <w:pStyle w:val="ConsPlusNormal"/>
        <w:jc w:val="both"/>
      </w:pPr>
    </w:p>
    <w:p w:rsidR="0041171E" w:rsidRDefault="0041171E">
      <w:pPr>
        <w:pStyle w:val="ConsPlusTitle"/>
        <w:jc w:val="center"/>
      </w:pPr>
      <w:bookmarkStart w:id="100" w:name="Par16917"/>
      <w:bookmarkEnd w:id="100"/>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t>РАСЧЕТА ЦЕЛЕВЫХ ПОКАЗАТЕЛЕЙ (ИНДИКАТОРОВ)</w:t>
      </w:r>
    </w:p>
    <w:p w:rsidR="0041171E" w:rsidRDefault="0041171E">
      <w:pPr>
        <w:pStyle w:val="ConsPlusTitle"/>
        <w:jc w:val="center"/>
      </w:pPr>
      <w:r>
        <w:t>ПОДПРОГРАММЫ 6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20"/>
        <w:gridCol w:w="2159"/>
        <w:gridCol w:w="833"/>
        <w:gridCol w:w="2159"/>
        <w:gridCol w:w="1145"/>
        <w:gridCol w:w="1334"/>
        <w:gridCol w:w="2159"/>
        <w:gridCol w:w="1006"/>
        <w:gridCol w:w="1276"/>
        <w:gridCol w:w="1004"/>
        <w:gridCol w:w="1276"/>
      </w:tblGrid>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Алгоритм формирования (формула) и методологические пояснения к целевому 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Базовые показатели (индикаторы),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Метод сбора информации, индекс формы отчетности </w:t>
            </w:r>
            <w:hyperlink w:anchor="Par17077" w:tooltip="&lt;1&gt; 1 - официальная статистическая информация; 2 - бухгалтерская и финансовая отчетность; 3 - ведомственная отчетность; 4 - прочие." w:history="1">
              <w:r>
                <w:rPr>
                  <w:color w:val="0000FF"/>
                </w:rPr>
                <w:t>&lt;1&gt;</w:t>
              </w:r>
            </w:hyperlink>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Объект и единица 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Охват единиц совокупности </w:t>
            </w:r>
            <w:hyperlink w:anchor="Par17078" w:tooltip="&lt;2&gt; 1 - сплошное наблюдение; 2 - способ основного массива; 3 - выборочное наблюдение; 4 - монографическое наблюдение." w:history="1">
              <w:r>
                <w:rPr>
                  <w:color w:val="0000FF"/>
                </w:rPr>
                <w:t>&lt;2&gt;</w:t>
              </w:r>
            </w:hyperlink>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от общей численности детского населения</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от общей численности детского населения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D / O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D - количество детей-сирот и детей, оставшихся без попечения родителей, в отчетном периоде,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дети-сироты и дети, оставшиеся без попечения родителей</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O - общая численность детского населения области в отчетном периоде,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отказов от новорожденных детей от общей численности новорожденных детей</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отказов от новорожденных детей от общей численности новорожденных детей</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 / M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N - количество отказов от новорожденных детей в отчетном периоде,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здравоохранения муниципальных районов и городских округов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здравоохранения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M - общее количество детей, родившихся в отчетном периоде,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здравоохранения муниципальных районов и городских округов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здравоохранения области</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родителей, восстановленных в родительских правах</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родителей, восстановленных в родительских правах</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V -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V - количественный показатель - численность родителей, восстановленных в родительских правах,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органы социальной защиты населения и организации социальног</w:t>
            </w:r>
            <w:r>
              <w:lastRenderedPageBreak/>
              <w:t>о обслуживания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4.</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родителей, в отношении которых отменено ограничение в родительских правах</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родителей, в отношении которых отменено ограничение в родительских правах</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 -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 - количественный показатель - численность родителей, в отношении которых отменено ограничение в родительских правах,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органы социальной защиты населения и организации социального обслуживания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семей с несовершеннолетними детьми, находящихся в социально опасном положении</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семей</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семей с несовершеннолетними детьми, находящихся в социально опасном положении</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SO -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SO - количественный показатель - число семей с несовершеннолетними детьми, находящихся в социально опасном положении, семей</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органы социальной защиты населения и организации социального обслуживания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специалистов, участвующих в реализации мероприятий подпрограммы 6, принявших участие в обучающих семинарах, мастер-классах, </w:t>
            </w:r>
            <w:proofErr w:type="spellStart"/>
            <w:r>
              <w:t>супервизиях</w:t>
            </w:r>
            <w:proofErr w:type="spellEnd"/>
            <w:r>
              <w:t>, от общего числа специалистов, участвующих в реализации мероприятий подпрограммы 6</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специалистов, участвующих в реализации мероприятий подпрограммы 6, принявших участие в обучающих семинарах, мастер-классах, </w:t>
            </w:r>
            <w:proofErr w:type="spellStart"/>
            <w:r>
              <w:t>супервизиях</w:t>
            </w:r>
            <w:proofErr w:type="spellEnd"/>
            <w:r>
              <w:t>, от общего числа специалистов, участвующих в реализации мероприятий подпрограммы 6</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O / C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O - количество специалистов, участвующих в реализации мероприятий подпрограммы 6, принявших участие в обучающих семинарах, мастер-классах, </w:t>
            </w:r>
            <w:proofErr w:type="spellStart"/>
            <w:r>
              <w:t>супервизиях</w:t>
            </w:r>
            <w:proofErr w:type="spellEnd"/>
            <w:r>
              <w:t xml:space="preserve"> в отчетном периоде,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органы социальной защиты населения и организации социального обслуживания, здравоохранения области, участвующие в реализации мероприяти</w:t>
            </w:r>
            <w:r>
              <w:lastRenderedPageBreak/>
              <w:t>й подпрограммы 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здравоохранения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C - общее количество специалистов, участвующих в реализации мероприятий подпрограммы 6 в отчетном периоде,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органы социальной защиты населения и организации социального обслуживания, здравоохранения области, участвующие в реализации мероприятий подпрограммы 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здравоохранения области</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изданных информационно-методических материалов по профилактике социального сиротства и детской безнадзорности (буклеты, листовки, брошюры, визитки и др.)</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штук</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изданных информационно-методических материалов по профилактике социального сиротства и детской безнадзорности (буклеты, листовки, брошюры, визитки и др.)</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I -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I - количественный показатель - количество изданных информационно-методических материалов по профилактике социального сиротства и детской безнадзорности</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органы социальной защиты населения и организации социального обслуживания, здравоохранения области, участвующие в реализации мероприятий </w:t>
            </w:r>
            <w:r>
              <w:lastRenderedPageBreak/>
              <w:t>подпрограммы 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8.</w:t>
            </w:r>
          </w:p>
        </w:tc>
        <w:tc>
          <w:tcPr>
            <w:tcW w:w="680" w:type="pct"/>
            <w:tcBorders>
              <w:top w:val="single" w:sz="4" w:space="0" w:color="auto"/>
              <w:left w:val="single" w:sz="4" w:space="0" w:color="auto"/>
              <w:right w:val="single" w:sz="4" w:space="0" w:color="auto"/>
            </w:tcBorders>
          </w:tcPr>
          <w:p w:rsidR="0041171E" w:rsidRDefault="0041171E">
            <w:pPr>
              <w:pStyle w:val="ConsPlusNormal"/>
            </w:pPr>
            <w:r>
              <w:t>Численность родителей, лишенных родительских прав</w:t>
            </w:r>
          </w:p>
        </w:tc>
        <w:tc>
          <w:tcPr>
            <w:tcW w:w="223" w:type="pct"/>
            <w:tcBorders>
              <w:top w:val="single" w:sz="4" w:space="0" w:color="auto"/>
              <w:left w:val="single" w:sz="4" w:space="0" w:color="auto"/>
              <w:right w:val="single" w:sz="4" w:space="0" w:color="auto"/>
            </w:tcBorders>
          </w:tcPr>
          <w:p w:rsidR="0041171E" w:rsidRDefault="0041171E">
            <w:pPr>
              <w:pStyle w:val="ConsPlusNormal"/>
              <w:jc w:val="center"/>
            </w:pPr>
            <w:r>
              <w:t>человек</w:t>
            </w:r>
          </w:p>
        </w:tc>
        <w:tc>
          <w:tcPr>
            <w:tcW w:w="641" w:type="pct"/>
            <w:tcBorders>
              <w:top w:val="single" w:sz="4" w:space="0" w:color="auto"/>
              <w:left w:val="single" w:sz="4" w:space="0" w:color="auto"/>
              <w:right w:val="single" w:sz="4" w:space="0" w:color="auto"/>
            </w:tcBorders>
          </w:tcPr>
          <w:p w:rsidR="0041171E" w:rsidRDefault="0041171E">
            <w:pPr>
              <w:pStyle w:val="ConsPlusNormal"/>
            </w:pPr>
            <w:r>
              <w:t>численность родителей, лишенных родительских прав</w:t>
            </w:r>
          </w:p>
        </w:tc>
        <w:tc>
          <w:tcPr>
            <w:tcW w:w="330" w:type="pc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right w:val="single" w:sz="4" w:space="0" w:color="auto"/>
            </w:tcBorders>
          </w:tcPr>
          <w:p w:rsidR="0041171E" w:rsidRDefault="0041171E">
            <w:pPr>
              <w:pStyle w:val="ConsPlusNormal"/>
            </w:pPr>
            <w:proofErr w:type="spellStart"/>
            <w:r>
              <w:t>Lp</w:t>
            </w:r>
            <w:proofErr w:type="spellEnd"/>
            <w:r>
              <w:t xml:space="preserve"> - фактическое количество</w:t>
            </w:r>
          </w:p>
        </w:tc>
        <w:tc>
          <w:tcPr>
            <w:tcW w:w="651" w:type="pct"/>
            <w:tcBorders>
              <w:top w:val="single" w:sz="4" w:space="0" w:color="auto"/>
              <w:left w:val="single" w:sz="4" w:space="0" w:color="auto"/>
              <w:right w:val="single" w:sz="4" w:space="0" w:color="auto"/>
            </w:tcBorders>
          </w:tcPr>
          <w:p w:rsidR="0041171E" w:rsidRDefault="0041171E">
            <w:pPr>
              <w:pStyle w:val="ConsPlusNormal"/>
            </w:pPr>
            <w:proofErr w:type="spellStart"/>
            <w:r>
              <w:t>Lp</w:t>
            </w:r>
            <w:proofErr w:type="spellEnd"/>
            <w:r>
              <w:t xml:space="preserve"> - количественный показатель - численность родителей, лишенных родительских прав, чел.</w:t>
            </w:r>
          </w:p>
        </w:tc>
        <w:tc>
          <w:tcPr>
            <w:tcW w:w="505" w:type="pc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right w:val="single" w:sz="4" w:space="0" w:color="auto"/>
            </w:tcBorders>
          </w:tcPr>
          <w:p w:rsidR="0041171E" w:rsidRDefault="0041171E">
            <w:pPr>
              <w:pStyle w:val="ConsPlusNormal"/>
            </w:pPr>
            <w:r>
              <w:t>родители, лишенные родительских прав</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tcBorders>
              <w:top w:val="single" w:sz="4" w:space="0" w:color="auto"/>
              <w:left w:val="single" w:sz="4" w:space="0" w:color="auto"/>
              <w:right w:val="single" w:sz="4" w:space="0" w:color="auto"/>
            </w:tcBorders>
          </w:tcPr>
          <w:p w:rsidR="0041171E" w:rsidRDefault="0041171E">
            <w:pPr>
              <w:pStyle w:val="ConsPlusNormal"/>
              <w:jc w:val="center"/>
            </w:pPr>
            <w:r>
              <w:t>9.</w:t>
            </w:r>
          </w:p>
        </w:tc>
        <w:tc>
          <w:tcPr>
            <w:tcW w:w="680" w:type="pct"/>
            <w:tcBorders>
              <w:top w:val="single" w:sz="4" w:space="0" w:color="auto"/>
              <w:left w:val="single" w:sz="4" w:space="0" w:color="auto"/>
              <w:right w:val="single" w:sz="4" w:space="0" w:color="auto"/>
            </w:tcBorders>
          </w:tcPr>
          <w:p w:rsidR="0041171E" w:rsidRDefault="0041171E">
            <w:pPr>
              <w:pStyle w:val="ConsPlusNormal"/>
            </w:pPr>
            <w:r>
              <w:t>Численность родителей, ограниченных в родительских правах</w:t>
            </w:r>
          </w:p>
        </w:tc>
        <w:tc>
          <w:tcPr>
            <w:tcW w:w="223" w:type="pct"/>
            <w:tcBorders>
              <w:top w:val="single" w:sz="4" w:space="0" w:color="auto"/>
              <w:left w:val="single" w:sz="4" w:space="0" w:color="auto"/>
              <w:right w:val="single" w:sz="4" w:space="0" w:color="auto"/>
            </w:tcBorders>
          </w:tcPr>
          <w:p w:rsidR="0041171E" w:rsidRDefault="0041171E">
            <w:pPr>
              <w:pStyle w:val="ConsPlusNormal"/>
              <w:jc w:val="center"/>
            </w:pPr>
            <w:r>
              <w:t>человек</w:t>
            </w:r>
          </w:p>
        </w:tc>
        <w:tc>
          <w:tcPr>
            <w:tcW w:w="641" w:type="pct"/>
            <w:tcBorders>
              <w:top w:val="single" w:sz="4" w:space="0" w:color="auto"/>
              <w:left w:val="single" w:sz="4" w:space="0" w:color="auto"/>
              <w:right w:val="single" w:sz="4" w:space="0" w:color="auto"/>
            </w:tcBorders>
          </w:tcPr>
          <w:p w:rsidR="0041171E" w:rsidRDefault="0041171E">
            <w:pPr>
              <w:pStyle w:val="ConsPlusNormal"/>
            </w:pPr>
            <w:r>
              <w:t>численность родителей, ограниченных в родительских правах</w:t>
            </w:r>
          </w:p>
        </w:tc>
        <w:tc>
          <w:tcPr>
            <w:tcW w:w="330" w:type="pc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right w:val="single" w:sz="4" w:space="0" w:color="auto"/>
            </w:tcBorders>
          </w:tcPr>
          <w:p w:rsidR="0041171E" w:rsidRDefault="0041171E">
            <w:pPr>
              <w:pStyle w:val="ConsPlusNormal"/>
            </w:pPr>
            <w:proofErr w:type="spellStart"/>
            <w:r>
              <w:t>OGp</w:t>
            </w:r>
            <w:proofErr w:type="spellEnd"/>
            <w:r>
              <w:t xml:space="preserve"> - фактическое количество</w:t>
            </w:r>
          </w:p>
        </w:tc>
        <w:tc>
          <w:tcPr>
            <w:tcW w:w="651" w:type="pct"/>
            <w:tcBorders>
              <w:top w:val="single" w:sz="4" w:space="0" w:color="auto"/>
              <w:left w:val="single" w:sz="4" w:space="0" w:color="auto"/>
              <w:right w:val="single" w:sz="4" w:space="0" w:color="auto"/>
            </w:tcBorders>
          </w:tcPr>
          <w:p w:rsidR="0041171E" w:rsidRDefault="0041171E">
            <w:pPr>
              <w:pStyle w:val="ConsPlusNormal"/>
            </w:pPr>
            <w:proofErr w:type="spellStart"/>
            <w:r>
              <w:t>OGp</w:t>
            </w:r>
            <w:proofErr w:type="spellEnd"/>
            <w:r>
              <w:t xml:space="preserve"> - количественный показатель - численность родителей ограниченных в родительских правах, чел.</w:t>
            </w:r>
          </w:p>
        </w:tc>
        <w:tc>
          <w:tcPr>
            <w:tcW w:w="505" w:type="pc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right w:val="single" w:sz="4" w:space="0" w:color="auto"/>
            </w:tcBorders>
          </w:tcPr>
          <w:p w:rsidR="0041171E" w:rsidRDefault="0041171E">
            <w:pPr>
              <w:pStyle w:val="ConsPlusNormal"/>
            </w:pPr>
            <w:r>
              <w:t>родители, ограниченные в родительских правах</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val="restart"/>
            <w:tcBorders>
              <w:top w:val="single" w:sz="4" w:space="0" w:color="auto"/>
              <w:left w:val="single" w:sz="4" w:space="0" w:color="auto"/>
              <w:right w:val="single" w:sz="4" w:space="0" w:color="auto"/>
            </w:tcBorders>
          </w:tcPr>
          <w:p w:rsidR="0041171E" w:rsidRDefault="0041171E">
            <w:pPr>
              <w:pStyle w:val="ConsPlusNormal"/>
              <w:jc w:val="center"/>
            </w:pPr>
            <w:r>
              <w:t>10.</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Доля государственных организаций социального обслуживания, работающих с детьми и семьями с детьми, осуществляющих инновационную и проектную деятельность в сфере поддержки семьи и детства, от общего числа государственных организаций социального обслуживания, работающих с детьми и семьями с детьми</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Доля государственных организаций социального обслуживания, работающих с детьми и семьями с детьми, осуществляющих инновационную и проектную деятельность в сфере поддержки семьи и детства, от общего числа государственных организаций социального обслуживания, работающих с детьми и семьями с детьми</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jc w:val="center"/>
            </w:pPr>
            <w:proofErr w:type="spellStart"/>
            <w:r>
              <w:t>Oi</w:t>
            </w:r>
            <w:proofErr w:type="spellEnd"/>
            <w:r>
              <w:t xml:space="preserve"> / </w:t>
            </w:r>
            <w:proofErr w:type="spellStart"/>
            <w:r>
              <w:t>Ocd</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Oi</w:t>
            </w:r>
            <w:proofErr w:type="spellEnd"/>
            <w:r>
              <w:t xml:space="preserve"> - количество государственных организаций социального обслуживания области, работающих с детьми и семьями с детьми, осуществляющих инновационную и проектную деятельность в сфере поддержки семьи и детства</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right w:val="single" w:sz="4" w:space="0" w:color="auto"/>
            </w:tcBorders>
          </w:tcPr>
          <w:p w:rsidR="0041171E" w:rsidRDefault="0041171E">
            <w:pPr>
              <w:pStyle w:val="ConsPlusNormal"/>
            </w:pPr>
            <w:r>
              <w:t>государственные организации социального обслуживания</w:t>
            </w:r>
          </w:p>
        </w:tc>
        <w:tc>
          <w:tcPr>
            <w:tcW w:w="282" w:type="pct"/>
            <w:vMerge w:val="restar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proofErr w:type="spellStart"/>
            <w:r>
              <w:t>Ocd</w:t>
            </w:r>
            <w:proofErr w:type="spellEnd"/>
            <w:r>
              <w:t xml:space="preserve"> - количество государственных организаций социального обслуживания области, работающих с детьми и семьями с детьми</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rmal"/>
        <w:ind w:firstLine="540"/>
        <w:jc w:val="both"/>
      </w:pPr>
      <w:r>
        <w:t>Примечание:</w:t>
      </w:r>
    </w:p>
    <w:p w:rsidR="0041171E" w:rsidRDefault="0041171E">
      <w:pPr>
        <w:pStyle w:val="ConsPlusNormal"/>
        <w:spacing w:before="200"/>
        <w:ind w:firstLine="540"/>
        <w:jc w:val="both"/>
      </w:pPr>
      <w:bookmarkStart w:id="101" w:name="Par17077"/>
      <w:bookmarkEnd w:id="101"/>
      <w:r>
        <w:t>&lt;1&gt; 1 - официальная статистическая информация; 2 - бухгалтерская и финансовая отчетность; 3 - ведомственная отчетность; 4 - прочие.</w:t>
      </w:r>
    </w:p>
    <w:p w:rsidR="0041171E" w:rsidRDefault="0041171E">
      <w:pPr>
        <w:pStyle w:val="ConsPlusNormal"/>
        <w:spacing w:before="200"/>
        <w:ind w:firstLine="540"/>
        <w:jc w:val="both"/>
      </w:pPr>
      <w:bookmarkStart w:id="102" w:name="Par17078"/>
      <w:bookmarkEnd w:id="102"/>
      <w:r>
        <w:t>&lt;2&gt; 1 - сплошное наблюдение; 2 - способ основного массива; 3 - выборочное наблюдение; 4 - монографическое наблюдение.</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3(1)</w:t>
      </w:r>
    </w:p>
    <w:p w:rsidR="0041171E" w:rsidRDefault="0041171E">
      <w:pPr>
        <w:pStyle w:val="ConsPlusNormal"/>
        <w:jc w:val="right"/>
      </w:pPr>
      <w:r>
        <w:t>к Подпрограмме 6</w:t>
      </w:r>
    </w:p>
    <w:p w:rsidR="0041171E" w:rsidRDefault="0041171E">
      <w:pPr>
        <w:pStyle w:val="ConsPlusNormal"/>
        <w:jc w:val="both"/>
      </w:pPr>
    </w:p>
    <w:p w:rsidR="0041171E" w:rsidRDefault="0041171E">
      <w:pPr>
        <w:pStyle w:val="ConsPlusTitle"/>
        <w:jc w:val="center"/>
      </w:pPr>
      <w:bookmarkStart w:id="103" w:name="Par17087"/>
      <w:bookmarkEnd w:id="103"/>
      <w:r>
        <w:t>ПЕРЕЧЕНЬ</w:t>
      </w:r>
    </w:p>
    <w:p w:rsidR="0041171E" w:rsidRDefault="0041171E">
      <w:pPr>
        <w:pStyle w:val="ConsPlusTitle"/>
        <w:jc w:val="center"/>
      </w:pPr>
      <w:r>
        <w:t>ОСНОВНЫХ МЕРОПРИЯТИЙ ПОДПРОГРАММЫ 6</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127"/>
        <w:gridCol w:w="1794"/>
        <w:gridCol w:w="2455"/>
        <w:gridCol w:w="3312"/>
        <w:gridCol w:w="569"/>
        <w:gridCol w:w="569"/>
        <w:gridCol w:w="569"/>
        <w:gridCol w:w="569"/>
        <w:gridCol w:w="569"/>
        <w:gridCol w:w="569"/>
        <w:gridCol w:w="569"/>
      </w:tblGrid>
      <w:tr w:rsidR="0041171E" w:rsidTr="00D85F3E">
        <w:tc>
          <w:tcPr>
            <w:tcW w:w="8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69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2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300"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Годы реализации и источник финансового обеспечения </w:t>
            </w:r>
            <w:hyperlink w:anchor="Par17163" w:tooltip="&lt;1&gt; Индекс (индексы) соответствующего источника финансового обеспечения, планируемого к привлечению для реализации основного мероприятия подпрограммы 6 и достижения плановых значений целевых показателей (индикаторов) подпрограммы 6: областной бюджет (собственные доходы) - 1, средства физических и юридических лиц - 5, без выделения дополнительного финансирования - 6." w:history="1">
              <w:r>
                <w:rPr>
                  <w:color w:val="0000FF"/>
                </w:rPr>
                <w:t>&lt;1&gt;</w:t>
              </w:r>
            </w:hyperlink>
          </w:p>
        </w:tc>
      </w:tr>
      <w:tr w:rsidR="0041171E" w:rsidTr="00D85F3E">
        <w:tc>
          <w:tcPr>
            <w:tcW w:w="8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9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6.1 "Распространение положительного опыта воспитания детей в приемных семьях, профилактика вторичного сиротства"</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образования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информирование населения о положительном опыте воспитания детей в приемных семьях посредством публикаций, репортажей в средствах массовой информации</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от общей численности детского населения</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5, 6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5, 6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r>
      <w:tr w:rsidR="0041171E" w:rsidTr="00D85F3E">
        <w:tc>
          <w:tcPr>
            <w:tcW w:w="888" w:type="pct"/>
            <w:tcBorders>
              <w:top w:val="single" w:sz="4" w:space="0" w:color="auto"/>
              <w:left w:val="single" w:sz="4" w:space="0" w:color="auto"/>
              <w:right w:val="single" w:sz="4" w:space="0" w:color="auto"/>
            </w:tcBorders>
          </w:tcPr>
          <w:p w:rsidR="0041171E" w:rsidRDefault="0041171E">
            <w:pPr>
              <w:pStyle w:val="ConsPlusNormal"/>
            </w:pPr>
            <w:r>
              <w:t>Основное мероприятие 6.2 "Организация комплексной социальной реабилитации семей и детей, находящихся в трудной жизненной ситуации"</w:t>
            </w:r>
          </w:p>
        </w:tc>
        <w:tc>
          <w:tcPr>
            <w:tcW w:w="690"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здравоохранения области</w:t>
            </w:r>
          </w:p>
        </w:tc>
        <w:tc>
          <w:tcPr>
            <w:tcW w:w="915" w:type="pct"/>
            <w:tcBorders>
              <w:top w:val="single" w:sz="4" w:space="0" w:color="auto"/>
              <w:left w:val="single" w:sz="4" w:space="0" w:color="auto"/>
              <w:right w:val="single" w:sz="4" w:space="0" w:color="auto"/>
            </w:tcBorders>
          </w:tcPr>
          <w:p w:rsidR="0041171E" w:rsidRDefault="0041171E">
            <w:pPr>
              <w:pStyle w:val="ConsPlusNormal"/>
            </w:pPr>
            <w:r>
              <w:t>оказание содействия семьям и детям, находящимся в трудной жизненной ситуации, в восстановлении социального статуса, обеспечение их социальной адаптации в обществе</w:t>
            </w:r>
          </w:p>
        </w:tc>
        <w:tc>
          <w:tcPr>
            <w:tcW w:w="1207" w:type="pct"/>
            <w:tcBorders>
              <w:top w:val="single" w:sz="4" w:space="0" w:color="auto"/>
              <w:left w:val="single" w:sz="4" w:space="0" w:color="auto"/>
              <w:right w:val="single" w:sz="4" w:space="0" w:color="auto"/>
            </w:tcBorders>
          </w:tcPr>
          <w:p w:rsidR="0041171E" w:rsidRDefault="0041171E">
            <w:pPr>
              <w:pStyle w:val="ConsPlusNormal"/>
            </w:pPr>
            <w:r>
              <w:t>количество семей с несовершеннолетними детьми, находящихся в социально опасном положении;</w:t>
            </w:r>
          </w:p>
          <w:p w:rsidR="0041171E" w:rsidRDefault="0041171E">
            <w:pPr>
              <w:pStyle w:val="ConsPlusNormal"/>
            </w:pPr>
            <w:r>
              <w:t>доля отказов от новорожденных детей от общей численности новорожденных детей;</w:t>
            </w:r>
          </w:p>
          <w:p w:rsidR="0041171E" w:rsidRDefault="0041171E">
            <w:pPr>
              <w:pStyle w:val="ConsPlusNormal"/>
            </w:pPr>
            <w:r>
              <w:t xml:space="preserve">численность родителей, восстановленных в родительских </w:t>
            </w:r>
            <w:r>
              <w:lastRenderedPageBreak/>
              <w:t>правах;</w:t>
            </w:r>
          </w:p>
          <w:p w:rsidR="0041171E" w:rsidRDefault="0041171E">
            <w:pPr>
              <w:pStyle w:val="ConsPlusNormal"/>
            </w:pPr>
            <w:r>
              <w:t>численность родителей, в отношении которых отменено ограничение в родительских правах;</w:t>
            </w:r>
          </w:p>
          <w:p w:rsidR="0041171E" w:rsidRDefault="0041171E">
            <w:pPr>
              <w:pStyle w:val="ConsPlusNormal"/>
            </w:pPr>
            <w:r>
              <w:t>численность родителей, лишенных родительских прав;</w:t>
            </w:r>
          </w:p>
          <w:p w:rsidR="0041171E" w:rsidRDefault="0041171E">
            <w:pPr>
              <w:pStyle w:val="ConsPlusNormal"/>
            </w:pPr>
            <w:r>
              <w:t>численность родителей, ограниченных в родительских правах;</w:t>
            </w:r>
          </w:p>
          <w:p w:rsidR="0041171E" w:rsidRDefault="0041171E">
            <w:pPr>
              <w:pStyle w:val="ConsPlusNormal"/>
            </w:pPr>
            <w:r>
              <w:t>доля государственных организаций социального обслуживания, работающих с детьми и семьями с детьми, осуществляющих инновационную и проектную деятельность в сфере поддержки семьи и детства, от общего числа государственных организаций социального обслуживания, работающих с детьми и семьями с детьми</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1, 5</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1, 5</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6.3 "Информационно-методическое сопровождение подпрограммы 6, организация обучения специалистов, участвующих в реализации мероприятий, организация деятельности ресурсного центра"</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образования области,</w:t>
            </w:r>
          </w:p>
          <w:p w:rsidR="0041171E" w:rsidRDefault="0041171E">
            <w:pPr>
              <w:pStyle w:val="ConsPlusNormal"/>
            </w:pPr>
            <w:r>
              <w:t>департамент здравоохранения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проведение обучающих мероприятий для специалистов, участвующих в реализации мероприятий подпрограммы 6</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специалистов, участвующих в реализации мероприятий подпрограммы 6, принявших участие в обучающих семинарах, мастер-классах, </w:t>
            </w:r>
            <w:proofErr w:type="spellStart"/>
            <w:r>
              <w:t>супервизиях</w:t>
            </w:r>
            <w:proofErr w:type="spellEnd"/>
            <w:r>
              <w:t>, от общего числа специалистов, участвующих в реализации мероприятий подпрограммы 6;</w:t>
            </w:r>
          </w:p>
          <w:p w:rsidR="0041171E" w:rsidRDefault="0041171E">
            <w:pPr>
              <w:pStyle w:val="ConsPlusNormal"/>
            </w:pPr>
            <w:r>
              <w:t>количество изданных информационно-методических материалов по профилактике социального сиротства и детской безнадзорности (буклеты, листовки, брошюры, визитки и др.)</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bookmarkStart w:id="104" w:name="Par17163"/>
      <w:bookmarkEnd w:id="104"/>
      <w:r>
        <w:t xml:space="preserve">&lt;1&gt; Индекс (индексы) соответствующего источника финансового обеспечения, планируемого к привлечению для реализации основного мероприятия подпрограммы 6 и достижения плановых значений целевых показателей (индикаторов) подпрограммы 6: областной бюджет (собственные доходы) - 1, </w:t>
      </w:r>
      <w:r>
        <w:lastRenderedPageBreak/>
        <w:t>средства физических и юридических лиц - 5, без выделения дополнительного финансирования - 6.</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6</w:t>
      </w:r>
    </w:p>
    <w:p w:rsidR="0041171E" w:rsidRDefault="0041171E">
      <w:pPr>
        <w:pStyle w:val="ConsPlusNormal"/>
        <w:jc w:val="both"/>
      </w:pPr>
    </w:p>
    <w:p w:rsidR="0041171E" w:rsidRDefault="0041171E">
      <w:pPr>
        <w:pStyle w:val="ConsPlusTitle"/>
        <w:jc w:val="center"/>
      </w:pPr>
      <w:bookmarkStart w:id="105" w:name="Par17172"/>
      <w:bookmarkEnd w:id="105"/>
      <w:r>
        <w:t>ФИНАНСОВОЕ ОБЕСПЕЧЕНИЕ</w:t>
      </w:r>
    </w:p>
    <w:p w:rsidR="0041171E" w:rsidRDefault="0041171E">
      <w:pPr>
        <w:pStyle w:val="ConsPlusTitle"/>
        <w:jc w:val="center"/>
      </w:pPr>
      <w:r>
        <w:t>ПОДПРОГРАММЫ 6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509"/>
        <w:gridCol w:w="3056"/>
        <w:gridCol w:w="1880"/>
        <w:gridCol w:w="1450"/>
        <w:gridCol w:w="847"/>
        <w:gridCol w:w="847"/>
        <w:gridCol w:w="847"/>
        <w:gridCol w:w="847"/>
        <w:gridCol w:w="847"/>
        <w:gridCol w:w="847"/>
        <w:gridCol w:w="847"/>
        <w:gridCol w:w="847"/>
      </w:tblGrid>
      <w:tr w:rsidR="0041171E" w:rsidTr="00D85F3E">
        <w:tc>
          <w:tcPr>
            <w:tcW w:w="41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56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2139"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Расходы (тыс. руб.)</w:t>
            </w:r>
          </w:p>
        </w:tc>
        <w:tc>
          <w:tcPr>
            <w:tcW w:w="34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r>
      <w:tr w:rsidR="0041171E" w:rsidTr="00D85F3E">
        <w:tc>
          <w:tcPr>
            <w:tcW w:w="41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c>
          <w:tcPr>
            <w:tcW w:w="34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D85F3E">
        <w:tc>
          <w:tcPr>
            <w:tcW w:w="41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0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D85F3E">
        <w:tc>
          <w:tcPr>
            <w:tcW w:w="41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6</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74221.0</w:t>
            </w:r>
          </w:p>
        </w:tc>
      </w:tr>
      <w:tr w:rsidR="0041171E" w:rsidTr="00D85F3E">
        <w:tc>
          <w:tcPr>
            <w:tcW w:w="41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74221.0</w:t>
            </w:r>
          </w:p>
        </w:tc>
      </w:tr>
      <w:tr w:rsidR="0041171E" w:rsidTr="00D85F3E">
        <w:tc>
          <w:tcPr>
            <w:tcW w:w="41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74221.0</w:t>
            </w:r>
          </w:p>
        </w:tc>
      </w:tr>
      <w:tr w:rsidR="0041171E" w:rsidTr="00D85F3E">
        <w:tc>
          <w:tcPr>
            <w:tcW w:w="41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собственные доходы областного </w:t>
            </w:r>
            <w:r>
              <w:lastRenderedPageBreak/>
              <w:t>бюджета</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10603.0</w:t>
            </w: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74221.0</w:t>
            </w:r>
          </w:p>
        </w:tc>
      </w:tr>
      <w:tr w:rsidR="0041171E" w:rsidTr="00D85F3E">
        <w:tc>
          <w:tcPr>
            <w:tcW w:w="416" w:type="pct"/>
            <w:vMerge w:val="restart"/>
            <w:tcBorders>
              <w:top w:val="single" w:sz="4" w:space="0" w:color="auto"/>
              <w:left w:val="single" w:sz="4" w:space="0" w:color="auto"/>
              <w:right w:val="single" w:sz="4" w:space="0" w:color="auto"/>
            </w:tcBorders>
          </w:tcPr>
          <w:p w:rsidR="0041171E" w:rsidRDefault="0041171E">
            <w:pPr>
              <w:pStyle w:val="ConsPlusNormal"/>
            </w:pPr>
            <w:r>
              <w:lastRenderedPageBreak/>
              <w:t>Основное мероприятие 6.2</w:t>
            </w:r>
          </w:p>
        </w:tc>
        <w:tc>
          <w:tcPr>
            <w:tcW w:w="831" w:type="pct"/>
            <w:vMerge w:val="restart"/>
            <w:tcBorders>
              <w:top w:val="single" w:sz="4" w:space="0" w:color="auto"/>
              <w:left w:val="single" w:sz="4" w:space="0" w:color="auto"/>
              <w:right w:val="single" w:sz="4" w:space="0" w:color="auto"/>
            </w:tcBorders>
          </w:tcPr>
          <w:p w:rsidR="0041171E" w:rsidRDefault="0041171E">
            <w:pPr>
              <w:pStyle w:val="ConsPlusNormal"/>
            </w:pPr>
            <w:r>
              <w:t>Организация комплексной социальной реабилитации семей и детей, находящихся в трудной жизненной ситуации</w:t>
            </w:r>
          </w:p>
        </w:tc>
        <w:tc>
          <w:tcPr>
            <w:tcW w:w="709" w:type="pct"/>
            <w:vMerge w:val="restar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9742.6</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9787.8</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9787.8</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9787.8</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9787.8</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9787.8</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9787.8</w:t>
            </w: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68469.4</w:t>
            </w:r>
          </w:p>
        </w:tc>
      </w:tr>
      <w:tr w:rsidR="0041171E" w:rsidTr="00D85F3E">
        <w:tc>
          <w:tcPr>
            <w:tcW w:w="41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709"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6" w:type="pct"/>
            <w:tcBorders>
              <w:top w:val="single" w:sz="4" w:space="0" w:color="auto"/>
              <w:left w:val="single" w:sz="4" w:space="0" w:color="auto"/>
              <w:right w:val="single" w:sz="4" w:space="0" w:color="auto"/>
            </w:tcBorders>
          </w:tcPr>
          <w:p w:rsidR="0041171E" w:rsidRDefault="0041171E">
            <w:pPr>
              <w:pStyle w:val="ConsPlusNormal"/>
              <w:jc w:val="center"/>
            </w:pPr>
            <w:r>
              <w:t>9742.6</w:t>
            </w:r>
          </w:p>
        </w:tc>
        <w:tc>
          <w:tcPr>
            <w:tcW w:w="306" w:type="pct"/>
            <w:tcBorders>
              <w:top w:val="single" w:sz="4" w:space="0" w:color="auto"/>
              <w:left w:val="single" w:sz="4" w:space="0" w:color="auto"/>
              <w:right w:val="single" w:sz="4" w:space="0" w:color="auto"/>
            </w:tcBorders>
          </w:tcPr>
          <w:p w:rsidR="0041171E" w:rsidRDefault="0041171E">
            <w:pPr>
              <w:pStyle w:val="ConsPlusNormal"/>
              <w:jc w:val="center"/>
            </w:pPr>
            <w:r>
              <w:t>9787.8</w:t>
            </w:r>
          </w:p>
        </w:tc>
        <w:tc>
          <w:tcPr>
            <w:tcW w:w="306" w:type="pct"/>
            <w:tcBorders>
              <w:top w:val="single" w:sz="4" w:space="0" w:color="auto"/>
              <w:left w:val="single" w:sz="4" w:space="0" w:color="auto"/>
              <w:right w:val="single" w:sz="4" w:space="0" w:color="auto"/>
            </w:tcBorders>
          </w:tcPr>
          <w:p w:rsidR="0041171E" w:rsidRDefault="0041171E">
            <w:pPr>
              <w:pStyle w:val="ConsPlusNormal"/>
              <w:jc w:val="center"/>
            </w:pPr>
            <w:r>
              <w:t>9787.8</w:t>
            </w:r>
          </w:p>
        </w:tc>
        <w:tc>
          <w:tcPr>
            <w:tcW w:w="306" w:type="pct"/>
            <w:tcBorders>
              <w:top w:val="single" w:sz="4" w:space="0" w:color="auto"/>
              <w:left w:val="single" w:sz="4" w:space="0" w:color="auto"/>
              <w:right w:val="single" w:sz="4" w:space="0" w:color="auto"/>
            </w:tcBorders>
          </w:tcPr>
          <w:p w:rsidR="0041171E" w:rsidRDefault="0041171E">
            <w:pPr>
              <w:pStyle w:val="ConsPlusNormal"/>
              <w:jc w:val="center"/>
            </w:pPr>
            <w:r>
              <w:t>9787.8</w:t>
            </w:r>
          </w:p>
        </w:tc>
        <w:tc>
          <w:tcPr>
            <w:tcW w:w="306" w:type="pct"/>
            <w:tcBorders>
              <w:top w:val="single" w:sz="4" w:space="0" w:color="auto"/>
              <w:left w:val="single" w:sz="4" w:space="0" w:color="auto"/>
              <w:right w:val="single" w:sz="4" w:space="0" w:color="auto"/>
            </w:tcBorders>
          </w:tcPr>
          <w:p w:rsidR="0041171E" w:rsidRDefault="0041171E">
            <w:pPr>
              <w:pStyle w:val="ConsPlusNormal"/>
              <w:jc w:val="center"/>
            </w:pPr>
            <w:r>
              <w:t>9787.8</w:t>
            </w:r>
          </w:p>
        </w:tc>
        <w:tc>
          <w:tcPr>
            <w:tcW w:w="306" w:type="pct"/>
            <w:tcBorders>
              <w:top w:val="single" w:sz="4" w:space="0" w:color="auto"/>
              <w:left w:val="single" w:sz="4" w:space="0" w:color="auto"/>
              <w:right w:val="single" w:sz="4" w:space="0" w:color="auto"/>
            </w:tcBorders>
          </w:tcPr>
          <w:p w:rsidR="0041171E" w:rsidRDefault="0041171E">
            <w:pPr>
              <w:pStyle w:val="ConsPlusNormal"/>
              <w:jc w:val="center"/>
            </w:pPr>
            <w:r>
              <w:t>9787.8</w:t>
            </w:r>
          </w:p>
        </w:tc>
        <w:tc>
          <w:tcPr>
            <w:tcW w:w="306" w:type="pct"/>
            <w:tcBorders>
              <w:top w:val="single" w:sz="4" w:space="0" w:color="auto"/>
              <w:left w:val="single" w:sz="4" w:space="0" w:color="auto"/>
              <w:right w:val="single" w:sz="4" w:space="0" w:color="auto"/>
            </w:tcBorders>
          </w:tcPr>
          <w:p w:rsidR="0041171E" w:rsidRDefault="0041171E">
            <w:pPr>
              <w:pStyle w:val="ConsPlusNormal"/>
              <w:jc w:val="center"/>
            </w:pPr>
            <w:r>
              <w:t>9787.8</w:t>
            </w:r>
          </w:p>
        </w:tc>
        <w:tc>
          <w:tcPr>
            <w:tcW w:w="342" w:type="pct"/>
            <w:tcBorders>
              <w:top w:val="single" w:sz="4" w:space="0" w:color="auto"/>
              <w:left w:val="single" w:sz="4" w:space="0" w:color="auto"/>
              <w:right w:val="single" w:sz="4" w:space="0" w:color="auto"/>
            </w:tcBorders>
          </w:tcPr>
          <w:p w:rsidR="0041171E" w:rsidRDefault="0041171E">
            <w:pPr>
              <w:pStyle w:val="ConsPlusNormal"/>
              <w:jc w:val="center"/>
            </w:pPr>
            <w:r>
              <w:t>68469.4</w:t>
            </w:r>
          </w:p>
        </w:tc>
      </w:tr>
      <w:tr w:rsidR="0041171E" w:rsidTr="00D85F3E">
        <w:tc>
          <w:tcPr>
            <w:tcW w:w="41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6.3</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Информационно-методическое сопровождение подпрограммы 6, организация обучения специалистов, участвующих в реализации мероприятий, организация деятельности ресурсного центра</w:t>
            </w:r>
          </w:p>
        </w:tc>
        <w:tc>
          <w:tcPr>
            <w:tcW w:w="7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860.4</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5751.6</w:t>
            </w:r>
          </w:p>
        </w:tc>
      </w:tr>
      <w:tr w:rsidR="0041171E" w:rsidTr="00D85F3E">
        <w:tc>
          <w:tcPr>
            <w:tcW w:w="41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860.4</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0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815.2</w:t>
            </w: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5751.6</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5</w:t>
      </w:r>
    </w:p>
    <w:p w:rsidR="0041171E" w:rsidRDefault="0041171E">
      <w:pPr>
        <w:pStyle w:val="ConsPlusNormal"/>
        <w:jc w:val="right"/>
      </w:pPr>
      <w:r>
        <w:t>к Подпрограмме 6</w:t>
      </w:r>
    </w:p>
    <w:p w:rsidR="0041171E" w:rsidRDefault="0041171E">
      <w:pPr>
        <w:pStyle w:val="ConsPlusNormal"/>
        <w:jc w:val="both"/>
      </w:pPr>
    </w:p>
    <w:p w:rsidR="0041171E" w:rsidRDefault="0041171E">
      <w:pPr>
        <w:pStyle w:val="ConsPlusTitle"/>
        <w:jc w:val="center"/>
      </w:pPr>
      <w:bookmarkStart w:id="106" w:name="Par17295"/>
      <w:bookmarkEnd w:id="106"/>
      <w:r>
        <w:t>ПРОГНОЗНАЯ (СПРАВОЧНАЯ) ОЦЕНКА</w:t>
      </w:r>
    </w:p>
    <w:p w:rsidR="0041171E" w:rsidRDefault="0041171E">
      <w:pPr>
        <w:pStyle w:val="ConsPlusTitle"/>
        <w:jc w:val="center"/>
      </w:pPr>
      <w:r>
        <w:t>ОБЪЕМОВ ПРИВЛЕЧЕНИЯ СРЕДСТВ ФИЗИЧЕСКИХ И ЮРИДИЧЕСКИХ</w:t>
      </w:r>
    </w:p>
    <w:p w:rsidR="0041171E" w:rsidRDefault="0041171E">
      <w:pPr>
        <w:pStyle w:val="ConsPlusTitle"/>
        <w:jc w:val="center"/>
      </w:pPr>
      <w:r>
        <w:t>ЛИЦ НА РЕАЛИЗАЦИЮ ЦЕЛЕЙ ПОДПРОГРАММЫ 6</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487"/>
        <w:gridCol w:w="1599"/>
        <w:gridCol w:w="1599"/>
        <w:gridCol w:w="1599"/>
        <w:gridCol w:w="1599"/>
        <w:gridCol w:w="1599"/>
        <w:gridCol w:w="1599"/>
        <w:gridCol w:w="1590"/>
      </w:tblGrid>
      <w:tr w:rsidR="0041171E" w:rsidTr="00D85F3E">
        <w:tc>
          <w:tcPr>
            <w:tcW w:w="11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1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(тыс. рублей), годы</w:t>
            </w:r>
          </w:p>
        </w:tc>
      </w:tr>
      <w:tr w:rsidR="0041171E" w:rsidTr="00D85F3E">
        <w:tc>
          <w:tcPr>
            <w:tcW w:w="11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38960.9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32506.4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15565.0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13823.8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Физические и юридические лица</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38960.9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32506.4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15565.0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13823.8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 том числе в форме государственно-частного партнерства</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bl>
    <w:p w:rsidR="0041171E" w:rsidRDefault="0041171E">
      <w:pPr>
        <w:pStyle w:val="ConsPlusNormal"/>
        <w:jc w:val="both"/>
        <w:sectPr w:rsidR="0041171E" w:rsidSect="0041171E">
          <w:headerReference w:type="default" r:id="rId271"/>
          <w:footerReference w:type="default" r:id="rId272"/>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7</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107" w:name="Par17351"/>
      <w:bookmarkEnd w:id="107"/>
      <w:r>
        <w:t>ПОДПРОГРАММА</w:t>
      </w:r>
    </w:p>
    <w:p w:rsidR="0041171E" w:rsidRDefault="0041171E">
      <w:pPr>
        <w:pStyle w:val="ConsPlusTitle"/>
        <w:jc w:val="center"/>
      </w:pPr>
      <w:r>
        <w:t>"ДОПОЛНИТЕЛЬНЫЕ МЕРОПРИЯТИЯ, НАПРАВЛЕННЫЕ НА ПОВЫШЕНИЕ</w:t>
      </w:r>
    </w:p>
    <w:p w:rsidR="0041171E" w:rsidRDefault="0041171E">
      <w:pPr>
        <w:pStyle w:val="ConsPlusTitle"/>
        <w:jc w:val="center"/>
      </w:pPr>
      <w:r>
        <w:t>КАЧЕСТВА ЖИЗНИ ДЕТЕЙ, СЕМЕЙ С ДЕТЬМИ В ВОЛОГОДСКОЙ ОБЛАСТИ"</w:t>
      </w:r>
    </w:p>
    <w:p w:rsidR="0041171E" w:rsidRDefault="0041171E">
      <w:pPr>
        <w:pStyle w:val="ConsPlusTitle"/>
        <w:jc w:val="center"/>
      </w:pPr>
      <w:r>
        <w:t>(ДАЛЕЕ - ПОДПРОГРАММА 7)</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7</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D85F3E">
        <w:tc>
          <w:tcPr>
            <w:tcW w:w="5000" w:type="pct"/>
            <w:gridSpan w:val="2"/>
          </w:tcPr>
          <w:p w:rsidR="0041171E" w:rsidRDefault="0041171E">
            <w:pPr>
              <w:pStyle w:val="ConsPlusNormal"/>
              <w:jc w:val="both"/>
            </w:pPr>
            <w:r>
              <w:t xml:space="preserve">Позиция исключена с 30 марта 2015 года. - </w:t>
            </w:r>
            <w:hyperlink r:id="rId273" w:history="1">
              <w:r>
                <w:rPr>
                  <w:color w:val="0000FF"/>
                </w:rPr>
                <w:t>Постановление</w:t>
              </w:r>
            </w:hyperlink>
            <w:r>
              <w:t xml:space="preserve"> Правительства Вологодской области от 30.03.2015 N 270</w:t>
            </w:r>
          </w:p>
        </w:tc>
      </w:tr>
      <w:tr w:rsidR="0041171E" w:rsidTr="00D85F3E">
        <w:tc>
          <w:tcPr>
            <w:tcW w:w="1281" w:type="pct"/>
          </w:tcPr>
          <w:p w:rsidR="0041171E" w:rsidRDefault="0041171E">
            <w:pPr>
              <w:pStyle w:val="ConsPlusNormal"/>
            </w:pPr>
            <w:r>
              <w:t>Ответственный исполнитель подпрограммы 7</w:t>
            </w:r>
          </w:p>
        </w:tc>
        <w:tc>
          <w:tcPr>
            <w:tcW w:w="3719" w:type="pct"/>
          </w:tcPr>
          <w:p w:rsidR="0041171E" w:rsidRDefault="0041171E">
            <w:pPr>
              <w:pStyle w:val="ConsPlusNormal"/>
            </w:pPr>
            <w:r>
              <w:t>Департамент социальной защиты населения области</w:t>
            </w:r>
          </w:p>
        </w:tc>
      </w:tr>
      <w:tr w:rsidR="0041171E" w:rsidTr="00D85F3E">
        <w:tc>
          <w:tcPr>
            <w:tcW w:w="1281" w:type="pct"/>
          </w:tcPr>
          <w:p w:rsidR="0041171E" w:rsidRDefault="0041171E">
            <w:pPr>
              <w:pStyle w:val="ConsPlusNormal"/>
            </w:pPr>
            <w:r>
              <w:t>Исполнители подпрограммы 7</w:t>
            </w:r>
          </w:p>
        </w:tc>
        <w:tc>
          <w:tcPr>
            <w:tcW w:w="3719" w:type="pct"/>
          </w:tcPr>
          <w:p w:rsidR="0041171E" w:rsidRDefault="0041171E">
            <w:pPr>
              <w:pStyle w:val="ConsPlusNormal"/>
            </w:pPr>
            <w:r>
              <w:t>Департамент образования области;</w:t>
            </w:r>
          </w:p>
          <w:p w:rsidR="0041171E" w:rsidRDefault="0041171E">
            <w:pPr>
              <w:pStyle w:val="ConsPlusNormal"/>
            </w:pPr>
            <w:r>
              <w:t>департамент здравоохранения области;</w:t>
            </w:r>
          </w:p>
          <w:p w:rsidR="0041171E" w:rsidRDefault="0041171E">
            <w:pPr>
              <w:pStyle w:val="ConsPlusNormal"/>
            </w:pPr>
            <w:r>
              <w:t>Комитет гражданской защиты и социальной безопасности области;</w:t>
            </w:r>
          </w:p>
          <w:p w:rsidR="0041171E" w:rsidRDefault="0041171E">
            <w:pPr>
              <w:pStyle w:val="ConsPlusNormal"/>
            </w:pPr>
            <w:r>
              <w:t>Департамент физической культуры и спорта области;</w:t>
            </w:r>
          </w:p>
          <w:p w:rsidR="0041171E" w:rsidRDefault="0041171E">
            <w:pPr>
              <w:pStyle w:val="ConsPlusNormal"/>
            </w:pPr>
            <w:r>
              <w:t>Департамент внутренней политики Правительства области</w:t>
            </w:r>
          </w:p>
        </w:tc>
      </w:tr>
      <w:tr w:rsidR="0041171E" w:rsidTr="00D85F3E">
        <w:tc>
          <w:tcPr>
            <w:tcW w:w="1281" w:type="pct"/>
          </w:tcPr>
          <w:p w:rsidR="0041171E" w:rsidRDefault="0041171E">
            <w:pPr>
              <w:pStyle w:val="ConsPlusNormal"/>
            </w:pPr>
            <w:r>
              <w:t>Цель подпрограммы 7</w:t>
            </w:r>
          </w:p>
        </w:tc>
        <w:tc>
          <w:tcPr>
            <w:tcW w:w="3719" w:type="pct"/>
          </w:tcPr>
          <w:p w:rsidR="0041171E" w:rsidRDefault="0041171E">
            <w:pPr>
              <w:pStyle w:val="ConsPlusNormal"/>
            </w:pPr>
            <w:r>
              <w:t>создание условий для эффективной социальной реабилитации и интеграции в общество детей и семей с детьми, в том числе находящихся в трудной жизненной ситуации</w:t>
            </w:r>
          </w:p>
        </w:tc>
      </w:tr>
      <w:tr w:rsidR="0041171E" w:rsidTr="00D85F3E">
        <w:tc>
          <w:tcPr>
            <w:tcW w:w="1281" w:type="pct"/>
          </w:tcPr>
          <w:p w:rsidR="0041171E" w:rsidRDefault="0041171E">
            <w:pPr>
              <w:pStyle w:val="ConsPlusNormal"/>
            </w:pPr>
            <w:r>
              <w:t>Задачи подпрограммы 7</w:t>
            </w:r>
          </w:p>
        </w:tc>
        <w:tc>
          <w:tcPr>
            <w:tcW w:w="3719" w:type="pct"/>
          </w:tcPr>
          <w:p w:rsidR="0041171E" w:rsidRDefault="0041171E">
            <w:pPr>
              <w:pStyle w:val="ConsPlusNormal"/>
            </w:pPr>
            <w:r>
              <w:t>обеспечение беспрепятственного доступа детей и семей с детьми к социальным услугам;</w:t>
            </w:r>
          </w:p>
          <w:p w:rsidR="0041171E" w:rsidRDefault="0041171E">
            <w:pPr>
              <w:pStyle w:val="ConsPlusNormal"/>
            </w:pPr>
            <w:r>
              <w:t>укрепление материально-технической базы учреждений, работающих с детьми и семьями с детьми, в том числе находящимися в трудной жизненной ситуации, входящими в группы социального риска;</w:t>
            </w:r>
          </w:p>
          <w:p w:rsidR="0041171E" w:rsidRDefault="0041171E">
            <w:pPr>
              <w:pStyle w:val="ConsPlusNormal"/>
            </w:pPr>
            <w:r>
              <w:t>повышение квалификации и обмен опытом специалистов, работающих с семьями и детьми, информационно-просветительская работа с детьми и родителями;</w:t>
            </w:r>
          </w:p>
          <w:p w:rsidR="0041171E" w:rsidRDefault="0041171E">
            <w:pPr>
              <w:pStyle w:val="ConsPlusNormal"/>
            </w:pPr>
            <w:r>
              <w:t xml:space="preserve">системные изменения в организации работы по </w:t>
            </w:r>
            <w:proofErr w:type="spellStart"/>
            <w:r>
              <w:t>абилитации</w:t>
            </w:r>
            <w:proofErr w:type="spellEnd"/>
            <w:r>
              <w:t xml:space="preserve"> и реабилитации детей-инвалидов и детей с ограниченными возможностями здоровья</w:t>
            </w:r>
          </w:p>
        </w:tc>
      </w:tr>
      <w:tr w:rsidR="0041171E" w:rsidTr="00D85F3E">
        <w:tc>
          <w:tcPr>
            <w:tcW w:w="1281" w:type="pct"/>
          </w:tcPr>
          <w:p w:rsidR="0041171E" w:rsidRDefault="0041171E">
            <w:pPr>
              <w:pStyle w:val="ConsPlusNormal"/>
            </w:pPr>
            <w:r>
              <w:t>Целевые показатели (индикаторы) подпрограммы 7</w:t>
            </w:r>
          </w:p>
        </w:tc>
        <w:tc>
          <w:tcPr>
            <w:tcW w:w="3719" w:type="pct"/>
          </w:tcPr>
          <w:p w:rsidR="0041171E" w:rsidRDefault="0041171E">
            <w:pPr>
              <w:pStyle w:val="ConsPlusNormal"/>
            </w:pPr>
            <w:r>
              <w:t>количество детей в возрасте с 3 до 18 лет, систематически занимающихся физической культурой и спортом;</w:t>
            </w:r>
          </w:p>
          <w:p w:rsidR="0041171E" w:rsidRDefault="0041171E">
            <w:pPr>
              <w:pStyle w:val="ConsPlusNormal"/>
            </w:pPr>
            <w:r>
              <w:t>количество организаций социального обслуживания семьи и детей, в которых проведены мероприятия по укреплению материально-технической базы;</w:t>
            </w:r>
          </w:p>
          <w:p w:rsidR="0041171E" w:rsidRDefault="0041171E">
            <w:pPr>
              <w:pStyle w:val="ConsPlusNormal"/>
            </w:pPr>
            <w:r>
              <w:t>количество построенных плоскостных спортивных сооружений и объектов для массовых занятий физкультурой и спортом детей и семей с детьми по месту жительства;</w:t>
            </w:r>
          </w:p>
          <w:p w:rsidR="0041171E" w:rsidRDefault="0041171E">
            <w:pPr>
              <w:pStyle w:val="ConsPlusNormal"/>
            </w:pPr>
            <w:r>
              <w:t>доля волонтеров, прошедших обучение на практических семинарах, от общей численности подростков и молодежи, являющихся членами волонтерских отрядов, созданных в организациях социального обслуживания населения области;</w:t>
            </w:r>
          </w:p>
          <w:p w:rsidR="0041171E" w:rsidRDefault="0041171E">
            <w:pPr>
              <w:pStyle w:val="ConsPlusNormal"/>
            </w:pPr>
            <w:r>
              <w:t>количество изданных информационно-методических материалов для педагогов и специалистов, сопровождающих детей и семьи с детьми (информационные бюллетени, сборники методических материалов и др.);</w:t>
            </w:r>
          </w:p>
          <w:p w:rsidR="0041171E" w:rsidRDefault="0041171E">
            <w:pPr>
              <w:pStyle w:val="ConsPlusNormal"/>
            </w:pPr>
            <w:r>
              <w:t>доля детей-инвалидов, получивших социальные услуги, от общей численности детей-инвалидов в области;</w:t>
            </w:r>
          </w:p>
          <w:p w:rsidR="0041171E" w:rsidRDefault="0041171E" w:rsidP="008B5065">
            <w:pPr>
              <w:pStyle w:val="ConsPlusNormal"/>
            </w:pPr>
            <w:r>
              <w:t>доля детей-инвалидов, систематически занимающихся физкультурой, спортом, творчеством, от общей численн</w:t>
            </w:r>
            <w:r w:rsidR="008B5065">
              <w:t>ости детей-инвалидов в области</w:t>
            </w:r>
          </w:p>
        </w:tc>
      </w:tr>
      <w:tr w:rsidR="0041171E" w:rsidTr="00D85F3E">
        <w:tc>
          <w:tcPr>
            <w:tcW w:w="1281" w:type="pct"/>
          </w:tcPr>
          <w:p w:rsidR="0041171E" w:rsidRDefault="0041171E">
            <w:pPr>
              <w:pStyle w:val="ConsPlusNormal"/>
            </w:pPr>
            <w:r>
              <w:t>Сроки реализации подпрограммы 7</w:t>
            </w:r>
          </w:p>
        </w:tc>
        <w:tc>
          <w:tcPr>
            <w:tcW w:w="3719" w:type="pct"/>
          </w:tcPr>
          <w:p w:rsidR="0041171E" w:rsidRDefault="0041171E">
            <w:pPr>
              <w:pStyle w:val="ConsPlusNormal"/>
            </w:pPr>
            <w:r>
              <w:t>2014 - 2020 годы</w:t>
            </w:r>
          </w:p>
        </w:tc>
      </w:tr>
      <w:tr w:rsidR="0041171E" w:rsidTr="00D85F3E">
        <w:tc>
          <w:tcPr>
            <w:tcW w:w="1281" w:type="pct"/>
          </w:tcPr>
          <w:p w:rsidR="0041171E" w:rsidRDefault="0041171E">
            <w:pPr>
              <w:pStyle w:val="ConsPlusNormal"/>
            </w:pPr>
            <w:r>
              <w:lastRenderedPageBreak/>
              <w:t>Объемы финансового обеспечения подпрограммы 7 за счет средств областного бюджета</w:t>
            </w:r>
          </w:p>
        </w:tc>
        <w:tc>
          <w:tcPr>
            <w:tcW w:w="3719" w:type="pct"/>
          </w:tcPr>
          <w:p w:rsidR="0041171E" w:rsidRDefault="0041171E">
            <w:pPr>
              <w:pStyle w:val="ConsPlusNormal"/>
            </w:pPr>
            <w:r>
              <w:t>объем бюджетных ассигнований на реализацию подпрограммы 7 за счет собственных доходов областного бюджета (налоговых и неналоговых доходов, дотаций из федерального бюджета) - 98570.8 тыс. рублей,</w:t>
            </w:r>
          </w:p>
          <w:p w:rsidR="0041171E" w:rsidRDefault="0041171E">
            <w:pPr>
              <w:pStyle w:val="ConsPlusNormal"/>
            </w:pPr>
            <w:r>
              <w:t>в том числе по годам реализации:</w:t>
            </w:r>
          </w:p>
          <w:p w:rsidR="0041171E" w:rsidRDefault="0041171E">
            <w:pPr>
              <w:pStyle w:val="ConsPlusNormal"/>
            </w:pPr>
            <w:r>
              <w:t>2014 год - 5831.0 тыс. рублей;</w:t>
            </w:r>
          </w:p>
          <w:p w:rsidR="0041171E" w:rsidRDefault="0041171E">
            <w:pPr>
              <w:pStyle w:val="ConsPlusNormal"/>
            </w:pPr>
            <w:r>
              <w:t>2015 год - 7531.0 тыс. рублей;</w:t>
            </w:r>
          </w:p>
          <w:p w:rsidR="0041171E" w:rsidRDefault="0041171E">
            <w:pPr>
              <w:pStyle w:val="ConsPlusNormal"/>
            </w:pPr>
            <w:r>
              <w:t>2016 год - 21968.8 тыс. рублей;</w:t>
            </w:r>
          </w:p>
          <w:p w:rsidR="0041171E" w:rsidRDefault="0041171E">
            <w:pPr>
              <w:pStyle w:val="ConsPlusNormal"/>
            </w:pPr>
            <w:r>
              <w:t>2017 год - 15810.0 тыс. рублей;</w:t>
            </w:r>
          </w:p>
          <w:p w:rsidR="0041171E" w:rsidRDefault="0041171E">
            <w:pPr>
              <w:pStyle w:val="ConsPlusNormal"/>
            </w:pPr>
            <w:r>
              <w:t>2018 год - 15810.0 тыс. рублей</w:t>
            </w:r>
          </w:p>
          <w:p w:rsidR="0041171E" w:rsidRDefault="0041171E">
            <w:pPr>
              <w:pStyle w:val="ConsPlusNormal"/>
            </w:pPr>
            <w:r>
              <w:t>2019 год - 15810.0 тыс. рублей;</w:t>
            </w:r>
          </w:p>
          <w:p w:rsidR="0041171E" w:rsidRDefault="0041171E">
            <w:pPr>
              <w:pStyle w:val="ConsPlusNormal"/>
            </w:pPr>
            <w:r>
              <w:t>2020 год - 15810.0 тыс. рублей</w:t>
            </w:r>
          </w:p>
        </w:tc>
      </w:tr>
      <w:tr w:rsidR="0041171E" w:rsidTr="00D85F3E">
        <w:tc>
          <w:tcPr>
            <w:tcW w:w="1281" w:type="pct"/>
          </w:tcPr>
          <w:p w:rsidR="0041171E" w:rsidRDefault="0041171E">
            <w:pPr>
              <w:pStyle w:val="ConsPlusNormal"/>
            </w:pPr>
            <w:r>
              <w:t>Ожидаемые результаты реализации подпрограммы 7</w:t>
            </w:r>
          </w:p>
        </w:tc>
        <w:tc>
          <w:tcPr>
            <w:tcW w:w="3719" w:type="pct"/>
          </w:tcPr>
          <w:p w:rsidR="0041171E" w:rsidRDefault="0041171E">
            <w:pPr>
              <w:pStyle w:val="ConsPlusNormal"/>
            </w:pPr>
            <w:r>
              <w:t>увеличение численности детей в возрасте с 3 до 18 лет, систематически занимающихся физкультурой и спортом, со 178752 человек в 2017 году до 179081 человека в 2020 году;</w:t>
            </w:r>
          </w:p>
          <w:p w:rsidR="0041171E" w:rsidRDefault="0041171E">
            <w:pPr>
              <w:pStyle w:val="ConsPlusNormal"/>
            </w:pPr>
            <w:r>
              <w:t>увеличение количества организаций социального обслуживания семьи и детей, в которых проведены мероприятия по укреплению материально-технической базы, с 10 организаций в 2013 году до 12 организаций в 2020 году;</w:t>
            </w:r>
          </w:p>
          <w:p w:rsidR="0041171E" w:rsidRDefault="0041171E">
            <w:pPr>
              <w:pStyle w:val="ConsPlusNormal"/>
            </w:pPr>
            <w:r>
              <w:t>увеличение количества издаваемых информационно-методических материалов для педагогов и специалистов, сопровождающих детей и семьи с детьми (информационные бюллетени, сборники методических материалов и др.), со 100 экземпляров в 2014 году до 1000 экземпляров к 2016 году и 1000 экземпляров в 2020 году;</w:t>
            </w:r>
          </w:p>
          <w:p w:rsidR="0041171E" w:rsidRDefault="0041171E">
            <w:pPr>
              <w:pStyle w:val="ConsPlusNormal"/>
            </w:pPr>
            <w:r>
              <w:t>увеличение доли детей-инвалидов, получивших социальные услуги, от общей численности детей-инвалидов в области с 73% в 2013 году до 86% в 2020 году;</w:t>
            </w:r>
          </w:p>
          <w:p w:rsidR="0041171E" w:rsidRDefault="0041171E">
            <w:pPr>
              <w:pStyle w:val="ConsPlusNormal"/>
            </w:pPr>
            <w:r>
              <w:t>увеличение доли детей-инвалидов, систематически занимающихся физкультурой, спортом, творчеством, от общей численности детей-инвалидов в области с 3.2% в 2013 году до 5% в 2020 году</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7</w:t>
      </w:r>
    </w:p>
    <w:p w:rsidR="0041171E" w:rsidRDefault="0041171E">
      <w:pPr>
        <w:pStyle w:val="ConsPlusNormal"/>
        <w:jc w:val="both"/>
      </w:pPr>
    </w:p>
    <w:p w:rsidR="0041171E" w:rsidRDefault="0041171E">
      <w:pPr>
        <w:pStyle w:val="ConsPlusNormal"/>
        <w:ind w:firstLine="540"/>
        <w:jc w:val="both"/>
      </w:pPr>
      <w:r>
        <w:t>В Вологодской области проводится системная работа по предоставлению мер социальной поддержки семьям с детьми с низким уровнем доходов. За счет средств областного бюджета осуществляется выплата пособий на детей; предоставляется бесплатное питание школьникам из нуждающихся семей; оказывается поддержка беременным женщинам и матерям, включая обеспечение беременных женщин по назначению врачей необходимыми лекарствами, компенсацию транспортных расходов женщинам, направляемым для диспансеризации, консультации и лечения, обеспечение кормящих матерей продуктами питания и лекарствами; обеспечение новорожденных из нуждающихся семей средствами ухода; предоставляются меры социальной поддержки многодетным семьям, в том числе по оплате коммунальных услуг, по компенсации расходов на приобретение твердого топлива и сжиженного газа, на приобретение школьной формы и формы для занятий физкультурой, осуществляется выплата ежемесячного пособия матерям, родившим и воспитавшим 10 и более детей; обеспечивается организация отдыха и оздоровления детей, в том числе находящихся в трудной жизненной ситуации.</w:t>
      </w:r>
    </w:p>
    <w:p w:rsidR="0041171E" w:rsidRDefault="0041171E">
      <w:pPr>
        <w:pStyle w:val="ConsPlusNormal"/>
        <w:spacing w:before="200"/>
        <w:ind w:firstLine="540"/>
        <w:jc w:val="both"/>
      </w:pPr>
      <w:r>
        <w:t>Особое внимание уделяется вопросам охраны здоровья женщин и детей. Для улучшения демографической ситуации производится оплата лечения бесплодия методом экстракорпорального оплодотворения за счет средств областного бюджета. За три года этим методом воспользовались более 2 тыс. семейных пар, в области родилось 315 детей. На базе областного перинатального центра функционирует отделение реанимации для новорожденных, осуществляется мониторинг ведения беременных из групп риска.</w:t>
      </w:r>
    </w:p>
    <w:p w:rsidR="0041171E" w:rsidRDefault="0041171E">
      <w:pPr>
        <w:pStyle w:val="ConsPlusNormal"/>
        <w:spacing w:before="200"/>
        <w:ind w:firstLine="540"/>
        <w:jc w:val="both"/>
      </w:pPr>
      <w:r>
        <w:t>В то же время сохраняется тенденция роста показателей заболеваемости детского населения, только 30% новорожденных могут быть признаны здоровыми, около 400 детей (3.5%) рождаются с врожденными наследственными болезнями.</w:t>
      </w:r>
    </w:p>
    <w:p w:rsidR="0041171E" w:rsidRDefault="0041171E">
      <w:pPr>
        <w:pStyle w:val="ConsPlusNormal"/>
        <w:spacing w:before="200"/>
        <w:ind w:firstLine="540"/>
        <w:jc w:val="both"/>
      </w:pPr>
      <w:r>
        <w:t>По состоянию на 1 января 2013 года в Вологодской области проживает около 4.5 тыс. детей-инвалидов, в том числе 4.2 тыс. детей-инвалидов воспитываются в семьях.</w:t>
      </w:r>
    </w:p>
    <w:p w:rsidR="0041171E" w:rsidRDefault="0041171E">
      <w:pPr>
        <w:pStyle w:val="ConsPlusNormal"/>
        <w:spacing w:before="200"/>
        <w:ind w:firstLine="540"/>
        <w:jc w:val="both"/>
      </w:pPr>
      <w:r>
        <w:t>В 65 дошкольных образовательных учреждениях открыто 223 группы компенсирующей направленности, которые посещают 2432 воспитанника с ограниченными возможностями здоровья.</w:t>
      </w:r>
    </w:p>
    <w:p w:rsidR="0041171E" w:rsidRDefault="0041171E">
      <w:pPr>
        <w:pStyle w:val="ConsPlusNormal"/>
        <w:spacing w:before="200"/>
        <w:ind w:firstLine="540"/>
        <w:jc w:val="both"/>
      </w:pPr>
      <w:r>
        <w:t>В общеобразовательных учреждениях, а также в образовательных учреждениях для детей дошкольного и младшего школьного возраста обучается и воспитывается 3012 детей-инвалидов, в том числе 350 детей дошкольного и 2662 ребенка младшего школьного возраста.</w:t>
      </w:r>
    </w:p>
    <w:p w:rsidR="0041171E" w:rsidRDefault="0041171E">
      <w:pPr>
        <w:pStyle w:val="ConsPlusNormal"/>
        <w:spacing w:before="200"/>
        <w:ind w:firstLine="540"/>
        <w:jc w:val="both"/>
      </w:pPr>
      <w:r>
        <w:lastRenderedPageBreak/>
        <w:t>В 2012 году организовано дистанционное образование 170 детей-инвалидов.</w:t>
      </w:r>
    </w:p>
    <w:p w:rsidR="0041171E" w:rsidRDefault="0041171E">
      <w:pPr>
        <w:pStyle w:val="ConsPlusNormal"/>
        <w:spacing w:before="200"/>
        <w:ind w:firstLine="540"/>
        <w:jc w:val="both"/>
      </w:pPr>
      <w:r>
        <w:t>К числу проблем, требующих оперативного решения, относятся формирование комфортных условий обучения и реабилитации детей-инвалидов; обучение родителей, иных законных представителей методам и приемам коррекционно-развивающей работы в домашних условиях; повышение качества, спектра и доступности реабилитационных услуг.</w:t>
      </w:r>
    </w:p>
    <w:p w:rsidR="0041171E" w:rsidRDefault="0041171E">
      <w:pPr>
        <w:pStyle w:val="ConsPlusNormal"/>
        <w:spacing w:before="200"/>
        <w:ind w:firstLine="540"/>
        <w:jc w:val="both"/>
      </w:pPr>
      <w:r>
        <w:t>Необходимо усилить меры, направленные на сохранение и укрепление здоровья детей, на просвещение родителей по вопросам профилактики детских болезней, лечения и оздоровления детей различных возрастных групп.</w:t>
      </w:r>
    </w:p>
    <w:p w:rsidR="0041171E" w:rsidRDefault="0041171E">
      <w:pPr>
        <w:pStyle w:val="ConsPlusNormal"/>
        <w:spacing w:before="200"/>
        <w:ind w:firstLine="540"/>
        <w:jc w:val="both"/>
      </w:pPr>
      <w:r>
        <w:t>Организация мобильного центра здоровья для детей на базе ГУЗ "Вологодская областная детская больница", а также внедрение в ее деятельность технологии "Детская поликлиника на колесах" позволят обеспечить максимальную доступность профессиональных консультативно-диагностических и лечебно-профилактических услуг детям и родителям, особенно проживающим в отдаленных населенных пунктах.</w:t>
      </w:r>
    </w:p>
    <w:p w:rsidR="0041171E" w:rsidRDefault="0041171E">
      <w:pPr>
        <w:pStyle w:val="ConsPlusNormal"/>
        <w:spacing w:before="200"/>
        <w:ind w:firstLine="540"/>
        <w:jc w:val="both"/>
      </w:pPr>
      <w:r>
        <w:t>Одной из причин ухудшения здоровья детей является недостаточная эффективность профилактических мероприятий, направленных на сохранение и укрепление здоровья детей и подростков. Для изменения ситуации необходимо активизировать физкультурно-оздоровительную работу с семьями и детьми по месту их жительства, работу по формированию навыков ведения здорового образа жизни.</w:t>
      </w:r>
    </w:p>
    <w:p w:rsidR="0041171E" w:rsidRDefault="0041171E">
      <w:pPr>
        <w:pStyle w:val="ConsPlusNormal"/>
        <w:spacing w:before="200"/>
        <w:ind w:firstLine="540"/>
        <w:jc w:val="both"/>
      </w:pPr>
      <w:r>
        <w:t>Мероприятия, предложенные подпрограммой 7, позволят выявить и обеспечить внедрение лучших моделей физкультурно-оздоровительной работы, обустроить не менее 20 общедоступных плоскостных спортивных сооружений, оснастить придомовые территории объектами для массовых занятий физической культурой по месту жительства.</w:t>
      </w:r>
    </w:p>
    <w:p w:rsidR="0041171E" w:rsidRDefault="0041171E">
      <w:pPr>
        <w:pStyle w:val="ConsPlusNormal"/>
        <w:spacing w:before="200"/>
        <w:ind w:firstLine="540"/>
        <w:jc w:val="both"/>
      </w:pPr>
      <w:r>
        <w:t>Значительную роль в расширении спектра услуг, предоставляемых детям и семьям с детьми, повышении их качества и эффективности играет повышение квалификации специалистов, работающих в социальной сфере, проведение обучающих семинаров, обмен опытом, обеспечение информационно-методическими материалами, организация информационно-просветительской работы с детьми и родителями.</w:t>
      </w:r>
    </w:p>
    <w:p w:rsidR="0041171E" w:rsidRDefault="0041171E">
      <w:pPr>
        <w:pStyle w:val="ConsPlusNormal"/>
        <w:spacing w:before="200"/>
        <w:ind w:firstLine="540"/>
        <w:jc w:val="both"/>
      </w:pPr>
      <w:r>
        <w:t>Благодаря реализации подпрограммы 7 будут осуществляться качественные изменения в подходах к оказанию различного рода услуг детям и семьям с детьми.</w:t>
      </w:r>
    </w:p>
    <w:p w:rsidR="0041171E" w:rsidRDefault="0041171E">
      <w:pPr>
        <w:pStyle w:val="ConsPlusNormal"/>
        <w:jc w:val="both"/>
      </w:pPr>
    </w:p>
    <w:p w:rsidR="0041171E" w:rsidRDefault="0041171E">
      <w:pPr>
        <w:pStyle w:val="ConsPlusTitle"/>
        <w:jc w:val="center"/>
        <w:outlineLvl w:val="2"/>
      </w:pPr>
      <w:r>
        <w:t>II. Цель, задачи и целевые показатели (индикаторы)</w:t>
      </w:r>
    </w:p>
    <w:p w:rsidR="0041171E" w:rsidRDefault="0041171E">
      <w:pPr>
        <w:pStyle w:val="ConsPlusTitle"/>
        <w:jc w:val="center"/>
      </w:pPr>
      <w:r>
        <w:t>достижения цели и решения задач, основные ожидаемые</w:t>
      </w:r>
    </w:p>
    <w:p w:rsidR="0041171E" w:rsidRDefault="0041171E">
      <w:pPr>
        <w:pStyle w:val="ConsPlusTitle"/>
        <w:jc w:val="center"/>
      </w:pPr>
      <w:r>
        <w:t>конечные результаты, сроки реализации подпрограммы 7</w:t>
      </w:r>
    </w:p>
    <w:p w:rsidR="0041171E" w:rsidRDefault="0041171E">
      <w:pPr>
        <w:pStyle w:val="ConsPlusNormal"/>
        <w:jc w:val="both"/>
      </w:pPr>
    </w:p>
    <w:p w:rsidR="0041171E" w:rsidRDefault="0041171E">
      <w:pPr>
        <w:pStyle w:val="ConsPlusNormal"/>
        <w:ind w:firstLine="540"/>
        <w:jc w:val="both"/>
      </w:pPr>
      <w:r>
        <w:t>1. Целью подпрограммы 7 является создание условий для эффективной социальной реабилитации и интеграции в общество детей и семей с детьми, в том числе находящихся в трудной жизненной ситуации.</w:t>
      </w:r>
    </w:p>
    <w:p w:rsidR="0041171E" w:rsidRDefault="0041171E">
      <w:pPr>
        <w:pStyle w:val="ConsPlusNormal"/>
        <w:spacing w:before="200"/>
        <w:ind w:firstLine="540"/>
        <w:jc w:val="both"/>
      </w:pPr>
      <w:r>
        <w:t>2. Для достижения поставленной цели требуется решение следующих задач:</w:t>
      </w:r>
    </w:p>
    <w:p w:rsidR="0041171E" w:rsidRDefault="0041171E">
      <w:pPr>
        <w:pStyle w:val="ConsPlusNormal"/>
        <w:spacing w:before="200"/>
        <w:ind w:firstLine="540"/>
        <w:jc w:val="both"/>
      </w:pPr>
      <w:r>
        <w:t>обеспечение беспрепятственного доступа детей и семей с детьми к социальным услугам;</w:t>
      </w:r>
    </w:p>
    <w:p w:rsidR="0041171E" w:rsidRDefault="0041171E">
      <w:pPr>
        <w:pStyle w:val="ConsPlusNormal"/>
        <w:spacing w:before="200"/>
        <w:ind w:firstLine="540"/>
        <w:jc w:val="both"/>
      </w:pPr>
      <w:r>
        <w:t>укрепление материально-технической базы учреждений, работающих с детьми и семьями с детьми, в том числе находящимися в трудной жизненной ситуации, входящими в группы социального риска;</w:t>
      </w:r>
    </w:p>
    <w:p w:rsidR="0041171E" w:rsidRDefault="0041171E">
      <w:pPr>
        <w:pStyle w:val="ConsPlusNormal"/>
        <w:spacing w:before="200"/>
        <w:ind w:firstLine="540"/>
        <w:jc w:val="both"/>
      </w:pPr>
      <w:r>
        <w:t>повышение квалификации и обмен опытом специалистов, работающих с семьями и детьми, информационно-просветительская работа с детьми и родителями;</w:t>
      </w:r>
    </w:p>
    <w:p w:rsidR="0041171E" w:rsidRDefault="0041171E">
      <w:pPr>
        <w:pStyle w:val="ConsPlusNormal"/>
        <w:spacing w:before="200"/>
        <w:ind w:firstLine="540"/>
        <w:jc w:val="both"/>
      </w:pPr>
      <w:r>
        <w:t xml:space="preserve">системные изменения в организации работы по </w:t>
      </w:r>
      <w:proofErr w:type="spellStart"/>
      <w:r>
        <w:t>абилитации</w:t>
      </w:r>
      <w:proofErr w:type="spellEnd"/>
      <w:r>
        <w:t xml:space="preserve"> и реабилитации детей-инвалидов и детей с ограниченными возможностями здоровья.</w:t>
      </w:r>
    </w:p>
    <w:p w:rsidR="0041171E" w:rsidRDefault="0041171E">
      <w:pPr>
        <w:pStyle w:val="ConsPlusNormal"/>
        <w:spacing w:before="200"/>
        <w:ind w:firstLine="540"/>
        <w:jc w:val="both"/>
      </w:pPr>
      <w:r>
        <w:t>3. В результате реализации мероприятий подпрограммы 7 будут получены следующие результаты:</w:t>
      </w:r>
    </w:p>
    <w:p w:rsidR="0041171E" w:rsidRDefault="0041171E">
      <w:pPr>
        <w:pStyle w:val="ConsPlusNormal"/>
        <w:spacing w:before="200"/>
        <w:ind w:firstLine="540"/>
        <w:jc w:val="both"/>
      </w:pPr>
      <w:r>
        <w:t>увеличение численности детей в возрасте до 17 лет, систематически занимающихся физкультурой и спортом, со 123986 человек в 2013 году до 169200 человек в 2016 году;</w:t>
      </w:r>
    </w:p>
    <w:p w:rsidR="0041171E" w:rsidRDefault="0041171E">
      <w:pPr>
        <w:pStyle w:val="ConsPlusNormal"/>
        <w:spacing w:before="200"/>
        <w:ind w:firstLine="540"/>
        <w:jc w:val="both"/>
      </w:pPr>
      <w:r>
        <w:t>увеличение численности детей в возрасте с 3 до 18 лет, систематически занимающихся физкультурой и спортом, со 178752 человек в 2017 году до 179081 человека в 2020 году;</w:t>
      </w:r>
    </w:p>
    <w:p w:rsidR="0041171E" w:rsidRDefault="0041171E">
      <w:pPr>
        <w:pStyle w:val="ConsPlusNormal"/>
        <w:spacing w:before="200"/>
        <w:ind w:firstLine="540"/>
        <w:jc w:val="both"/>
      </w:pPr>
      <w:r>
        <w:t xml:space="preserve">увеличение количества организаций социального обслуживания семьи и детей, в которых проведены мероприятия по укреплению материально-технической базы, с 10 организаций в 2013 году до </w:t>
      </w:r>
      <w:r>
        <w:lastRenderedPageBreak/>
        <w:t>12 организаций в 2020 году;</w:t>
      </w:r>
    </w:p>
    <w:p w:rsidR="0041171E" w:rsidRDefault="0041171E">
      <w:pPr>
        <w:pStyle w:val="ConsPlusNormal"/>
        <w:spacing w:before="200"/>
        <w:ind w:firstLine="540"/>
        <w:jc w:val="both"/>
      </w:pPr>
      <w:r>
        <w:t>устройство к 2016 году 3 плоскостных спортивных сооружений и объектов для массовых занятий физкультурой и спортом детей и семей с детьми по месту жительства;</w:t>
      </w:r>
    </w:p>
    <w:p w:rsidR="0041171E" w:rsidRDefault="0041171E">
      <w:pPr>
        <w:pStyle w:val="ConsPlusNormal"/>
        <w:spacing w:before="200"/>
        <w:ind w:firstLine="540"/>
        <w:jc w:val="both"/>
      </w:pPr>
      <w:r>
        <w:t>увеличение доли волонтеров, прошедших обучение на практических семинарах, от общей численности подростков и молодежи, являющихся членами волонтерских отрядов, созданных в организациях социального обслуживания населения области, до 5% в 2018 году;</w:t>
      </w:r>
    </w:p>
    <w:p w:rsidR="0041171E" w:rsidRDefault="0041171E">
      <w:pPr>
        <w:pStyle w:val="ConsPlusNormal"/>
        <w:spacing w:before="200"/>
        <w:ind w:firstLine="540"/>
        <w:jc w:val="both"/>
      </w:pPr>
      <w:r>
        <w:t>увеличение количества издаваемых информационно-методических материалов для педагогов и специалистов, сопровождающих детей и семьи с детьми (информационные бюллетени, сборники методических материалов и др.), со 100 экземпляров в 2014 году до 1000 экземпляров к 2016 году и 1000 экземпляров в 2020 году;</w:t>
      </w:r>
    </w:p>
    <w:p w:rsidR="0041171E" w:rsidRDefault="0041171E">
      <w:pPr>
        <w:pStyle w:val="ConsPlusNormal"/>
        <w:spacing w:before="200"/>
        <w:ind w:firstLine="540"/>
        <w:jc w:val="both"/>
      </w:pPr>
      <w:r>
        <w:t>увеличение доли детей-инвалидов, получивших социальные услуги, от общей численности детей-инвалидов в области с 73% в 2013 году до 86% в 2020 году;</w:t>
      </w:r>
    </w:p>
    <w:p w:rsidR="0041171E" w:rsidRDefault="0041171E">
      <w:pPr>
        <w:pStyle w:val="ConsPlusNormal"/>
        <w:spacing w:before="200"/>
        <w:ind w:firstLine="540"/>
        <w:jc w:val="both"/>
      </w:pPr>
      <w:r>
        <w:t>увеличение доли детей-инвалидов, систематически занимающихся физкультурой, спортом, творчеством, от общей численности детей-инвалидов в области с 3.2% в 2013 году до 5% в 2020 году;</w:t>
      </w:r>
    </w:p>
    <w:p w:rsidR="0041171E" w:rsidRDefault="0041171E">
      <w:pPr>
        <w:pStyle w:val="ConsPlusNormal"/>
        <w:spacing w:before="200"/>
        <w:ind w:firstLine="540"/>
        <w:jc w:val="both"/>
      </w:pPr>
      <w:r>
        <w:t>увеличение численности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с 10 человек в 2015 году до 13 человек в 2017 году;</w:t>
      </w:r>
    </w:p>
    <w:p w:rsidR="0041171E" w:rsidRDefault="0041171E">
      <w:pPr>
        <w:pStyle w:val="ConsPlusNormal"/>
        <w:spacing w:before="200"/>
        <w:ind w:firstLine="540"/>
        <w:jc w:val="both"/>
      </w:pPr>
      <w:r>
        <w:t>увеличение удельного веса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в общей численности детей-инвалидов, воспитывающихся в учреждениях интернатного типа для детей-инвалидов системы социальной защиты населения, с 5% в 2015 году до 6.6% в 2017 году;</w:t>
      </w:r>
    </w:p>
    <w:p w:rsidR="0041171E" w:rsidRDefault="0041171E">
      <w:pPr>
        <w:pStyle w:val="ConsPlusNormal"/>
        <w:spacing w:before="200"/>
        <w:ind w:firstLine="540"/>
        <w:jc w:val="both"/>
      </w:pPr>
      <w:r>
        <w:t>увеличение численности выпускников учреждений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 от 0 человек в 2015 году до 2 человек в 2017 году.</w:t>
      </w:r>
    </w:p>
    <w:p w:rsidR="0041171E" w:rsidRDefault="0041171E">
      <w:pPr>
        <w:pStyle w:val="ConsPlusNormal"/>
        <w:spacing w:before="200"/>
        <w:ind w:firstLine="540"/>
        <w:jc w:val="both"/>
      </w:pPr>
      <w:r>
        <w:t xml:space="preserve">4. Сведения о целевых показателях (индикаторах) подпрограммы 7 представлены в </w:t>
      </w:r>
      <w:hyperlink w:anchor="Par17633" w:tooltip="СВЕДЕНИЯ" w:history="1">
        <w:r>
          <w:rPr>
            <w:color w:val="0000FF"/>
          </w:rPr>
          <w:t>приложениях 1</w:t>
        </w:r>
      </w:hyperlink>
      <w:r>
        <w:t xml:space="preserve">, </w:t>
      </w:r>
      <w:hyperlink w:anchor="Par17795" w:tooltip="СВЕДЕНИЯ" w:history="1">
        <w:r>
          <w:rPr>
            <w:color w:val="0000FF"/>
          </w:rPr>
          <w:t>2</w:t>
        </w:r>
      </w:hyperlink>
      <w:r>
        <w:t xml:space="preserve"> к подпрограмме 7.</w:t>
      </w:r>
    </w:p>
    <w:p w:rsidR="0041171E" w:rsidRDefault="0041171E">
      <w:pPr>
        <w:pStyle w:val="ConsPlusNormal"/>
        <w:spacing w:before="200"/>
        <w:ind w:firstLine="540"/>
        <w:jc w:val="both"/>
      </w:pPr>
      <w:r>
        <w:t xml:space="preserve">Методика расчета значений целевых индикаторов (показателей) подпрограммы 7 приведена в </w:t>
      </w:r>
      <w:hyperlink w:anchor="Par17866" w:tooltip="СВЕДЕНИЯ" w:history="1">
        <w:r>
          <w:rPr>
            <w:color w:val="0000FF"/>
          </w:rPr>
          <w:t>приложении 3</w:t>
        </w:r>
      </w:hyperlink>
      <w:r>
        <w:t xml:space="preserve"> к подпрограмме 7.</w:t>
      </w:r>
    </w:p>
    <w:p w:rsidR="0041171E" w:rsidRDefault="0041171E">
      <w:pPr>
        <w:pStyle w:val="ConsPlusNormal"/>
        <w:spacing w:before="200"/>
        <w:ind w:firstLine="540"/>
        <w:jc w:val="both"/>
      </w:pPr>
      <w:r>
        <w:t>5. Сроки реализации подпрограммы 7: 2014 - 2020 годы.</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объем финансовых</w:t>
      </w:r>
    </w:p>
    <w:p w:rsidR="0041171E" w:rsidRDefault="0041171E">
      <w:pPr>
        <w:pStyle w:val="ConsPlusTitle"/>
        <w:jc w:val="center"/>
      </w:pPr>
      <w:r>
        <w:t>средств, необходимых для реализации подпрограммы 7</w:t>
      </w:r>
    </w:p>
    <w:p w:rsidR="0041171E" w:rsidRDefault="0041171E">
      <w:pPr>
        <w:pStyle w:val="ConsPlusNormal"/>
        <w:jc w:val="both"/>
      </w:pPr>
    </w:p>
    <w:p w:rsidR="0041171E" w:rsidRDefault="0041171E">
      <w:pPr>
        <w:pStyle w:val="ConsPlusNormal"/>
        <w:ind w:firstLine="540"/>
        <w:jc w:val="both"/>
      </w:pPr>
      <w:r>
        <w:t>Для достижения целей и решения задач подпрограммы 7 необходимо реализовать ряд основных мероприятий.</w:t>
      </w:r>
    </w:p>
    <w:p w:rsidR="0041171E" w:rsidRDefault="0041171E">
      <w:pPr>
        <w:pStyle w:val="ConsPlusNormal"/>
        <w:spacing w:before="200"/>
        <w:ind w:firstLine="540"/>
        <w:jc w:val="both"/>
      </w:pPr>
      <w:r>
        <w:t>Основное мероприятие 7.1 "Обеспечение беспрепятственного доступа детей и семей с детьми к социальным услугам"</w:t>
      </w:r>
    </w:p>
    <w:p w:rsidR="0041171E" w:rsidRDefault="0041171E">
      <w:pPr>
        <w:pStyle w:val="ConsPlusNormal"/>
        <w:spacing w:before="200"/>
        <w:ind w:firstLine="540"/>
        <w:jc w:val="both"/>
      </w:pPr>
      <w:r>
        <w:t>Цель мероприятия 7.1: раннее выявление семей и несовершеннолетних, находящихся в трудной жизненной ситуации, организация эффективной социальной реабилитации.</w:t>
      </w:r>
    </w:p>
    <w:p w:rsidR="0041171E" w:rsidRDefault="0041171E">
      <w:pPr>
        <w:pStyle w:val="ConsPlusNormal"/>
        <w:spacing w:before="200"/>
        <w:ind w:firstLine="540"/>
        <w:jc w:val="both"/>
      </w:pPr>
      <w:r>
        <w:t>В рамках осуществления основного мероприятия предусматриваются:</w:t>
      </w:r>
    </w:p>
    <w:p w:rsidR="0041171E" w:rsidRDefault="0041171E">
      <w:pPr>
        <w:pStyle w:val="ConsPlusNormal"/>
        <w:spacing w:before="200"/>
        <w:ind w:firstLine="540"/>
        <w:jc w:val="both"/>
      </w:pPr>
      <w:r>
        <w:t>предоставление субсидий государственным бюджетным медицинским организациям на внедрение инновационных технологий медико-социальной поддержки населения;</w:t>
      </w:r>
    </w:p>
    <w:p w:rsidR="0041171E" w:rsidRDefault="0041171E">
      <w:pPr>
        <w:pStyle w:val="ConsPlusNormal"/>
        <w:spacing w:before="200"/>
        <w:ind w:firstLine="540"/>
        <w:jc w:val="both"/>
      </w:pPr>
      <w:r>
        <w:t>организация и проведение областных праздничных мероприятий для семей с детьми, награждение многодетных матерей медалью "Медаль материнства" в целях формирования в обществе нравственных, семейных ценностей, установок на создание полной семьи, восстановление моральных стимулов к многодетности;</w:t>
      </w:r>
    </w:p>
    <w:p w:rsidR="0041171E" w:rsidRDefault="0041171E">
      <w:pPr>
        <w:pStyle w:val="ConsPlusNormal"/>
        <w:spacing w:before="200"/>
        <w:ind w:firstLine="540"/>
        <w:jc w:val="both"/>
      </w:pPr>
      <w:r>
        <w:t xml:space="preserve">предоставление субвенций органам местного самоуправления на осуществление отдельных государственных полномочий в соответствии со </w:t>
      </w:r>
      <w:hyperlink r:id="rId274" w:history="1">
        <w:r>
          <w:rPr>
            <w:color w:val="0000FF"/>
          </w:rPr>
          <w:t>статьей 6</w:t>
        </w:r>
      </w:hyperlink>
      <w:r>
        <w:t xml:space="preserve"> закона области от 17 декабря 2007 года N 1718-ОЗ "О наделении органов местного самоуправления отдельными государственными полномочиями </w:t>
      </w:r>
      <w:r>
        <w:lastRenderedPageBreak/>
        <w:t>в сфере социальной защиты населения области" (до 1 января 2016 года);</w:t>
      </w:r>
    </w:p>
    <w:p w:rsidR="0041171E" w:rsidRDefault="0041171E">
      <w:pPr>
        <w:pStyle w:val="ConsPlusNormal"/>
        <w:spacing w:before="200"/>
        <w:ind w:firstLine="540"/>
        <w:jc w:val="both"/>
      </w:pPr>
      <w:r>
        <w:t>обеспечение работы телефонной линии на базе образовательных учреждений для детей, нуждающихся в психолого-педагогической и медико-социальной помощи;</w:t>
      </w:r>
    </w:p>
    <w:p w:rsidR="0041171E" w:rsidRDefault="0041171E">
      <w:pPr>
        <w:pStyle w:val="ConsPlusNormal"/>
        <w:spacing w:before="200"/>
        <w:ind w:firstLine="540"/>
        <w:jc w:val="both"/>
      </w:pPr>
      <w:r>
        <w:t>проведение областного конкурса педагогического мастерства;</w:t>
      </w:r>
    </w:p>
    <w:p w:rsidR="0041171E" w:rsidRDefault="0041171E">
      <w:pPr>
        <w:pStyle w:val="ConsPlusNormal"/>
        <w:spacing w:before="200"/>
        <w:ind w:firstLine="540"/>
        <w:jc w:val="both"/>
      </w:pPr>
      <w:r>
        <w:t>организация и проведение областных спортивных и физкультурно-оздоровительных мероприятий.</w:t>
      </w:r>
    </w:p>
    <w:p w:rsidR="0041171E" w:rsidRDefault="0041171E">
      <w:pPr>
        <w:pStyle w:val="ConsPlusNormal"/>
        <w:spacing w:before="200"/>
        <w:ind w:firstLine="540"/>
        <w:jc w:val="both"/>
      </w:pPr>
      <w:r>
        <w:t>Основное мероприятие 7.2 "Укрепление материально-технической базы организаций, работающих с детьми и семьями с детьми, в том числе находящимися в трудной жизненной ситуации, входящими в группы социального риска"</w:t>
      </w:r>
    </w:p>
    <w:p w:rsidR="0041171E" w:rsidRDefault="0041171E">
      <w:pPr>
        <w:pStyle w:val="ConsPlusNormal"/>
        <w:spacing w:before="200"/>
        <w:ind w:firstLine="540"/>
        <w:jc w:val="both"/>
      </w:pPr>
      <w:r>
        <w:t>Цель мероприятия 7.2: улучшение качества предоставляемых услуг, создание комфортных условий для организации социальной работы с целевыми группами.</w:t>
      </w:r>
    </w:p>
    <w:p w:rsidR="0041171E" w:rsidRDefault="0041171E">
      <w:pPr>
        <w:pStyle w:val="ConsPlusNormal"/>
        <w:spacing w:before="200"/>
        <w:ind w:firstLine="540"/>
        <w:jc w:val="both"/>
      </w:pPr>
      <w:r>
        <w:t>В рамках осуществления основного мероприятия предусматривается:</w:t>
      </w:r>
    </w:p>
    <w:p w:rsidR="0041171E" w:rsidRDefault="0041171E">
      <w:pPr>
        <w:pStyle w:val="ConsPlusNormal"/>
        <w:spacing w:before="200"/>
        <w:ind w:firstLine="540"/>
        <w:jc w:val="both"/>
      </w:pPr>
      <w:r>
        <w:t>предоставление субсидий на укрепление материально-технической базы учреждений здравоохранения и социального обслуживания населения области;</w:t>
      </w:r>
    </w:p>
    <w:p w:rsidR="0041171E" w:rsidRDefault="0041171E">
      <w:pPr>
        <w:pStyle w:val="ConsPlusNormal"/>
        <w:spacing w:before="200"/>
        <w:ind w:firstLine="540"/>
        <w:jc w:val="both"/>
      </w:pPr>
      <w:r>
        <w:t>приобретение реабилитационного, спортивного, медицинского, технологического, фото- и видеооборудования, развивающих игр, мебели для занятий с детьми, находящимися в трудной жизненной ситуации, в областных организациях социального обслуживания;</w:t>
      </w:r>
    </w:p>
    <w:p w:rsidR="0041171E" w:rsidRDefault="0041171E">
      <w:pPr>
        <w:pStyle w:val="ConsPlusNormal"/>
        <w:spacing w:before="200"/>
        <w:ind w:firstLine="540"/>
        <w:jc w:val="both"/>
      </w:pPr>
      <w:r>
        <w:t xml:space="preserve">предоставление субвенций органам местного самоуправления на осуществление отдельных государственных полномочий в соответствии со </w:t>
      </w:r>
      <w:hyperlink r:id="rId275" w:history="1">
        <w:r>
          <w:rPr>
            <w:color w:val="0000FF"/>
          </w:rPr>
          <w:t>статьей 6</w:t>
        </w:r>
      </w:hyperlink>
      <w:r>
        <w:t xml:space="preserve"> закона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w:t>
      </w:r>
    </w:p>
    <w:p w:rsidR="0041171E" w:rsidRDefault="0041171E">
      <w:pPr>
        <w:pStyle w:val="ConsPlusNormal"/>
        <w:spacing w:before="200"/>
        <w:ind w:firstLine="540"/>
        <w:jc w:val="both"/>
      </w:pPr>
      <w:r>
        <w:t xml:space="preserve">предоставление субсидий муниципальным районам и городским округам области на устройство плоскостных спортивных сооружений и оснащение придомовых территорий объектами для массовых занятий физической культурой по месту жительства в соответствии с </w:t>
      </w:r>
      <w:hyperlink w:anchor="Par18055" w:tooltip="ПРАВИЛА" w:history="1">
        <w:r>
          <w:rPr>
            <w:color w:val="0000FF"/>
          </w:rPr>
          <w:t>правилами</w:t>
        </w:r>
      </w:hyperlink>
      <w:r>
        <w:t xml:space="preserve"> предоставления и расходования субсидии согласно приложению 4 к подпрограмме 7.</w:t>
      </w:r>
    </w:p>
    <w:p w:rsidR="0041171E" w:rsidRDefault="0041171E">
      <w:pPr>
        <w:pStyle w:val="ConsPlusNormal"/>
        <w:spacing w:before="200"/>
        <w:ind w:firstLine="540"/>
        <w:jc w:val="both"/>
      </w:pPr>
      <w:r>
        <w:t>Основное мероприятие 7.3 "Повышение квалификации и обмен опытом специалистов, работающих с семьями и детьми, информационно-просветительская работа с детьми и родителями"</w:t>
      </w:r>
    </w:p>
    <w:p w:rsidR="0041171E" w:rsidRDefault="0041171E">
      <w:pPr>
        <w:pStyle w:val="ConsPlusNormal"/>
        <w:spacing w:before="200"/>
        <w:ind w:firstLine="540"/>
        <w:jc w:val="both"/>
      </w:pPr>
      <w:r>
        <w:t>Цель мероприятия 7.3: повышение профессиональной компетентности специалистов, организующих работу с семьями и детьми, уровня информированности населения о социальных проблемах, услугах, предоставляемых учреждениями сферы социальной защиты.</w:t>
      </w:r>
    </w:p>
    <w:p w:rsidR="0041171E" w:rsidRDefault="0041171E">
      <w:pPr>
        <w:pStyle w:val="ConsPlusNormal"/>
        <w:spacing w:before="200"/>
        <w:ind w:firstLine="540"/>
        <w:jc w:val="both"/>
      </w:pPr>
      <w:r>
        <w:t>В рамках осуществления основного мероприятия предусматриваются:</w:t>
      </w:r>
    </w:p>
    <w:p w:rsidR="0041171E" w:rsidRDefault="0041171E">
      <w:pPr>
        <w:pStyle w:val="ConsPlusNormal"/>
        <w:spacing w:before="200"/>
        <w:ind w:firstLine="540"/>
        <w:jc w:val="both"/>
      </w:pPr>
      <w:r>
        <w:t>организация обучения специалистов по профилактике семейного насилия и жестокого обращения с детьми, по организации работы с детьми-инвалидами и детьми с ограниченными возможностями здоровья;</w:t>
      </w:r>
    </w:p>
    <w:p w:rsidR="0041171E" w:rsidRDefault="0041171E">
      <w:pPr>
        <w:pStyle w:val="ConsPlusNormal"/>
        <w:spacing w:before="200"/>
        <w:ind w:firstLine="540"/>
        <w:jc w:val="both"/>
      </w:pPr>
      <w:r>
        <w:t>разработка информационных материалов;</w:t>
      </w:r>
    </w:p>
    <w:p w:rsidR="0041171E" w:rsidRDefault="0041171E">
      <w:pPr>
        <w:pStyle w:val="ConsPlusNormal"/>
        <w:spacing w:before="200"/>
        <w:ind w:firstLine="540"/>
        <w:jc w:val="both"/>
      </w:pPr>
      <w:r>
        <w:t>организация обучения специалистов по профилактике семейного насилия и жестокого обращения с детьми, по организации работы с детьми-инвалидами и детьми с ограниченными возможностями здоровья;</w:t>
      </w:r>
    </w:p>
    <w:p w:rsidR="0041171E" w:rsidRDefault="0041171E">
      <w:pPr>
        <w:pStyle w:val="ConsPlusNormal"/>
        <w:spacing w:before="200"/>
        <w:ind w:firstLine="540"/>
        <w:jc w:val="both"/>
      </w:pPr>
      <w:r>
        <w:t>проведение областных мероприятий, посвященных роли родителей в формировании и реализации социального заказа на воспитание здорового поколения вологжан;</w:t>
      </w:r>
    </w:p>
    <w:p w:rsidR="0041171E" w:rsidRDefault="0041171E">
      <w:pPr>
        <w:pStyle w:val="ConsPlusNormal"/>
        <w:spacing w:before="200"/>
        <w:ind w:firstLine="540"/>
        <w:jc w:val="both"/>
      </w:pPr>
      <w:r>
        <w:t>проведение практических семинаров для волонтеров;</w:t>
      </w:r>
    </w:p>
    <w:p w:rsidR="0041171E" w:rsidRDefault="0041171E">
      <w:pPr>
        <w:pStyle w:val="ConsPlusNormal"/>
        <w:spacing w:before="200"/>
        <w:ind w:firstLine="540"/>
        <w:jc w:val="both"/>
      </w:pPr>
      <w:r>
        <w:t>Основное мероприятие 7.4 "Совершенствование комплексной реабилитации детей-инвалидов и детей с ограниченными возможностями здоровья"</w:t>
      </w:r>
    </w:p>
    <w:p w:rsidR="0041171E" w:rsidRDefault="0041171E">
      <w:pPr>
        <w:pStyle w:val="ConsPlusNormal"/>
        <w:spacing w:before="200"/>
        <w:ind w:firstLine="540"/>
        <w:jc w:val="both"/>
      </w:pPr>
      <w:r>
        <w:t>Цель мероприятия 7.4: повышение качества и доступности реабилитационных услуг, предоставляемых детям-инвалидам, детям с ограниченными возможностями здоровья и членам их семей.</w:t>
      </w:r>
    </w:p>
    <w:p w:rsidR="0041171E" w:rsidRDefault="0041171E">
      <w:pPr>
        <w:pStyle w:val="ConsPlusNormal"/>
        <w:spacing w:before="200"/>
        <w:ind w:firstLine="540"/>
        <w:jc w:val="both"/>
      </w:pPr>
      <w:r>
        <w:t>В рамках осуществления основного мероприятия предусматриваются:</w:t>
      </w:r>
    </w:p>
    <w:p w:rsidR="0041171E" w:rsidRDefault="0041171E">
      <w:pPr>
        <w:pStyle w:val="ConsPlusNormal"/>
        <w:spacing w:before="200"/>
        <w:ind w:firstLine="540"/>
        <w:jc w:val="both"/>
      </w:pPr>
      <w:r>
        <w:lastRenderedPageBreak/>
        <w:t xml:space="preserve">предоставление субвенций органам местного самоуправления на осуществление отдельных государственных полномочий в соответствии со </w:t>
      </w:r>
      <w:hyperlink r:id="rId276" w:history="1">
        <w:r>
          <w:rPr>
            <w:color w:val="0000FF"/>
          </w:rPr>
          <w:t>статьей 6</w:t>
        </w:r>
      </w:hyperlink>
      <w:r>
        <w:t xml:space="preserve"> закона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w:t>
      </w:r>
    </w:p>
    <w:p w:rsidR="0041171E" w:rsidRDefault="0041171E">
      <w:pPr>
        <w:pStyle w:val="ConsPlusNormal"/>
        <w:spacing w:before="200"/>
        <w:ind w:firstLine="540"/>
        <w:jc w:val="both"/>
      </w:pPr>
      <w:r>
        <w:t xml:space="preserve">предоставление субсидий государственным бюджетным организациям социального обслуживания семьи и детей на организацию служб домашнего </w:t>
      </w:r>
      <w:proofErr w:type="spellStart"/>
      <w:r>
        <w:t>визитирования</w:t>
      </w:r>
      <w:proofErr w:type="spellEnd"/>
      <w:r>
        <w:t xml:space="preserve"> для непрерывной реабилитации детей-инвалидов по месту жительства и организацию консультационно-методического центра по внедрению системы оказания дистанционных консультативных услуг по вопросам воспитания и развития детей-инвалидов;</w:t>
      </w:r>
    </w:p>
    <w:p w:rsidR="0041171E" w:rsidRDefault="0041171E">
      <w:pPr>
        <w:pStyle w:val="ConsPlusNormal"/>
        <w:spacing w:before="200"/>
        <w:ind w:firstLine="540"/>
        <w:jc w:val="both"/>
      </w:pPr>
      <w:r>
        <w:t>организация обучения волонтеров для проведения социально-культурной реабилитации детей-инвалидов.</w:t>
      </w:r>
    </w:p>
    <w:p w:rsidR="0041171E" w:rsidRDefault="0041171E">
      <w:pPr>
        <w:pStyle w:val="ConsPlusNormal"/>
        <w:spacing w:before="200"/>
        <w:ind w:firstLine="540"/>
        <w:jc w:val="both"/>
      </w:pPr>
      <w:r>
        <w:t xml:space="preserve">реализация мероприятий за счет привлечения средств </w:t>
      </w:r>
      <w:proofErr w:type="spellStart"/>
      <w:r>
        <w:t>грантовой</w:t>
      </w:r>
      <w:proofErr w:type="spellEnd"/>
      <w:r>
        <w:t xml:space="preserve"> поддержки Фонда поддержки детей, находящихся в трудной жизненной ситуации:</w:t>
      </w:r>
    </w:p>
    <w:p w:rsidR="0041171E" w:rsidRDefault="0041171E">
      <w:pPr>
        <w:pStyle w:val="ConsPlusNormal"/>
        <w:spacing w:before="200"/>
        <w:ind w:firstLine="540"/>
        <w:jc w:val="both"/>
      </w:pPr>
      <w:r>
        <w:t xml:space="preserve">- разработка и реализация программы обучения детей-инвалидов </w:t>
      </w:r>
      <w:hyperlink r:id="rId277" w:history="1">
        <w:r>
          <w:rPr>
            <w:color w:val="0000FF"/>
          </w:rPr>
          <w:t>Правилам</w:t>
        </w:r>
      </w:hyperlink>
      <w:r>
        <w:t xml:space="preserve"> дорожного движения и соблюдения правил поведения на дороге "Школа юного пешехода";</w:t>
      </w:r>
    </w:p>
    <w:p w:rsidR="0041171E" w:rsidRDefault="0041171E">
      <w:pPr>
        <w:pStyle w:val="ConsPlusNormal"/>
        <w:spacing w:before="200"/>
        <w:ind w:firstLine="540"/>
        <w:jc w:val="both"/>
      </w:pPr>
      <w:r>
        <w:t>- обеспечение оптимальных условий социальной адаптации и социально-психологической реабилитации детей-инвалидов ("Другие горизонты");</w:t>
      </w:r>
    </w:p>
    <w:p w:rsidR="0041171E" w:rsidRDefault="0041171E">
      <w:pPr>
        <w:pStyle w:val="ConsPlusNormal"/>
        <w:spacing w:before="200"/>
        <w:ind w:firstLine="540"/>
        <w:jc w:val="both"/>
      </w:pPr>
      <w:r>
        <w:t>- формирование у детей-инвалидов, проживающих в детских домах-интернатах для умственно отсталых детей, навыков социально-коммуникативного поведения, необходимых для самостоятельного проживания по достижении 18 лет ("Маленькими шагами в большой мир");</w:t>
      </w:r>
    </w:p>
    <w:p w:rsidR="0041171E" w:rsidRDefault="0041171E">
      <w:pPr>
        <w:pStyle w:val="ConsPlusNormal"/>
        <w:spacing w:before="200"/>
        <w:ind w:firstLine="540"/>
        <w:jc w:val="both"/>
      </w:pPr>
      <w:r>
        <w:t>- создание условий для трудовой реабилитации, формирования навыков социально-бытовой ориентировки детей-инвалидов, проживающих в детских домах-интернатах для умственно отсталых детей, с целью подготовки их к самостоятельному проживанию по достижении 18 лет;</w:t>
      </w:r>
    </w:p>
    <w:p w:rsidR="0041171E" w:rsidRDefault="0041171E">
      <w:pPr>
        <w:pStyle w:val="ConsPlusNormal"/>
        <w:spacing w:before="200"/>
        <w:ind w:firstLine="540"/>
        <w:jc w:val="both"/>
      </w:pPr>
      <w:r>
        <w:t>- организация и проведение обучающих семинаров для специалистов, работающих в детских домах-интернатах для умственно отсталых детей, издание и распространение информационно-методических материалов по подготовке детей-инвалидов, проживающих в детских домах-интернатах для умственно отсталых детей, к самостоятельному проживанию по достижении 18 лет, распространение инновационных технологий социальной работы с детьми-инвалидами.</w:t>
      </w:r>
    </w:p>
    <w:p w:rsidR="0041171E" w:rsidRDefault="0041171E">
      <w:pPr>
        <w:pStyle w:val="ConsPlusNormal"/>
        <w:spacing w:before="200"/>
        <w:ind w:firstLine="540"/>
        <w:jc w:val="both"/>
      </w:pPr>
      <w:hyperlink w:anchor="Par18408" w:tooltip="ПЕРЕЧЕНЬ" w:history="1">
        <w:r>
          <w:rPr>
            <w:color w:val="0000FF"/>
          </w:rPr>
          <w:t>Перечень</w:t>
        </w:r>
      </w:hyperlink>
      <w:r>
        <w:t xml:space="preserve"> основных мероприятий подпрограммы 7 представлен в приложении 4(1) к подпрограмме 7.</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7</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1. Общий объем бюджетных ассигнований на реализацию подпрограммы 7 за счет средств областного бюджета - 98570.8 тыс. рублей, в том числе за счет собственных доходов (налоговых и неналоговых доходов, дотаций из федерального бюджета) - 98570.8 тыс. рублей.</w:t>
      </w:r>
    </w:p>
    <w:p w:rsidR="0041171E" w:rsidRDefault="0041171E">
      <w:pPr>
        <w:pStyle w:val="ConsPlusNormal"/>
        <w:spacing w:before="200"/>
        <w:ind w:firstLine="540"/>
        <w:jc w:val="both"/>
      </w:pPr>
      <w:r>
        <w:t xml:space="preserve">2. Финансовое </w:t>
      </w:r>
      <w:hyperlink w:anchor="Par18510" w:tooltip="ФИНАНСОВОЕ ОБЕСПЕЧЕНИЕ" w:history="1">
        <w:r>
          <w:rPr>
            <w:color w:val="0000FF"/>
          </w:rPr>
          <w:t>обеспечение</w:t>
        </w:r>
      </w:hyperlink>
      <w:r>
        <w:t xml:space="preserve"> подпрограммы 7 за счет средств областного бюджета представлено в приложении 5 к подпрограмме 7.</w:t>
      </w:r>
    </w:p>
    <w:p w:rsidR="0041171E" w:rsidRDefault="0041171E">
      <w:pPr>
        <w:pStyle w:val="ConsPlusNormal"/>
        <w:jc w:val="both"/>
      </w:pPr>
    </w:p>
    <w:p w:rsidR="0041171E" w:rsidRDefault="0041171E">
      <w:pPr>
        <w:pStyle w:val="ConsPlusTitle"/>
        <w:jc w:val="center"/>
        <w:outlineLvl w:val="2"/>
      </w:pPr>
      <w:r>
        <w:t>V. Прогнозная (справочная) оценка объемов привлечения</w:t>
      </w:r>
    </w:p>
    <w:p w:rsidR="0041171E" w:rsidRDefault="0041171E">
      <w:pPr>
        <w:pStyle w:val="ConsPlusTitle"/>
        <w:jc w:val="center"/>
      </w:pP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p>
    <w:p w:rsidR="0041171E" w:rsidRDefault="0041171E">
      <w:pPr>
        <w:pStyle w:val="ConsPlusTitle"/>
        <w:jc w:val="center"/>
      </w:pPr>
      <w:r>
        <w:t>внебюджетных фондов, физических и юридических</w:t>
      </w:r>
    </w:p>
    <w:p w:rsidR="0041171E" w:rsidRDefault="0041171E">
      <w:pPr>
        <w:pStyle w:val="ConsPlusTitle"/>
        <w:jc w:val="center"/>
      </w:pPr>
      <w:r>
        <w:t>лиц на реализацию цели подпрограммы 7</w:t>
      </w:r>
    </w:p>
    <w:p w:rsidR="0041171E" w:rsidRDefault="0041171E">
      <w:pPr>
        <w:pStyle w:val="ConsPlusNormal"/>
        <w:jc w:val="both"/>
      </w:pPr>
    </w:p>
    <w:p w:rsidR="0041171E" w:rsidRDefault="0041171E">
      <w:pPr>
        <w:pStyle w:val="ConsPlusNormal"/>
        <w:ind w:firstLine="540"/>
        <w:jc w:val="both"/>
      </w:pPr>
      <w:r>
        <w:t>Финансирование мероприятий подпрограммы 7 осуществляется за счет средств областного бюджета, бюджетов муниципальных районов и городских округов области с привлечением средств внебюджетных источников.</w:t>
      </w:r>
    </w:p>
    <w:p w:rsidR="0041171E" w:rsidRDefault="0041171E">
      <w:pPr>
        <w:pStyle w:val="ConsPlusNormal"/>
        <w:spacing w:before="200"/>
        <w:ind w:firstLine="540"/>
        <w:jc w:val="both"/>
      </w:pPr>
      <w:r>
        <w:t>На реализацию целей подпрограммы 7 планируется привлечение средств внебюджетных источников (юридических лиц) - 24340.6 тыс. рублей, в том числе по годам реализации:</w:t>
      </w:r>
    </w:p>
    <w:p w:rsidR="0041171E" w:rsidRDefault="0041171E">
      <w:pPr>
        <w:pStyle w:val="ConsPlusNormal"/>
        <w:spacing w:before="200"/>
        <w:ind w:firstLine="540"/>
        <w:jc w:val="both"/>
      </w:pPr>
      <w:r>
        <w:t>2014 год - 12634.3 тыс. рублей;</w:t>
      </w:r>
    </w:p>
    <w:p w:rsidR="0041171E" w:rsidRDefault="0041171E">
      <w:pPr>
        <w:pStyle w:val="ConsPlusNormal"/>
        <w:spacing w:before="200"/>
        <w:ind w:firstLine="540"/>
        <w:jc w:val="both"/>
      </w:pPr>
      <w:r>
        <w:t>2015 год - 7238.7 тыс. рублей;</w:t>
      </w:r>
    </w:p>
    <w:p w:rsidR="0041171E" w:rsidRDefault="0041171E">
      <w:pPr>
        <w:pStyle w:val="ConsPlusNormal"/>
        <w:spacing w:before="200"/>
        <w:ind w:firstLine="540"/>
        <w:jc w:val="both"/>
      </w:pPr>
      <w:r>
        <w:t>2016 год - 3445.6 тыс. рублей;</w:t>
      </w:r>
    </w:p>
    <w:p w:rsidR="0041171E" w:rsidRDefault="0041171E">
      <w:pPr>
        <w:pStyle w:val="ConsPlusNormal"/>
        <w:spacing w:before="200"/>
        <w:ind w:firstLine="540"/>
        <w:jc w:val="both"/>
      </w:pPr>
      <w:r>
        <w:lastRenderedPageBreak/>
        <w:t>2017 год - 1022.0 тыс. рублей.</w:t>
      </w:r>
    </w:p>
    <w:p w:rsidR="0041171E" w:rsidRDefault="0041171E">
      <w:pPr>
        <w:pStyle w:val="ConsPlusNormal"/>
        <w:spacing w:before="200"/>
        <w:ind w:firstLine="540"/>
        <w:jc w:val="both"/>
      </w:pPr>
      <w:r>
        <w:t>Объемы финансирования из внебюджетных источников, предусмотренные подпрограммой 7, определены на основе прогнозных расчетов и ежегодно уточняются по фактическим данным.</w:t>
      </w:r>
    </w:p>
    <w:p w:rsidR="0041171E" w:rsidRDefault="0041171E">
      <w:pPr>
        <w:pStyle w:val="ConsPlusNormal"/>
        <w:spacing w:before="200"/>
        <w:ind w:firstLine="540"/>
        <w:jc w:val="both"/>
      </w:pPr>
      <w:r>
        <w:t xml:space="preserve">Прогнозная (справочная) </w:t>
      </w:r>
      <w:hyperlink w:anchor="Par18712" w:tooltip="ПРОГНОЗНАЯ (СПРАВОЧНАЯ) ОЦЕНКА" w:history="1">
        <w:r>
          <w:rPr>
            <w:color w:val="0000FF"/>
          </w:rPr>
          <w:t>оценка</w:t>
        </w:r>
      </w:hyperlink>
      <w:r>
        <w:t xml:space="preserve"> объемов привлечения средств бюджетов муниципальных районов и городских округов области, юридических лиц на реализацию целей подпрограммы 7 представлена в приложении 6 к подпрограмме 7.</w:t>
      </w:r>
    </w:p>
    <w:p w:rsidR="0041171E" w:rsidRDefault="0041171E">
      <w:pPr>
        <w:pStyle w:val="ConsPlusNormal"/>
        <w:jc w:val="both"/>
      </w:pPr>
    </w:p>
    <w:p w:rsidR="0041171E" w:rsidRDefault="0041171E">
      <w:pPr>
        <w:pStyle w:val="ConsPlusTitle"/>
        <w:jc w:val="center"/>
        <w:outlineLvl w:val="2"/>
      </w:pPr>
      <w:r>
        <w:t>VI. Мероприятия, реализуемые органами</w:t>
      </w:r>
    </w:p>
    <w:p w:rsidR="0041171E" w:rsidRDefault="0041171E">
      <w:pPr>
        <w:pStyle w:val="ConsPlusTitle"/>
        <w:jc w:val="center"/>
      </w:pPr>
      <w:r>
        <w:t>местного самоуправления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7, исполняя отдельные государственные полномочия в соответствии с </w:t>
      </w:r>
      <w:hyperlink r:id="rId278"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w:t>
      </w:r>
    </w:p>
    <w:p w:rsidR="0041171E" w:rsidRDefault="0041171E">
      <w:pPr>
        <w:pStyle w:val="ConsPlusNormal"/>
        <w:spacing w:before="200"/>
        <w:ind w:firstLine="540"/>
        <w:jc w:val="both"/>
      </w:pPr>
      <w:r>
        <w:t>Подпрограмма 7 предусматривает предоставление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 Для достижения целей и конечных результатов, поставленных подпрограммой, Департамент социальной защиты населения области и соисполнители осуществляют следующие меры по координации деятельности органов местного самоуправления:</w:t>
      </w:r>
    </w:p>
    <w:p w:rsidR="0041171E" w:rsidRDefault="0041171E">
      <w:pPr>
        <w:pStyle w:val="ConsPlusNormal"/>
        <w:spacing w:before="200"/>
        <w:ind w:firstLine="540"/>
        <w:jc w:val="both"/>
      </w:pPr>
      <w:r>
        <w:t>а) взаимное информирование о принятых нормативных правовых актах в сфере реализации мероприятий подпрограммы 7;</w:t>
      </w:r>
    </w:p>
    <w:p w:rsidR="0041171E" w:rsidRDefault="0041171E">
      <w:pPr>
        <w:pStyle w:val="ConsPlusNormal"/>
        <w:spacing w:before="200"/>
        <w:ind w:firstLine="540"/>
        <w:jc w:val="both"/>
      </w:pPr>
      <w:r>
        <w:t>б) проведение консультаций по вопросам реализации мероприятий подпрограммы 7.</w:t>
      </w:r>
    </w:p>
    <w:p w:rsidR="0041171E" w:rsidRDefault="0041171E">
      <w:pPr>
        <w:pStyle w:val="ConsPlusNormal"/>
        <w:jc w:val="both"/>
      </w:pPr>
    </w:p>
    <w:p w:rsidR="0041171E" w:rsidRDefault="0041171E">
      <w:pPr>
        <w:pStyle w:val="ConsPlusTitle"/>
        <w:jc w:val="center"/>
        <w:outlineLvl w:val="2"/>
      </w:pPr>
      <w:r>
        <w:t>VII. Информация об участии государственных внебюджетных</w:t>
      </w:r>
    </w:p>
    <w:p w:rsidR="0041171E" w:rsidRDefault="0041171E">
      <w:pPr>
        <w:pStyle w:val="ConsPlusTitle"/>
        <w:jc w:val="center"/>
      </w:pPr>
      <w:r>
        <w:t>фондов, физических и юридических лиц в реализации</w:t>
      </w:r>
    </w:p>
    <w:p w:rsidR="0041171E" w:rsidRDefault="0041171E">
      <w:pPr>
        <w:pStyle w:val="ConsPlusTitle"/>
        <w:jc w:val="center"/>
      </w:pPr>
      <w:r>
        <w:t>подпрограммы 7 и данные о прогнозной (справочной) оценке</w:t>
      </w:r>
    </w:p>
    <w:p w:rsidR="0041171E" w:rsidRDefault="0041171E">
      <w:pPr>
        <w:pStyle w:val="ConsPlusTitle"/>
        <w:jc w:val="center"/>
      </w:pPr>
      <w:r>
        <w:t>расходов внебюджетных фондов, физических и юридических лиц</w:t>
      </w:r>
    </w:p>
    <w:p w:rsidR="0041171E" w:rsidRDefault="0041171E">
      <w:pPr>
        <w:pStyle w:val="ConsPlusNormal"/>
        <w:jc w:val="both"/>
      </w:pPr>
    </w:p>
    <w:p w:rsidR="0041171E" w:rsidRDefault="0041171E">
      <w:pPr>
        <w:pStyle w:val="ConsPlusNormal"/>
        <w:ind w:firstLine="540"/>
        <w:jc w:val="both"/>
      </w:pPr>
      <w:r>
        <w:t>1. В реализации основного мероприятия 7.3 подпрограммы 7 предусмотрено участие Благотворительного фонда "Дорога к дому", г. Череповец.</w:t>
      </w:r>
    </w:p>
    <w:p w:rsidR="0041171E" w:rsidRDefault="0041171E">
      <w:pPr>
        <w:pStyle w:val="ConsPlusNormal"/>
        <w:spacing w:before="200"/>
        <w:ind w:firstLine="540"/>
        <w:jc w:val="both"/>
      </w:pPr>
      <w:r>
        <w:t>2. Прогнозная (справочная) оценка расходов юридических лиц (внебюджетные источники) на реализацию целей подпрограммы 7:</w:t>
      </w:r>
    </w:p>
    <w:p w:rsidR="0041171E" w:rsidRDefault="0041171E">
      <w:pPr>
        <w:pStyle w:val="ConsPlusNormal"/>
        <w:spacing w:before="200"/>
        <w:ind w:firstLine="540"/>
        <w:jc w:val="both"/>
        <w:sectPr w:rsidR="0041171E" w:rsidSect="0041171E">
          <w:headerReference w:type="default" r:id="rId279"/>
          <w:footerReference w:type="default" r:id="rId280"/>
          <w:pgSz w:w="11906" w:h="16838"/>
          <w:pgMar w:top="851" w:right="851" w:bottom="851" w:left="1133" w:header="0" w:footer="0" w:gutter="0"/>
          <w:cols w:space="720"/>
          <w:noEndnote/>
        </w:sect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487"/>
        <w:gridCol w:w="1599"/>
        <w:gridCol w:w="1599"/>
        <w:gridCol w:w="1599"/>
        <w:gridCol w:w="1599"/>
        <w:gridCol w:w="1599"/>
        <w:gridCol w:w="1599"/>
        <w:gridCol w:w="1590"/>
      </w:tblGrid>
      <w:tr w:rsidR="0041171E" w:rsidTr="00D85F3E">
        <w:tc>
          <w:tcPr>
            <w:tcW w:w="11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1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(тыс. руб.), годы</w:t>
            </w:r>
          </w:p>
        </w:tc>
      </w:tr>
      <w:tr w:rsidR="0041171E" w:rsidTr="00D85F3E">
        <w:tc>
          <w:tcPr>
            <w:tcW w:w="11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12634.3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7238.7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3445.6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1022.0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Фонд поддержки детей, находящихся в трудной жизненной ситуации</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5356.3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2549.7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3445.6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1022.0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ПАО "Северсталь"</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7278.0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4689.0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bl>
    <w:p w:rsidR="0041171E" w:rsidRDefault="0041171E">
      <w:pPr>
        <w:pStyle w:val="ConsPlusNormal"/>
        <w:jc w:val="both"/>
        <w:sectPr w:rsidR="0041171E" w:rsidSect="0041171E">
          <w:headerReference w:type="default" r:id="rId281"/>
          <w:footerReference w:type="default" r:id="rId282"/>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ind w:firstLine="540"/>
        <w:jc w:val="both"/>
      </w:pPr>
      <w:r>
        <w:t>3. Привлечение средств в виде гранта Фонда поддержки детей, находящихся в трудной жизненной ситуации (далее - Фонд), предусмотрено на реализацию основного мероприятия 7.4 подпрограммы 7 в соответствии с трехсторонними соглашениями о выделении денежных средств в виде гранта на выполнение подпрограммы "Дополнительные мероприятия, направленные на повышение качества жизни детей, семей с детьми в Вологодской области" государственной программы "Социальная поддержка граждан в Вологодской области на 2014 - 2020 годы".</w:t>
      </w:r>
    </w:p>
    <w:p w:rsidR="0041171E" w:rsidRDefault="0041171E">
      <w:pPr>
        <w:pStyle w:val="ConsPlusNormal"/>
        <w:spacing w:before="200"/>
        <w:ind w:firstLine="540"/>
        <w:jc w:val="both"/>
      </w:pPr>
      <w:r>
        <w:t>4. Объемы финансирования за счет средств гранта Фонда ежегодно уточняются в соответствии с решением правления Фонда.</w:t>
      </w:r>
    </w:p>
    <w:p w:rsidR="0041171E" w:rsidRDefault="0041171E">
      <w:pPr>
        <w:pStyle w:val="ConsPlusNormal"/>
        <w:spacing w:before="200"/>
        <w:ind w:firstLine="540"/>
        <w:jc w:val="both"/>
      </w:pPr>
      <w:r>
        <w:t>План реализации отдельных мероприятий подпрограммы 7 за счет средств Фонда ежегодно утверждается приказом Департамента социальной защиты населения области.</w:t>
      </w:r>
    </w:p>
    <w:p w:rsidR="0041171E" w:rsidRDefault="0041171E">
      <w:pPr>
        <w:pStyle w:val="ConsPlusNormal"/>
        <w:jc w:val="both"/>
      </w:pPr>
    </w:p>
    <w:p w:rsidR="0041171E" w:rsidRDefault="0041171E">
      <w:pPr>
        <w:pStyle w:val="ConsPlusTitle"/>
        <w:jc w:val="center"/>
        <w:outlineLvl w:val="2"/>
      </w:pPr>
      <w:hyperlink r:id="rId283" w:history="1">
        <w:r>
          <w:rPr>
            <w:color w:val="0000FF"/>
          </w:rPr>
          <w:t>VIII</w:t>
        </w:r>
      </w:hyperlink>
      <w:r>
        <w:t>. Прогнозные (ориентировочные) сведения об основных</w:t>
      </w:r>
    </w:p>
    <w:p w:rsidR="0041171E" w:rsidRDefault="0041171E">
      <w:pPr>
        <w:pStyle w:val="ConsPlusTitle"/>
        <w:jc w:val="center"/>
      </w:pPr>
      <w:r>
        <w:t>мероприятиях (мероприятиях), реализуемых органами</w:t>
      </w:r>
    </w:p>
    <w:p w:rsidR="0041171E" w:rsidRDefault="0041171E">
      <w:pPr>
        <w:pStyle w:val="ConsPlusTitle"/>
        <w:jc w:val="center"/>
      </w:pPr>
      <w:r>
        <w:t>местного самоуправления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7, исполняя отдельные государственные полномочия в соответствии с </w:t>
      </w:r>
      <w:hyperlink r:id="rId284"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января 2016 года).</w:t>
      </w:r>
    </w:p>
    <w:p w:rsidR="0041171E" w:rsidRDefault="0041171E">
      <w:pPr>
        <w:pStyle w:val="ConsPlusNormal"/>
        <w:spacing w:before="200"/>
        <w:ind w:firstLine="540"/>
        <w:jc w:val="both"/>
      </w:pPr>
      <w:r>
        <w:t>Подпрограмма 7 предусматривает предоставление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 Для достижения целей и конечных результатов, поставленных подпрограммой, Департамент социальной защиты населения области и соисполнители осуществляют следующие меры по координации деятельности органов местного самоуправления:</w:t>
      </w:r>
    </w:p>
    <w:p w:rsidR="0041171E" w:rsidRDefault="0041171E">
      <w:pPr>
        <w:pStyle w:val="ConsPlusNormal"/>
        <w:spacing w:before="200"/>
        <w:ind w:firstLine="540"/>
        <w:jc w:val="both"/>
      </w:pPr>
      <w:r>
        <w:t>а) взаимное информирование о принятых нормативных правовых актах в сфере реализации мероприятий подпрограммы 7;</w:t>
      </w:r>
    </w:p>
    <w:p w:rsidR="0041171E" w:rsidRDefault="0041171E">
      <w:pPr>
        <w:pStyle w:val="ConsPlusNormal"/>
        <w:spacing w:before="200"/>
        <w:ind w:firstLine="540"/>
        <w:jc w:val="both"/>
      </w:pPr>
      <w:r>
        <w:t>б) проведение консультаций по вопросам реализации мероприятий подпрограммы 7.</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285"/>
          <w:footerReference w:type="default" r:id="rId286"/>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7</w:t>
      </w:r>
    </w:p>
    <w:p w:rsidR="0041171E" w:rsidRDefault="0041171E">
      <w:pPr>
        <w:pStyle w:val="ConsPlusNormal"/>
        <w:jc w:val="both"/>
      </w:pPr>
    </w:p>
    <w:p w:rsidR="0041171E" w:rsidRDefault="0041171E">
      <w:pPr>
        <w:pStyle w:val="ConsPlusTitle"/>
        <w:jc w:val="center"/>
      </w:pPr>
      <w:bookmarkStart w:id="108" w:name="Par17633"/>
      <w:bookmarkEnd w:id="108"/>
      <w:r>
        <w:t>СВЕДЕНИЯ</w:t>
      </w:r>
    </w:p>
    <w:p w:rsidR="0041171E" w:rsidRDefault="0041171E">
      <w:pPr>
        <w:pStyle w:val="ConsPlusTitle"/>
        <w:jc w:val="center"/>
      </w:pPr>
      <w:r>
        <w:t>О ЦЕЛЕВЫХ ПОКАЗАТЕЛЯХ (ИНДИКАТОРАХ) ПОДПРОГРАММЫ 7</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97"/>
        <w:gridCol w:w="3401"/>
        <w:gridCol w:w="3161"/>
        <w:gridCol w:w="873"/>
        <w:gridCol w:w="967"/>
        <w:gridCol w:w="1120"/>
        <w:gridCol w:w="792"/>
        <w:gridCol w:w="792"/>
        <w:gridCol w:w="792"/>
        <w:gridCol w:w="792"/>
        <w:gridCol w:w="792"/>
        <w:gridCol w:w="792"/>
      </w:tblGrid>
      <w:tr w:rsidR="0041171E" w:rsidTr="00D85F3E">
        <w:tc>
          <w:tcPr>
            <w:tcW w:w="1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96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Задачи, направленные на достижение цели</w:t>
            </w:r>
          </w:p>
        </w:tc>
        <w:tc>
          <w:tcPr>
            <w:tcW w:w="124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33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 изм.</w:t>
            </w:r>
          </w:p>
        </w:tc>
        <w:tc>
          <w:tcPr>
            <w:tcW w:w="2317"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695"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D85F3E">
        <w:tc>
          <w:tcPr>
            <w:tcW w:w="1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9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D85F3E">
        <w:tc>
          <w:tcPr>
            <w:tcW w:w="141" w:type="pct"/>
            <w:vMerge w:val="restart"/>
            <w:tcBorders>
              <w:top w:val="single" w:sz="4" w:space="0" w:color="auto"/>
              <w:left w:val="single" w:sz="4" w:space="0" w:color="auto"/>
              <w:right w:val="single" w:sz="4" w:space="0" w:color="auto"/>
            </w:tcBorders>
          </w:tcPr>
          <w:p w:rsidR="0041171E" w:rsidRDefault="0041171E">
            <w:pPr>
              <w:pStyle w:val="ConsPlusNormal"/>
            </w:pPr>
            <w:r>
              <w:t>1.</w:t>
            </w:r>
          </w:p>
        </w:tc>
        <w:tc>
          <w:tcPr>
            <w:tcW w:w="960" w:type="pct"/>
            <w:vMerge w:val="restart"/>
            <w:tcBorders>
              <w:top w:val="single" w:sz="4" w:space="0" w:color="auto"/>
              <w:left w:val="single" w:sz="4" w:space="0" w:color="auto"/>
              <w:right w:val="single" w:sz="4" w:space="0" w:color="auto"/>
            </w:tcBorders>
          </w:tcPr>
          <w:p w:rsidR="0041171E" w:rsidRDefault="0041171E">
            <w:pPr>
              <w:pStyle w:val="ConsPlusNormal"/>
            </w:pPr>
            <w:r>
              <w:t>Обеспечение беспрепятственного доступа детей и семей с детьми к социальным услугам</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детей в возрасте до 17 лет, систематически занимающихся физической культурой и спортом</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123986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124126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157510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169200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right w:val="single" w:sz="4" w:space="0" w:color="auto"/>
            </w:tcBorders>
          </w:tcPr>
          <w:p w:rsidR="0041171E" w:rsidRDefault="0041171E">
            <w:pPr>
              <w:pStyle w:val="ConsPlusNormal"/>
            </w:pPr>
            <w:r>
              <w:t>Численность детей в возрасте с 3 до 18 лет, систематически занимающихся физической культурой и спортом</w:t>
            </w:r>
          </w:p>
        </w:tc>
        <w:tc>
          <w:tcPr>
            <w:tcW w:w="339" w:type="pct"/>
            <w:tcBorders>
              <w:top w:val="single" w:sz="4" w:space="0" w:color="auto"/>
              <w:left w:val="single" w:sz="4" w:space="0" w:color="auto"/>
              <w:right w:val="single" w:sz="4" w:space="0" w:color="auto"/>
            </w:tcBorders>
          </w:tcPr>
          <w:p w:rsidR="0041171E" w:rsidRDefault="0041171E">
            <w:pPr>
              <w:pStyle w:val="ConsPlusNormal"/>
              <w:jc w:val="center"/>
            </w:pPr>
            <w:r>
              <w:t>человек</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178752</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178800</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178945</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179081</w:t>
            </w:r>
          </w:p>
        </w:tc>
      </w:tr>
      <w:tr w:rsidR="0041171E" w:rsidTr="00D85F3E">
        <w:tc>
          <w:tcPr>
            <w:tcW w:w="1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96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организаций, работающих с детьми и семьями с детьми, в том числе находящимися в трудной жизненной ситуации, входящими в группы социального риска</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организаций социального обслуживания семьи и детей, в которых проведены мероприятия по укреплению материально-технической базы</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шт.</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построенных плоскостных спортивных сооружений и объектов для массовых занятий физкультурой и спортом детей и семей с детьми по месту жительства</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шт.</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3.</w:t>
            </w:r>
          </w:p>
        </w:tc>
        <w:tc>
          <w:tcPr>
            <w:tcW w:w="96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Повышение квалификации и обмен опытом специалистов, работающих с семьями и детьми, </w:t>
            </w:r>
            <w:r>
              <w:lastRenderedPageBreak/>
              <w:t>информационно-просветительская работа с детьми и родителями</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Доля волонтеров, прошедших обучение на практических семинарах, от общей </w:t>
            </w:r>
            <w:r>
              <w:lastRenderedPageBreak/>
              <w:t>численности подростков и молодежи, являющихся членами волонтерских отрядов, созданных в организациях социального обслуживания населения области</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изданных информационно-методических материалов для педагогов и специалистов, сопровождающих детей и семьи с детьми (информационные бюллетени, сборники методических материалов и др.)</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шт.</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r>
      <w:tr w:rsidR="0041171E" w:rsidTr="00D85F3E">
        <w:tc>
          <w:tcPr>
            <w:tcW w:w="1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4.</w:t>
            </w:r>
          </w:p>
        </w:tc>
        <w:tc>
          <w:tcPr>
            <w:tcW w:w="96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Системные изменения в организации работы по </w:t>
            </w:r>
            <w:proofErr w:type="spellStart"/>
            <w:r>
              <w:t>абилитации</w:t>
            </w:r>
            <w:proofErr w:type="spellEnd"/>
            <w:r>
              <w:t xml:space="preserve"> и реабилитации детей-инвалидов и детей с ограниченными возможностями здоровья</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получивших социальные услуги, от общей численности детей-инвалидов в области</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систематически занимающихся физкультурой, спортом, творчеством, от общей численности детей-инвалидов в области</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Удельный вес детей-инвалидов, воспитывающихся в учреждениях интернатного типа для детей-инвалидов системы социальной защиты населения, получивших подготовку к </w:t>
            </w:r>
            <w:r>
              <w:lastRenderedPageBreak/>
              <w:t>самообслуживанию в быту и посильной трудовой занятости, в общей численности детей-инвалидов, воспитывающихся в учреждениях интернатного типа для детей-инвалидов системы социальной защиты населения</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выпускников учреждений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7</w:t>
      </w:r>
    </w:p>
    <w:p w:rsidR="0041171E" w:rsidRDefault="0041171E">
      <w:pPr>
        <w:pStyle w:val="ConsPlusNormal"/>
        <w:jc w:val="both"/>
      </w:pPr>
    </w:p>
    <w:p w:rsidR="0041171E" w:rsidRDefault="0041171E">
      <w:pPr>
        <w:pStyle w:val="ConsPlusTitle"/>
        <w:jc w:val="center"/>
      </w:pPr>
      <w:bookmarkStart w:id="109" w:name="Par17795"/>
      <w:bookmarkEnd w:id="109"/>
      <w:r>
        <w:t>СВЕДЕНИЯ</w:t>
      </w:r>
    </w:p>
    <w:p w:rsidR="0041171E" w:rsidRDefault="0041171E">
      <w:pPr>
        <w:pStyle w:val="ConsPlusTitle"/>
        <w:jc w:val="center"/>
      </w:pPr>
      <w:r>
        <w:t>О ЦЕЛЕВЫХ ПОКАЗАТЕЛЯХ (ИНДИКАТОРАХ) ПОДПРОГРАММЫ 7</w:t>
      </w:r>
    </w:p>
    <w:p w:rsidR="0041171E" w:rsidRDefault="0041171E">
      <w:pPr>
        <w:pStyle w:val="ConsPlusTitle"/>
        <w:jc w:val="center"/>
      </w:pPr>
      <w:r>
        <w:t>В РАЗРЕЗЕ МУНИЦИПАЛЬНЫХ ОБРАЗОВАНИЙ ОБЛАСТИ</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13"/>
        <w:gridCol w:w="4416"/>
        <w:gridCol w:w="1426"/>
        <w:gridCol w:w="1711"/>
        <w:gridCol w:w="1068"/>
        <w:gridCol w:w="1068"/>
        <w:gridCol w:w="1068"/>
        <w:gridCol w:w="1068"/>
        <w:gridCol w:w="1068"/>
        <w:gridCol w:w="1065"/>
      </w:tblGrid>
      <w:tr w:rsidR="0041171E" w:rsidTr="00D85F3E">
        <w:tc>
          <w:tcPr>
            <w:tcW w:w="24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3252"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D85F3E">
        <w:tc>
          <w:tcPr>
            <w:tcW w:w="24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2184"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24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2015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2016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2017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2018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2019 год</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2020 год</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r>
      <w:tr w:rsidR="0041171E" w:rsidTr="00D85F3E">
        <w:tc>
          <w:tcPr>
            <w:tcW w:w="5000" w:type="pct"/>
            <w:gridSpan w:val="10"/>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построенных плоскостных спортивных сооружений и объектов для массовых занятий физкультурой и спортом детей и семей с детьми по месту жительства, шт.</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2.</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w:t>
            </w:r>
          </w:p>
        </w:tc>
        <w:tc>
          <w:tcPr>
            <w:tcW w:w="1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58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w:t>
      </w:r>
    </w:p>
    <w:p w:rsidR="0041171E" w:rsidRDefault="0041171E">
      <w:pPr>
        <w:pStyle w:val="ConsPlusNormal"/>
        <w:jc w:val="right"/>
      </w:pPr>
      <w:r>
        <w:t>к Подпрограмме 7</w:t>
      </w:r>
    </w:p>
    <w:p w:rsidR="0041171E" w:rsidRDefault="0041171E">
      <w:pPr>
        <w:pStyle w:val="ConsPlusNormal"/>
        <w:jc w:val="both"/>
      </w:pPr>
    </w:p>
    <w:p w:rsidR="0041171E" w:rsidRDefault="0041171E">
      <w:pPr>
        <w:pStyle w:val="ConsPlusTitle"/>
        <w:jc w:val="center"/>
      </w:pPr>
      <w:bookmarkStart w:id="110" w:name="Par17866"/>
      <w:bookmarkEnd w:id="110"/>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t>РАСЧЕТА ЦЕЛЕВЫХ ПОКАЗАТЕЛЕЙ (ИНДИКАТОРОВ)</w:t>
      </w:r>
    </w:p>
    <w:p w:rsidR="0041171E" w:rsidRDefault="0041171E">
      <w:pPr>
        <w:pStyle w:val="ConsPlusTitle"/>
        <w:jc w:val="center"/>
      </w:pPr>
      <w:r>
        <w:t>ПОДПРОГРАММЫ 7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06"/>
        <w:gridCol w:w="2019"/>
        <w:gridCol w:w="784"/>
        <w:gridCol w:w="2019"/>
        <w:gridCol w:w="1075"/>
        <w:gridCol w:w="1251"/>
        <w:gridCol w:w="2019"/>
        <w:gridCol w:w="1158"/>
        <w:gridCol w:w="2026"/>
        <w:gridCol w:w="944"/>
        <w:gridCol w:w="1070"/>
      </w:tblGrid>
      <w:tr w:rsidR="0041171E" w:rsidTr="00554AE6">
        <w:tc>
          <w:tcPr>
            <w:tcW w:w="1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6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Алгоритм формирования (формула) и методологические пояснения к целевому показателю (индикатору)</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Базовые показатели (индикаторы), используемые в формуле</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Метод сбора информации, индекс формы отчетности </w:t>
            </w:r>
            <w:hyperlink w:anchor="Par18045" w:tooltip="&lt;1&gt; 1 - официальная статистическая информация; 2 - бухгалтерская и финансовая отчетность; 3 - ведомственная отчетность; 4 - прочие." w:history="1">
              <w:r>
                <w:rPr>
                  <w:color w:val="0000FF"/>
                </w:rPr>
                <w:t>&lt;1&gt;</w:t>
              </w:r>
            </w:hyperlink>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Объект и единица наблюдения</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Охват единиц совокупности </w:t>
            </w:r>
            <w:hyperlink w:anchor="Par18046" w:tooltip="&lt;2&gt; 1 - сплошное наблюдение; 2 - способ основного массива; 3 - выборочное наблюдение." w:history="1">
              <w:r>
                <w:rPr>
                  <w:color w:val="0000FF"/>
                </w:rPr>
                <w:t>&lt;2&gt;</w:t>
              </w:r>
            </w:hyperlink>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554AE6">
        <w:tc>
          <w:tcPr>
            <w:tcW w:w="1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6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554AE6">
        <w:tc>
          <w:tcPr>
            <w:tcW w:w="1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детей в возрасте до 17 лет, систематически занимающихся физической культурой и спортом</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детей в возрасте до 17 лет, систематически занимающихся физической культурой и спортом</w:t>
            </w:r>
          </w:p>
        </w:tc>
        <w:tc>
          <w:tcPr>
            <w:tcW w:w="36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V - фактическое количество</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V - количественный показатель - численность детей в возрасте до 17 лет, систематически занимающихся физической культурой и спортом, чел.</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дети в возрасте до 17 лет</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r>
      <w:tr w:rsidR="0041171E" w:rsidTr="00554AE6">
        <w:tc>
          <w:tcPr>
            <w:tcW w:w="1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2.</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организаций социального обслуживания семьи и детей, в которых проведены мероприятия по укреплению материально-технической базы</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организаций социального обслуживания семьи и детей, в которых проведены мероприятия по укреплению материально-технической базы</w:t>
            </w:r>
          </w:p>
        </w:tc>
        <w:tc>
          <w:tcPr>
            <w:tcW w:w="36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Y - фактическое количество</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Y - количественный показатель - количество организаций социального обслуживания семьи и детей, в которых проведены мероприятия по укреплению материально-технической базы, ед.</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социального обслуживания</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построенных плоскостных спортивных сооружений и объектов для массовых занятий физкультурой и спортом детей и семей с детьми по месту жительства</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шт.</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построенных плоскостных спортивных сооружений и объектов для массовых занятий физкультурой и спортом детей и семей с детьми по месту жительства</w:t>
            </w:r>
          </w:p>
        </w:tc>
        <w:tc>
          <w:tcPr>
            <w:tcW w:w="36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L - фактическое количество</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L - количественный показатель - количество построенных плоскостных спортивных сооружений и объектов для массовых занятий физкультурой и спортом детей и семей с детьми по месту жительства, шт.</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плоскостные спортивные сооружения и объекты для массовых занятий физкультурой и спортом детей и семей с детьми по месту жительства</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r>
      <w:tr w:rsidR="0041171E" w:rsidTr="00554AE6">
        <w:tc>
          <w:tcPr>
            <w:tcW w:w="10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6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волонтеров, прошедших обучение на практических семинарах, от общей численности подростков и молодежи, являющихся членами волонтерских отрядов, созданных в организациях социального обслуживания</w:t>
            </w:r>
          </w:p>
        </w:tc>
        <w:tc>
          <w:tcPr>
            <w:tcW w:w="26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волонтеров, прошедших обучение на практических семинарах, от общей численности подростков и молодежи, являющихся членами волонтерских отрядов, созданных в организациях социального обслуживания</w:t>
            </w:r>
          </w:p>
        </w:tc>
        <w:tc>
          <w:tcPr>
            <w:tcW w:w="36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2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V / D x 100%</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V - количество волонтеров, прошедших обучение на практических семинарах в отчетном периоде, чел.</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волонтеры</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D - общее количество подростков и молодежи, являющихся членами </w:t>
            </w:r>
            <w:r>
              <w:lastRenderedPageBreak/>
              <w:t>волонтерских отрядов, созданных в организациях социального обслуживания населения области, в отчетном периоде, чел.</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социального обслуживания населения области</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w:t>
            </w:r>
            <w:r>
              <w:lastRenderedPageBreak/>
              <w:t>я области</w:t>
            </w:r>
          </w:p>
        </w:tc>
      </w:tr>
      <w:tr w:rsidR="0041171E" w:rsidTr="00554AE6">
        <w:tc>
          <w:tcPr>
            <w:tcW w:w="1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6.</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изданных информационно-методических материалов для педагогов и специалистов, сопровождающих детей и семьи с детьми (информационные бюллетени, сборники методических материалов и др.)</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штук</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изданных информационно-методических материалов для педагогов и специалистов, сопровождающих детей и семьи с детьми (информационные бюллетени, сборники методических материалов и др.)</w:t>
            </w:r>
          </w:p>
        </w:tc>
        <w:tc>
          <w:tcPr>
            <w:tcW w:w="36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R - фактическое количество</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R - количественный показатель - количество изданных информационно-методических материалов для педагогов и специалистов, сопровождающих детей и семьи с детьми</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изданные информационно-методические материалы для педагогов и специалистов</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0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6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получивших социальные услуги, от общей численности детей-инвалидов в области</w:t>
            </w:r>
          </w:p>
        </w:tc>
        <w:tc>
          <w:tcPr>
            <w:tcW w:w="26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получивших социальные услуги, от общей численности детей-инвалидов в области</w:t>
            </w:r>
          </w:p>
        </w:tc>
        <w:tc>
          <w:tcPr>
            <w:tcW w:w="36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2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D / O x 100%</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D - количество детей-инвалидов, получивших социальные услуги в отчетном периоде, чел.</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дети-инвалиды</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O - общее количество детей-инвалидов в области в отчетном периоде, чел.</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дети-инвалиды</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0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детей-инвалидов, </w:t>
            </w:r>
            <w:r>
              <w:lastRenderedPageBreak/>
              <w:t>систематически занимающихся физкультурой, спортом, творчеством, от общей численности детей-инвалидов в области</w:t>
            </w:r>
          </w:p>
        </w:tc>
        <w:tc>
          <w:tcPr>
            <w:tcW w:w="26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детей-инвалидов, </w:t>
            </w:r>
            <w:r>
              <w:lastRenderedPageBreak/>
              <w:t>систематически занимающихся физкультурой, спортом, творчеством, от общей численности детей-инвалидов в области</w:t>
            </w:r>
          </w:p>
        </w:tc>
        <w:tc>
          <w:tcPr>
            <w:tcW w:w="36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2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T / Y x 100%</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T - количество детей-инвалидов, </w:t>
            </w:r>
            <w:r>
              <w:lastRenderedPageBreak/>
              <w:t>систематически занимающихся физкультурой, спортом, творчеством в отчетном периоде, чел.</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семьи с детьми-инвалидами</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w:t>
            </w:r>
            <w:r>
              <w:lastRenderedPageBreak/>
              <w:t>социальной защиты населения области,</w:t>
            </w:r>
          </w:p>
          <w:p w:rsidR="0041171E" w:rsidRDefault="0041171E">
            <w:pPr>
              <w:pStyle w:val="ConsPlusNormal"/>
            </w:pPr>
            <w:r>
              <w:t>Департамент физической культуры и спорта области</w:t>
            </w:r>
          </w:p>
        </w:tc>
      </w:tr>
      <w:tr w:rsidR="0041171E" w:rsidTr="00554AE6">
        <w:tc>
          <w:tcPr>
            <w:tcW w:w="1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Y - общее количество детей-инвалидов в области в i-м году, чел.</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семьи с детьми-инвалидами</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физической культуры и спорта области</w:t>
            </w:r>
          </w:p>
        </w:tc>
      </w:tr>
      <w:tr w:rsidR="0041171E" w:rsidTr="00554AE6">
        <w:tc>
          <w:tcPr>
            <w:tcW w:w="1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Численность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w:t>
            </w:r>
            <w:r>
              <w:lastRenderedPageBreak/>
              <w:t>в быту и посильной трудовой занятости</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человек</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численность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w:t>
            </w:r>
            <w:r>
              <w:lastRenderedPageBreak/>
              <w:t>в быту и посильной трудовой занятости</w:t>
            </w:r>
          </w:p>
        </w:tc>
        <w:tc>
          <w:tcPr>
            <w:tcW w:w="36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O - фактическое количество</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O - численность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w:t>
            </w:r>
            <w:r>
              <w:lastRenderedPageBreak/>
              <w:t>в быту и посильной трудовой занятости</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дети-инвалиды</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0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10.</w:t>
            </w:r>
          </w:p>
        </w:tc>
        <w:tc>
          <w:tcPr>
            <w:tcW w:w="6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в общей численности детей-инвалидов, воспитывающихся в учреждениях интернатного типа для детей-инвалидов системы социальной защиты населения</w:t>
            </w:r>
          </w:p>
        </w:tc>
        <w:tc>
          <w:tcPr>
            <w:tcW w:w="26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удельный вес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в общей численности детей-инвалидов, воспитывающихся в учреждениях интернатного типа для детей-инвалидов системы социальной защиты населения</w:t>
            </w:r>
          </w:p>
        </w:tc>
        <w:tc>
          <w:tcPr>
            <w:tcW w:w="36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2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U / T x 100%</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U - количество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в i-м году, чел.</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дети-инвалиды</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T - количество детей-инвалидов, воспитывающихся в учреждениях интернатного типа для детей-инвалидов системы социальной защиты населения в i-м году, чел.</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дети-инвалиды</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Численность выпускников учреждений интернатного типа для детей-инвалидов системы социальной защиты населения, живущих самостоятельно и </w:t>
            </w:r>
            <w:r>
              <w:lastRenderedPageBreak/>
              <w:t>получающих социальное сопровождение в течение первого года после достижения ими 18-летнего возраста</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человек</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численность выпускников учреждений интернатного типа для детей-инвалидов системы социальной защиты населения, живущих самостоятельно и </w:t>
            </w:r>
            <w:r>
              <w:lastRenderedPageBreak/>
              <w:t>получающих социальное сопровождение в течение первого года после достижения ими 18-летнего возраста</w:t>
            </w:r>
          </w:p>
        </w:tc>
        <w:tc>
          <w:tcPr>
            <w:tcW w:w="36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J - фактическое количество</w:t>
            </w:r>
          </w:p>
        </w:tc>
        <w:tc>
          <w:tcPr>
            <w:tcW w:w="6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J - количество выпускников учреждений интернатного типа для детей-инвалидов системы социальной защиты населения, живущих самостоятельно и </w:t>
            </w:r>
            <w:r>
              <w:lastRenderedPageBreak/>
              <w:t>получающих социальное сопровождение в течение первого года после достижения ими 18-летнего возраста</w:t>
            </w:r>
          </w:p>
        </w:tc>
        <w:tc>
          <w:tcPr>
            <w:tcW w:w="3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выпускники учреждений интернатного типа для детей-инвалидов системы социальной защиты населения</w:t>
            </w:r>
          </w:p>
        </w:tc>
        <w:tc>
          <w:tcPr>
            <w:tcW w:w="32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554AE6">
        <w:tc>
          <w:tcPr>
            <w:tcW w:w="104"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12.</w:t>
            </w:r>
          </w:p>
        </w:tc>
        <w:tc>
          <w:tcPr>
            <w:tcW w:w="688" w:type="pct"/>
            <w:tcBorders>
              <w:top w:val="single" w:sz="4" w:space="0" w:color="auto"/>
              <w:left w:val="single" w:sz="4" w:space="0" w:color="auto"/>
              <w:right w:val="single" w:sz="4" w:space="0" w:color="auto"/>
            </w:tcBorders>
          </w:tcPr>
          <w:p w:rsidR="0041171E" w:rsidRDefault="0041171E">
            <w:pPr>
              <w:pStyle w:val="ConsPlusNormal"/>
            </w:pPr>
            <w:r>
              <w:t>Численность детей в возрасте от 3 до 18 лет, систематически занимающихся физической культурой и спортом</w:t>
            </w:r>
          </w:p>
        </w:tc>
        <w:tc>
          <w:tcPr>
            <w:tcW w:w="267" w:type="pct"/>
            <w:tcBorders>
              <w:top w:val="single" w:sz="4" w:space="0" w:color="auto"/>
              <w:left w:val="single" w:sz="4" w:space="0" w:color="auto"/>
              <w:right w:val="single" w:sz="4" w:space="0" w:color="auto"/>
            </w:tcBorders>
          </w:tcPr>
          <w:p w:rsidR="0041171E" w:rsidRDefault="0041171E">
            <w:pPr>
              <w:pStyle w:val="ConsPlusNormal"/>
              <w:jc w:val="center"/>
            </w:pPr>
            <w:r>
              <w:t>человек</w:t>
            </w:r>
          </w:p>
        </w:tc>
        <w:tc>
          <w:tcPr>
            <w:tcW w:w="688" w:type="pct"/>
            <w:tcBorders>
              <w:top w:val="single" w:sz="4" w:space="0" w:color="auto"/>
              <w:left w:val="single" w:sz="4" w:space="0" w:color="auto"/>
              <w:right w:val="single" w:sz="4" w:space="0" w:color="auto"/>
            </w:tcBorders>
          </w:tcPr>
          <w:p w:rsidR="0041171E" w:rsidRDefault="0041171E">
            <w:pPr>
              <w:pStyle w:val="ConsPlusNormal"/>
            </w:pPr>
            <w:r>
              <w:t>численность детей в возрасте от 3 до 18 лет, систематически занимающихся физической культурой и спортом</w:t>
            </w:r>
          </w:p>
        </w:tc>
        <w:tc>
          <w:tcPr>
            <w:tcW w:w="366" w:type="pc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26" w:type="pct"/>
            <w:tcBorders>
              <w:top w:val="single" w:sz="4" w:space="0" w:color="auto"/>
              <w:left w:val="single" w:sz="4" w:space="0" w:color="auto"/>
              <w:right w:val="single" w:sz="4" w:space="0" w:color="auto"/>
            </w:tcBorders>
          </w:tcPr>
          <w:p w:rsidR="0041171E" w:rsidRDefault="0041171E">
            <w:pPr>
              <w:pStyle w:val="ConsPlusNormal"/>
            </w:pPr>
            <w:r>
              <w:t>G - фактическое количество</w:t>
            </w:r>
          </w:p>
        </w:tc>
        <w:tc>
          <w:tcPr>
            <w:tcW w:w="688" w:type="pct"/>
            <w:tcBorders>
              <w:top w:val="single" w:sz="4" w:space="0" w:color="auto"/>
              <w:left w:val="single" w:sz="4" w:space="0" w:color="auto"/>
              <w:right w:val="single" w:sz="4" w:space="0" w:color="auto"/>
            </w:tcBorders>
          </w:tcPr>
          <w:p w:rsidR="0041171E" w:rsidRDefault="0041171E">
            <w:pPr>
              <w:pStyle w:val="ConsPlusNormal"/>
            </w:pPr>
            <w:r>
              <w:t>G - количественный показатель - численность детей в возрасте от 3 до 18 лет, систематически занимающихся физической культурой и спортом, чел.</w:t>
            </w:r>
          </w:p>
        </w:tc>
        <w:tc>
          <w:tcPr>
            <w:tcW w:w="395" w:type="pct"/>
            <w:tcBorders>
              <w:top w:val="single" w:sz="4" w:space="0" w:color="auto"/>
              <w:left w:val="single" w:sz="4" w:space="0" w:color="auto"/>
              <w:right w:val="single" w:sz="4" w:space="0" w:color="auto"/>
            </w:tcBorders>
          </w:tcPr>
          <w:p w:rsidR="0041171E" w:rsidRDefault="0041171E">
            <w:pPr>
              <w:pStyle w:val="ConsPlusNormal"/>
            </w:pPr>
            <w:r>
              <w:t xml:space="preserve">1 (отчет по </w:t>
            </w:r>
            <w:hyperlink r:id="rId287" w:history="1">
              <w:r>
                <w:rPr>
                  <w:color w:val="0000FF"/>
                </w:rPr>
                <w:t>форме 1-ФК</w:t>
              </w:r>
            </w:hyperlink>
            <w:r>
              <w:t xml:space="preserve"> "Сведения о физической культуре и спорте"), утвержденный приказом Федеральной службы государственной статистики от 17 ноября 2017 года N 766</w:t>
            </w:r>
          </w:p>
        </w:tc>
        <w:tc>
          <w:tcPr>
            <w:tcW w:w="690" w:type="pct"/>
            <w:tcBorders>
              <w:top w:val="single" w:sz="4" w:space="0" w:color="auto"/>
              <w:left w:val="single" w:sz="4" w:space="0" w:color="auto"/>
              <w:right w:val="single" w:sz="4" w:space="0" w:color="auto"/>
            </w:tcBorders>
          </w:tcPr>
          <w:p w:rsidR="0041171E" w:rsidRDefault="0041171E">
            <w:pPr>
              <w:pStyle w:val="ConsPlusNormal"/>
              <w:jc w:val="center"/>
            </w:pPr>
            <w:r>
              <w:t>дети в возрасте от 3 до 18 лет</w:t>
            </w:r>
          </w:p>
        </w:tc>
        <w:tc>
          <w:tcPr>
            <w:tcW w:w="322"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365" w:type="pct"/>
            <w:tcBorders>
              <w:top w:val="single" w:sz="4" w:space="0" w:color="auto"/>
              <w:left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r>
    </w:tbl>
    <w:p w:rsidR="00554AE6" w:rsidRDefault="00554AE6" w:rsidP="00554AE6">
      <w:pPr>
        <w:pStyle w:val="ConsPlusNormal"/>
        <w:ind w:firstLine="540"/>
        <w:jc w:val="both"/>
      </w:pPr>
      <w:r>
        <w:t>Примечание:</w:t>
      </w:r>
    </w:p>
    <w:p w:rsidR="00554AE6" w:rsidRDefault="00554AE6" w:rsidP="00554AE6">
      <w:pPr>
        <w:pStyle w:val="ConsPlusNormal"/>
        <w:spacing w:before="200"/>
        <w:ind w:firstLine="540"/>
        <w:jc w:val="both"/>
      </w:pPr>
      <w:bookmarkStart w:id="111" w:name="Par18045"/>
      <w:bookmarkEnd w:id="111"/>
      <w:r>
        <w:t>&lt;1&gt; 1 - официальная статистическая информация; 2 - бухгалтерская и финансовая отчетность; 3 - ведомственная отчетность; 4 - прочие.</w:t>
      </w:r>
    </w:p>
    <w:p w:rsidR="00554AE6" w:rsidRDefault="00554AE6" w:rsidP="00554AE6">
      <w:pPr>
        <w:pStyle w:val="ConsPlusNormal"/>
        <w:spacing w:before="200"/>
        <w:ind w:firstLine="540"/>
        <w:jc w:val="both"/>
      </w:pPr>
      <w:bookmarkStart w:id="112" w:name="Par18046"/>
      <w:bookmarkEnd w:id="112"/>
      <w:r>
        <w:t>&lt;2&gt; 1 - сплошное наблюдение; 2 - способ основного массива; 3 - выборочное наблюдение.</w:t>
      </w:r>
    </w:p>
    <w:p w:rsidR="0041171E" w:rsidRDefault="0041171E">
      <w:pPr>
        <w:pStyle w:val="ConsPlusNormal"/>
        <w:jc w:val="both"/>
        <w:sectPr w:rsidR="0041171E" w:rsidSect="0041171E">
          <w:headerReference w:type="default" r:id="rId288"/>
          <w:footerReference w:type="default" r:id="rId289"/>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7</w:t>
      </w:r>
    </w:p>
    <w:p w:rsidR="0041171E" w:rsidRDefault="0041171E">
      <w:pPr>
        <w:pStyle w:val="ConsPlusNormal"/>
        <w:jc w:val="both"/>
      </w:pPr>
    </w:p>
    <w:p w:rsidR="0041171E" w:rsidRDefault="0041171E">
      <w:pPr>
        <w:pStyle w:val="ConsPlusTitle"/>
        <w:jc w:val="center"/>
      </w:pPr>
      <w:bookmarkStart w:id="113" w:name="Par18055"/>
      <w:bookmarkEnd w:id="113"/>
      <w:r>
        <w:t>ПРАВИЛА</w:t>
      </w:r>
    </w:p>
    <w:p w:rsidR="0041171E" w:rsidRDefault="0041171E">
      <w:pPr>
        <w:pStyle w:val="ConsPlusTitle"/>
        <w:jc w:val="center"/>
      </w:pPr>
      <w:r>
        <w:t>ПРЕДОСТАВЛЕНИЯ И РАСХОДОВАНИЯ СУБСИДИЙ МУНИЦИПАЛЬНЫМ</w:t>
      </w:r>
    </w:p>
    <w:p w:rsidR="0041171E" w:rsidRDefault="0041171E">
      <w:pPr>
        <w:pStyle w:val="ConsPlusTitle"/>
        <w:jc w:val="center"/>
      </w:pPr>
      <w:r>
        <w:t>ОБРАЗОВАНИЯМ ОБЛАСТИ НА УСТРОЙСТВО ПЛОСКОСТНЫХ СПОРТИВНЫХ</w:t>
      </w:r>
    </w:p>
    <w:p w:rsidR="0041171E" w:rsidRDefault="0041171E">
      <w:pPr>
        <w:pStyle w:val="ConsPlusTitle"/>
        <w:jc w:val="center"/>
      </w:pPr>
      <w:r>
        <w:t>СООРУЖЕНИЙ ДЛЯ МАССОВЫХ ЗАНЯТИЙ ФИЗИЧЕСКОЙ КУЛЬТУРОЙ</w:t>
      </w:r>
    </w:p>
    <w:p w:rsidR="0041171E" w:rsidRDefault="0041171E">
      <w:pPr>
        <w:pStyle w:val="ConsPlusTitle"/>
        <w:jc w:val="center"/>
      </w:pPr>
      <w:r>
        <w:t>И СПОРТОМ ДЕТЕЙ И СЕМЕЙ С ДЕТЬМИ ПО МЕСТУ ЖИТЕЛЬСТВА</w:t>
      </w:r>
    </w:p>
    <w:p w:rsidR="0041171E" w:rsidRDefault="0041171E">
      <w:pPr>
        <w:pStyle w:val="ConsPlusTitle"/>
        <w:jc w:val="center"/>
      </w:pPr>
      <w:r>
        <w:t>В РАМКАХ ПОДПРОГРАММЫ "ДОПОЛНИТЕЛЬНЫЕ МЕРОПРИЯТИЯ,</w:t>
      </w:r>
    </w:p>
    <w:p w:rsidR="0041171E" w:rsidRDefault="0041171E">
      <w:pPr>
        <w:pStyle w:val="ConsPlusTitle"/>
        <w:jc w:val="center"/>
      </w:pPr>
      <w:r>
        <w:t>НАПРАВЛЕННЫЕ НА ПОВЫШЕНИЕ КАЧЕСТВА ЖИЗНИ ДЕТЕЙ, СЕМЕЙ</w:t>
      </w:r>
    </w:p>
    <w:p w:rsidR="0041171E" w:rsidRDefault="0041171E">
      <w:pPr>
        <w:pStyle w:val="ConsPlusTitle"/>
        <w:jc w:val="center"/>
      </w:pPr>
      <w:r>
        <w:t>С ДЕТЬМИ В ВОЛОГОДСКОЙ ОБЛАСТИ" ГОСУДАРСТВЕННОЙ ПРОГРАММЫ</w:t>
      </w:r>
    </w:p>
    <w:p w:rsidR="0041171E" w:rsidRDefault="0041171E">
      <w:pPr>
        <w:pStyle w:val="ConsPlusTitle"/>
        <w:jc w:val="center"/>
      </w:pPr>
      <w:r>
        <w:t>"СОЦИАЛЬНАЯ ПОДДЕРЖКА ГРАЖДАН В ВОЛОГОДСКОЙ ОБЛАСТИ</w:t>
      </w:r>
    </w:p>
    <w:p w:rsidR="0041171E" w:rsidRDefault="0041171E">
      <w:pPr>
        <w:pStyle w:val="ConsPlusTitle"/>
        <w:jc w:val="center"/>
      </w:pPr>
      <w:r>
        <w:t>НА 2014 - 2018 ГОДЫ" (ДАЛЕЕ - ПРАВИЛА)</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ind w:firstLine="540"/>
        <w:jc w:val="both"/>
      </w:pPr>
      <w:r>
        <w:t xml:space="preserve">Настоящими Правилами устанавливаются условия предоставления субсидий на софинансирование расходов на реализацию мероприятий </w:t>
      </w:r>
      <w:hyperlink w:anchor="Par17351" w:tooltip="ПОДПРОГРАММА" w:history="1">
        <w:r>
          <w:rPr>
            <w:color w:val="0000FF"/>
          </w:rPr>
          <w:t>подпрограммы</w:t>
        </w:r>
      </w:hyperlink>
      <w:r>
        <w:t xml:space="preserve"> "Дополнительные мероприятия, направленные на повышение качества жизни детей, семей с детьми в Вологодской области" государственной программы "Социальная поддержка граждан в Вологодской области на 2014 - 2018 годы" (далее - субсидия), критерии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определения уровня софинансирования и уровень софинансирования за счет средств, полученных Вологодской областью в виде субсидии из федерального бюджета, расходного обязательства муниципального образования области, порядок оценки результативности использования субсидий, а также целевые показатели результативности предоставления субсидий и их значения, порядок (методика) расчета значений целевых показателей результативности предоставления субсидий и их значения, порядок обеспечения соблюдения органом местного самоуправления целей, условий и порядка, установленных при предоставлении субсидий, в том числе сроков и порядка представления отчетности об использовании субсидий, предельный объем сокращения субсидий в случае невыполнения муниципальными образованиями области условий предоставления субсидий, порядок выделения бюджетных ассигнований.</w:t>
      </w:r>
    </w:p>
    <w:p w:rsidR="0041171E" w:rsidRDefault="0041171E">
      <w:pPr>
        <w:pStyle w:val="ConsPlusNormal"/>
        <w:jc w:val="both"/>
      </w:pPr>
    </w:p>
    <w:p w:rsidR="0041171E" w:rsidRDefault="0041171E">
      <w:pPr>
        <w:pStyle w:val="ConsPlusTitle"/>
        <w:jc w:val="center"/>
        <w:outlineLvl w:val="3"/>
      </w:pPr>
      <w:r>
        <w:t>1. Целевое назначение субсидий</w:t>
      </w:r>
    </w:p>
    <w:p w:rsidR="0041171E" w:rsidRDefault="0041171E">
      <w:pPr>
        <w:pStyle w:val="ConsPlusNormal"/>
        <w:jc w:val="both"/>
      </w:pPr>
    </w:p>
    <w:p w:rsidR="0041171E" w:rsidRDefault="0041171E">
      <w:pPr>
        <w:pStyle w:val="ConsPlusNormal"/>
        <w:ind w:firstLine="540"/>
        <w:jc w:val="both"/>
      </w:pPr>
      <w:bookmarkStart w:id="114" w:name="Par18074"/>
      <w:bookmarkEnd w:id="114"/>
      <w:r>
        <w:t xml:space="preserve">1.1. Целью предоставления субсидий является софинансирование расходов на реализацию органами местного самоуправления муниципальных образований области основного мероприятия 7.2 </w:t>
      </w:r>
      <w:hyperlink w:anchor="Par17351" w:tooltip="ПОДПРОГРАММА" w:history="1">
        <w:r>
          <w:rPr>
            <w:color w:val="0000FF"/>
          </w:rPr>
          <w:t>подпрограммы</w:t>
        </w:r>
      </w:hyperlink>
      <w:r>
        <w:t xml:space="preserve"> "Дополнительные мероприятия, направленные на повышение качества жизни детей, семей с детьми в Вологодской области" государственной программы "Социальная поддержка граждан в Вологодской области на 2014 - 2018 годы" в части устройства плоскостных спортивных сооружений для массовых занятий физической культурой и спортом детей и семей с детьми по месту жительства (далее - мероприятия).</w:t>
      </w:r>
    </w:p>
    <w:p w:rsidR="0041171E" w:rsidRDefault="0041171E">
      <w:pPr>
        <w:pStyle w:val="ConsPlusNormal"/>
        <w:spacing w:before="200"/>
        <w:ind w:firstLine="540"/>
        <w:jc w:val="both"/>
      </w:pPr>
      <w:r>
        <w:t xml:space="preserve">1.2. Субсидии имеют строго целевое назначение и расходуются муниципальными образованиями области исключительно на цели, указанные в </w:t>
      </w:r>
      <w:hyperlink w:anchor="Par18074" w:tooltip="1.1. Целью предоставления субсидий является софинансирование расходов на реализацию органами местного самоуправления муниципальных образований области основного мероприятия 7.2 подпрограммы &quot;Дополнительные мероприятия, направленные на повышение качества жизни детей, семей с детьми в Вологодской области&quot; государственной программы &quot;Социальная поддержка граждан в Вологодской области на 2014 - 2018 годы&quot; в части устройства плоскостных спортивных сооружений для массовых занятий физической культурой и спортом ..." w:history="1">
        <w:r>
          <w:rPr>
            <w:color w:val="0000FF"/>
          </w:rPr>
          <w:t>пункте 1.1</w:t>
        </w:r>
      </w:hyperlink>
      <w:r>
        <w:t xml:space="preserve"> настоящего раздела.</w:t>
      </w:r>
    </w:p>
    <w:p w:rsidR="0041171E" w:rsidRDefault="0041171E">
      <w:pPr>
        <w:pStyle w:val="ConsPlusNormal"/>
        <w:spacing w:before="200"/>
        <w:ind w:firstLine="540"/>
        <w:jc w:val="both"/>
      </w:pPr>
      <w:r>
        <w:t xml:space="preserve">1.3. Органы местного самоуправления муниципальных образований области несут ответственность за нецелевое использование субсидий в соответствии со </w:t>
      </w:r>
      <w:hyperlink r:id="rId290" w:history="1">
        <w:r>
          <w:rPr>
            <w:color w:val="0000FF"/>
          </w:rPr>
          <w:t>статьей 306.4</w:t>
        </w:r>
      </w:hyperlink>
      <w:r>
        <w:t xml:space="preserve"> Бюджетного кодекса Российской Федерации.</w:t>
      </w:r>
    </w:p>
    <w:p w:rsidR="0041171E" w:rsidRDefault="0041171E">
      <w:pPr>
        <w:pStyle w:val="ConsPlusNormal"/>
        <w:jc w:val="both"/>
      </w:pPr>
    </w:p>
    <w:p w:rsidR="0041171E" w:rsidRDefault="0041171E">
      <w:pPr>
        <w:pStyle w:val="ConsPlusTitle"/>
        <w:jc w:val="center"/>
        <w:outlineLvl w:val="3"/>
      </w:pPr>
      <w:r>
        <w:t>2. Условия предоставления и расходования субсидий</w:t>
      </w:r>
    </w:p>
    <w:p w:rsidR="0041171E" w:rsidRDefault="0041171E">
      <w:pPr>
        <w:pStyle w:val="ConsPlusNormal"/>
        <w:jc w:val="both"/>
      </w:pPr>
    </w:p>
    <w:p w:rsidR="0041171E" w:rsidRDefault="0041171E">
      <w:pPr>
        <w:pStyle w:val="ConsPlusNormal"/>
        <w:ind w:firstLine="540"/>
        <w:jc w:val="both"/>
      </w:pPr>
      <w:bookmarkStart w:id="115" w:name="Par18080"/>
      <w:bookmarkEnd w:id="115"/>
      <w:r>
        <w:t>2.1. Субсидии предоставляются муниципальным образованиям области при условии:</w:t>
      </w:r>
    </w:p>
    <w:p w:rsidR="0041171E" w:rsidRDefault="0041171E">
      <w:pPr>
        <w:pStyle w:val="ConsPlusNormal"/>
        <w:spacing w:before="200"/>
        <w:ind w:firstLine="540"/>
        <w:jc w:val="both"/>
      </w:pPr>
      <w:r>
        <w:t xml:space="preserve">наличия в бюджете муниципального образования области ассигнований, предусмотренных на софинансирование мероприятий, включенных в </w:t>
      </w:r>
      <w:hyperlink w:anchor="Par17351" w:tooltip="ПОДПРОГРАММА" w:history="1">
        <w:r>
          <w:rPr>
            <w:color w:val="0000FF"/>
          </w:rPr>
          <w:t>подпрограмму</w:t>
        </w:r>
      </w:hyperlink>
      <w:r>
        <w:t xml:space="preserve"> "Дополнительные мероприятия, направленные на повышение качества жизни детей, семей с детьми в Вологодской области" государственной программы "Социальная поддержка граждан в Вологодской области на 2014 - 2018 годы";</w:t>
      </w:r>
    </w:p>
    <w:p w:rsidR="0041171E" w:rsidRDefault="0041171E">
      <w:pPr>
        <w:pStyle w:val="ConsPlusNormal"/>
        <w:spacing w:before="200"/>
        <w:ind w:firstLine="540"/>
        <w:jc w:val="both"/>
      </w:pPr>
      <w:r>
        <w:t>наличия обязательства муниципального образования по обеспечению соответствия значений показателей, устанавливаемых муниципальными программами, иными нормативными правовыми актами органов местного самоуправления, значениям показателей результативности предоставления субсидий, установленным соглашением между Департаментом физической культуры и спорта области (далее - Уполномоченный орган) и органом местного самоуправления о предоставлении субсидий;</w:t>
      </w:r>
    </w:p>
    <w:p w:rsidR="0041171E" w:rsidRDefault="0041171E">
      <w:pPr>
        <w:pStyle w:val="ConsPlusNormal"/>
        <w:spacing w:before="200"/>
        <w:ind w:firstLine="540"/>
        <w:jc w:val="both"/>
      </w:pPr>
      <w:r>
        <w:t xml:space="preserve">наличия соглашения о предоставлении субсидий, заключенного между Уполномоченным органом и </w:t>
      </w:r>
      <w:r>
        <w:lastRenderedPageBreak/>
        <w:t xml:space="preserve">органом местного самоуправления муниципального образования области, содержащего положения, предусмотренные </w:t>
      </w:r>
      <w:hyperlink r:id="rId291" w:history="1">
        <w:r>
          <w:rPr>
            <w:color w:val="0000FF"/>
          </w:rPr>
          <w:t>пунктом 8</w:t>
        </w:r>
      </w:hyperlink>
      <w:r>
        <w:t xml:space="preserve"> Правил формирования перечня субсидий, предоставления и расходования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(форма соглашения утверждается приказом Уполномоченного органа);</w:t>
      </w:r>
    </w:p>
    <w:p w:rsidR="0041171E" w:rsidRDefault="0041171E">
      <w:pPr>
        <w:pStyle w:val="ConsPlusNormal"/>
        <w:spacing w:before="200"/>
        <w:ind w:firstLine="540"/>
        <w:jc w:val="both"/>
      </w:pPr>
      <w:r>
        <w:t>наличия разработанной и утвержденной в установленном порядке проектно-сметной документации, в том числе наличия сводных сметных расчетов стоимости строительства, реконструкции, капитального ремонта сооружений (объектов), положительного заключения о достоверности сметной стоимости сооружения (объекта) капитального строительства;</w:t>
      </w:r>
    </w:p>
    <w:p w:rsidR="0041171E" w:rsidRDefault="0041171E">
      <w:pPr>
        <w:pStyle w:val="ConsPlusNormal"/>
        <w:spacing w:before="200"/>
        <w:ind w:firstLine="540"/>
        <w:jc w:val="both"/>
      </w:pPr>
      <w:r>
        <w:t>представления органом местного самоуправления области - получателем субсидии разработанной и утвержденной в установленном порядке проектной документации, положительного заключения государственной экспертизы о проверке достоверности определения сметной стоимости объекта;</w:t>
      </w:r>
    </w:p>
    <w:p w:rsidR="0041171E" w:rsidRDefault="0041171E">
      <w:pPr>
        <w:pStyle w:val="ConsPlusNormal"/>
        <w:spacing w:before="200"/>
        <w:ind w:firstLine="540"/>
        <w:jc w:val="both"/>
      </w:pPr>
      <w:r>
        <w:t>в отношении субсидий, предоставляемых на софинансирование капитальных вложений (капитальное строительство, реконструкция, капитальный ремонт) в объекты муниципальной собственности - централизации закупок, осуществляемых путем проведения открытых конкурсов и аукционов,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w:t>
      </w:r>
    </w:p>
    <w:p w:rsidR="0041171E" w:rsidRDefault="0041171E">
      <w:pPr>
        <w:pStyle w:val="ConsPlusNormal"/>
        <w:spacing w:before="200"/>
        <w:ind w:firstLine="540"/>
        <w:jc w:val="both"/>
      </w:pPr>
      <w:r>
        <w:t xml:space="preserve">2.2. Расходование субсидий осуществляется в соответствии с обязательствами, предусмотренными </w:t>
      </w:r>
      <w:hyperlink w:anchor="Par18080" w:tooltip="2.1. Субсидии предоставляются муниципальным образованиям области при условии:" w:history="1">
        <w:r>
          <w:rPr>
            <w:color w:val="0000FF"/>
          </w:rPr>
          <w:t>пунктом 2.1</w:t>
        </w:r>
      </w:hyperlink>
      <w:r>
        <w:t xml:space="preserve"> настоящих Правил, при условии предоставления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rsidR="0041171E" w:rsidRDefault="0041171E">
      <w:pPr>
        <w:pStyle w:val="ConsPlusNormal"/>
        <w:jc w:val="both"/>
      </w:pPr>
    </w:p>
    <w:p w:rsidR="0041171E" w:rsidRDefault="0041171E">
      <w:pPr>
        <w:pStyle w:val="ConsPlusTitle"/>
        <w:jc w:val="center"/>
        <w:outlineLvl w:val="3"/>
      </w:pPr>
      <w:r>
        <w:t>3. Критерии отбора муниципальных образований</w:t>
      </w:r>
    </w:p>
    <w:p w:rsidR="0041171E" w:rsidRDefault="0041171E">
      <w:pPr>
        <w:pStyle w:val="ConsPlusTitle"/>
        <w:jc w:val="center"/>
      </w:pPr>
      <w:r>
        <w:t>области для предоставления субсидий</w:t>
      </w:r>
    </w:p>
    <w:p w:rsidR="0041171E" w:rsidRDefault="0041171E">
      <w:pPr>
        <w:pStyle w:val="ConsPlusNormal"/>
        <w:jc w:val="both"/>
      </w:pPr>
    </w:p>
    <w:p w:rsidR="0041171E" w:rsidRDefault="0041171E">
      <w:pPr>
        <w:pStyle w:val="ConsPlusNormal"/>
        <w:ind w:firstLine="540"/>
        <w:jc w:val="both"/>
      </w:pPr>
      <w:r>
        <w:t>Критериями отбора муниципальных образований области для предоставления субсидий являются:</w:t>
      </w:r>
    </w:p>
    <w:p w:rsidR="0041171E" w:rsidRDefault="0041171E">
      <w:pPr>
        <w:pStyle w:val="ConsPlusNormal"/>
        <w:spacing w:before="200"/>
        <w:ind w:firstLine="540"/>
        <w:jc w:val="both"/>
      </w:pPr>
      <w:r>
        <w:t>наличие детей, семей с детьми, проживающих на территории муниципального образования области и нуждающихся в обеспечении условий для занятий физической культурой и спортом по месту жительства;</w:t>
      </w:r>
    </w:p>
    <w:p w:rsidR="0041171E" w:rsidRDefault="0041171E">
      <w:pPr>
        <w:pStyle w:val="ConsPlusNormal"/>
        <w:spacing w:before="200"/>
        <w:ind w:firstLine="540"/>
        <w:jc w:val="both"/>
      </w:pPr>
      <w:r>
        <w:t xml:space="preserve">потребность муниципального образования области в плоскостных спортивных сооружениях, определяется в соответствии со статистическими данными, представленными районными (городскими) органами управления физической культурой и спортом в Уполномоченный орган по </w:t>
      </w:r>
      <w:hyperlink r:id="rId292" w:history="1">
        <w:r>
          <w:rPr>
            <w:color w:val="0000FF"/>
          </w:rPr>
          <w:t>форме N 1-ФК</w:t>
        </w:r>
      </w:hyperlink>
      <w:r>
        <w:t>, утвержденной приказом Росстата от 8 декабря 2014 года N 687;</w:t>
      </w:r>
    </w:p>
    <w:p w:rsidR="0041171E" w:rsidRDefault="0041171E">
      <w:pPr>
        <w:pStyle w:val="ConsPlusNormal"/>
        <w:spacing w:before="200"/>
        <w:ind w:firstLine="540"/>
        <w:jc w:val="both"/>
      </w:pPr>
      <w:r>
        <w:t>наличие средств местного бюджета на реализацию мероприятий - не менее 2%.</w:t>
      </w:r>
    </w:p>
    <w:p w:rsidR="0041171E" w:rsidRDefault="0041171E">
      <w:pPr>
        <w:pStyle w:val="ConsPlusNormal"/>
        <w:jc w:val="both"/>
      </w:pPr>
    </w:p>
    <w:p w:rsidR="0041171E" w:rsidRDefault="0041171E">
      <w:pPr>
        <w:pStyle w:val="ConsPlusTitle"/>
        <w:jc w:val="center"/>
        <w:outlineLvl w:val="3"/>
      </w:pPr>
      <w:r>
        <w:t>4. Методика распределения субсидий</w:t>
      </w:r>
    </w:p>
    <w:p w:rsidR="0041171E" w:rsidRDefault="0041171E">
      <w:pPr>
        <w:pStyle w:val="ConsPlusTitle"/>
        <w:jc w:val="center"/>
      </w:pPr>
      <w:r>
        <w:t>между муниципальными образованиями области</w:t>
      </w:r>
    </w:p>
    <w:p w:rsidR="0041171E" w:rsidRDefault="0041171E">
      <w:pPr>
        <w:pStyle w:val="ConsPlusNormal"/>
        <w:jc w:val="both"/>
      </w:pPr>
    </w:p>
    <w:p w:rsidR="0041171E" w:rsidRDefault="0041171E">
      <w:pPr>
        <w:pStyle w:val="ConsPlusNormal"/>
        <w:ind w:firstLine="540"/>
        <w:jc w:val="both"/>
      </w:pPr>
      <w:r>
        <w:t>4.1. Распределение субсидий между бюджетами муниципальных образований осуществляется исходя из следующих показателей:</w:t>
      </w:r>
    </w:p>
    <w:p w:rsidR="0041171E" w:rsidRDefault="0041171E">
      <w:pPr>
        <w:pStyle w:val="ConsPlusNormal"/>
        <w:spacing w:before="200"/>
        <w:ind w:firstLine="540"/>
        <w:jc w:val="both"/>
      </w:pPr>
      <w:r>
        <w:t xml:space="preserve">потребность в средствах на выполнение расходных обязательств, указанных в </w:t>
      </w:r>
      <w:hyperlink w:anchor="Par18074" w:tooltip="1.1. Целью предоставления субсидий является софинансирование расходов на реализацию органами местного самоуправления муниципальных образований области основного мероприятия 7.2 подпрограммы &quot;Дополнительные мероприятия, направленные на повышение качества жизни детей, семей с детьми в Вологодской области&quot; государственной программы &quot;Социальная поддержка граждан в Вологодской области на 2014 - 2018 годы&quot; в части устройства плоскостных спортивных сооружений для массовых занятий физической культурой и спортом ..." w:history="1">
        <w:r>
          <w:rPr>
            <w:color w:val="0000FF"/>
          </w:rPr>
          <w:t>пункте 1.1</w:t>
        </w:r>
      </w:hyperlink>
      <w:r>
        <w:t xml:space="preserve"> настоящих Правил, на соответствующий финансовый год;</w:t>
      </w:r>
    </w:p>
    <w:p w:rsidR="0041171E" w:rsidRDefault="0041171E">
      <w:pPr>
        <w:pStyle w:val="ConsPlusNormal"/>
        <w:spacing w:before="200"/>
        <w:ind w:firstLine="540"/>
        <w:jc w:val="both"/>
      </w:pPr>
      <w:r>
        <w:t>уровень софинансирования за счет средств областного бюджета объектов, определенных к финансированию на соответствующий финансовый год;</w:t>
      </w:r>
    </w:p>
    <w:p w:rsidR="0041171E" w:rsidRDefault="0041171E">
      <w:pPr>
        <w:pStyle w:val="ConsPlusNormal"/>
        <w:spacing w:before="200"/>
        <w:ind w:firstLine="540"/>
        <w:jc w:val="both"/>
      </w:pPr>
      <w:r>
        <w:t>обязательства органа местного самоуправления муниципального образования области по достижению значений показателей результативности использования субсидий в соответствии с пунктом 7.3 настоящих Правил.</w:t>
      </w:r>
    </w:p>
    <w:p w:rsidR="0041171E" w:rsidRDefault="0041171E">
      <w:pPr>
        <w:pStyle w:val="ConsPlusNormal"/>
        <w:spacing w:before="200"/>
        <w:ind w:firstLine="540"/>
        <w:jc w:val="both"/>
      </w:pPr>
      <w:r>
        <w:t>4.2. Размер субсидии бюджету i-</w:t>
      </w:r>
      <w:proofErr w:type="spellStart"/>
      <w:r>
        <w:t>го</w:t>
      </w:r>
      <w:proofErr w:type="spellEnd"/>
      <w:r>
        <w:t xml:space="preserve"> муниципального образования области определяется по формуле:</w:t>
      </w:r>
    </w:p>
    <w:p w:rsidR="0041171E" w:rsidRDefault="0041171E">
      <w:pPr>
        <w:pStyle w:val="ConsPlusNormal"/>
        <w:jc w:val="both"/>
      </w:pPr>
    </w:p>
    <w:p w:rsidR="0041171E" w:rsidRDefault="0041171E">
      <w:pPr>
        <w:pStyle w:val="ConsPlusNormal"/>
        <w:ind w:firstLine="540"/>
        <w:jc w:val="both"/>
      </w:pPr>
      <w:proofErr w:type="spellStart"/>
      <w:r>
        <w:t>Ci</w:t>
      </w:r>
      <w:proofErr w:type="spellEnd"/>
      <w:r>
        <w:t xml:space="preserve"> = </w:t>
      </w:r>
      <w:proofErr w:type="spellStart"/>
      <w:r>
        <w:t>Si</w:t>
      </w:r>
      <w:proofErr w:type="spellEnd"/>
      <w:r>
        <w:t xml:space="preserve"> x У, где:</w:t>
      </w:r>
    </w:p>
    <w:p w:rsidR="0041171E" w:rsidRDefault="0041171E">
      <w:pPr>
        <w:pStyle w:val="ConsPlusNormal"/>
        <w:jc w:val="both"/>
      </w:pPr>
    </w:p>
    <w:p w:rsidR="0041171E" w:rsidRDefault="0041171E">
      <w:pPr>
        <w:pStyle w:val="ConsPlusNormal"/>
        <w:ind w:firstLine="540"/>
        <w:jc w:val="both"/>
      </w:pPr>
      <w:proofErr w:type="spellStart"/>
      <w:r>
        <w:t>Ci</w:t>
      </w:r>
      <w:proofErr w:type="spellEnd"/>
      <w:r>
        <w:t xml:space="preserve"> - объем субсидии бюджету i-</w:t>
      </w:r>
      <w:proofErr w:type="spellStart"/>
      <w:r>
        <w:t>го</w:t>
      </w:r>
      <w:proofErr w:type="spellEnd"/>
      <w:r>
        <w:t xml:space="preserve"> муниципального образования области (руб.);</w:t>
      </w:r>
    </w:p>
    <w:p w:rsidR="0041171E" w:rsidRDefault="0041171E">
      <w:pPr>
        <w:pStyle w:val="ConsPlusNormal"/>
        <w:spacing w:before="200"/>
        <w:ind w:firstLine="540"/>
        <w:jc w:val="both"/>
      </w:pPr>
      <w:proofErr w:type="spellStart"/>
      <w:r>
        <w:t>Si</w:t>
      </w:r>
      <w:proofErr w:type="spellEnd"/>
      <w:r>
        <w:t xml:space="preserve"> - объем расходов на реализацию мероприятий в i-м муниципальном образовании области с учетом расходов бюджетов всех уровней (руб.);</w:t>
      </w:r>
    </w:p>
    <w:p w:rsidR="0041171E" w:rsidRDefault="0041171E">
      <w:pPr>
        <w:pStyle w:val="ConsPlusNormal"/>
        <w:spacing w:before="200"/>
        <w:ind w:firstLine="540"/>
        <w:jc w:val="both"/>
      </w:pPr>
      <w:r>
        <w:lastRenderedPageBreak/>
        <w:t>У - уровень софинансирования за счет средств областного бюджета расходного обязательства муниципального образования области по выполнению мероприятий (%).</w:t>
      </w:r>
    </w:p>
    <w:p w:rsidR="0041171E" w:rsidRDefault="0041171E">
      <w:pPr>
        <w:pStyle w:val="ConsPlusNormal"/>
        <w:jc w:val="both"/>
      </w:pPr>
    </w:p>
    <w:p w:rsidR="0041171E" w:rsidRDefault="0041171E">
      <w:pPr>
        <w:pStyle w:val="ConsPlusTitle"/>
        <w:jc w:val="center"/>
        <w:outlineLvl w:val="3"/>
      </w:pPr>
      <w:r>
        <w:t>5. Порядок определения уровня софинансирования и уровень</w:t>
      </w:r>
    </w:p>
    <w:p w:rsidR="0041171E" w:rsidRDefault="0041171E">
      <w:pPr>
        <w:pStyle w:val="ConsPlusTitle"/>
        <w:jc w:val="center"/>
      </w:pPr>
      <w:r>
        <w:t>софинансирования за счет средств областного бюджета</w:t>
      </w:r>
    </w:p>
    <w:p w:rsidR="0041171E" w:rsidRDefault="0041171E">
      <w:pPr>
        <w:pStyle w:val="ConsPlusTitle"/>
        <w:jc w:val="center"/>
      </w:pPr>
      <w:r>
        <w:t>расходного обязательства муниципального образования области</w:t>
      </w:r>
    </w:p>
    <w:p w:rsidR="0041171E" w:rsidRDefault="0041171E">
      <w:pPr>
        <w:pStyle w:val="ConsPlusNormal"/>
        <w:jc w:val="both"/>
      </w:pPr>
    </w:p>
    <w:p w:rsidR="0041171E" w:rsidRDefault="0041171E">
      <w:pPr>
        <w:pStyle w:val="ConsPlusNormal"/>
        <w:ind w:firstLine="540"/>
        <w:jc w:val="both"/>
      </w:pPr>
      <w:r>
        <w:t>Уровень софинансирования за счет средств областного бюджета расходного обязательства муниципального образования области (далее - уровень софинансирования) по выполнению мероприятий устанавливается в размере 98%.</w:t>
      </w:r>
    </w:p>
    <w:p w:rsidR="0041171E" w:rsidRDefault="0041171E">
      <w:pPr>
        <w:pStyle w:val="ConsPlusNormal"/>
        <w:jc w:val="both"/>
      </w:pPr>
    </w:p>
    <w:p w:rsidR="0041171E" w:rsidRDefault="0041171E">
      <w:pPr>
        <w:pStyle w:val="ConsPlusTitle"/>
        <w:jc w:val="center"/>
        <w:outlineLvl w:val="3"/>
      </w:pPr>
      <w:r>
        <w:t>6. Порядок оценки результативности использования</w:t>
      </w:r>
    </w:p>
    <w:p w:rsidR="0041171E" w:rsidRDefault="0041171E">
      <w:pPr>
        <w:pStyle w:val="ConsPlusTitle"/>
        <w:jc w:val="center"/>
      </w:pPr>
      <w:r>
        <w:t>субсидий, а также целевые показатели результативности</w:t>
      </w:r>
    </w:p>
    <w:p w:rsidR="0041171E" w:rsidRDefault="0041171E">
      <w:pPr>
        <w:pStyle w:val="ConsPlusTitle"/>
        <w:jc w:val="center"/>
      </w:pPr>
      <w:r>
        <w:t>предоставления субсидий и их значения</w:t>
      </w:r>
    </w:p>
    <w:p w:rsidR="0041171E" w:rsidRDefault="0041171E">
      <w:pPr>
        <w:pStyle w:val="ConsPlusNormal"/>
        <w:jc w:val="both"/>
      </w:pPr>
    </w:p>
    <w:p w:rsidR="0041171E" w:rsidRDefault="0041171E">
      <w:pPr>
        <w:pStyle w:val="ConsPlusNormal"/>
        <w:ind w:firstLine="540"/>
        <w:jc w:val="both"/>
      </w:pPr>
      <w:r>
        <w:t>6.1. Оценка результативности использования субсидий муниципальными образованиями области (далее - оценка) осуществляется Уполномоченным органом ежегодно по итогам отчетного финансового года.</w:t>
      </w:r>
    </w:p>
    <w:p w:rsidR="0041171E" w:rsidRDefault="0041171E">
      <w:pPr>
        <w:pStyle w:val="ConsPlusNormal"/>
        <w:spacing w:before="200"/>
        <w:ind w:firstLine="540"/>
        <w:jc w:val="both"/>
      </w:pPr>
      <w:r>
        <w:t>6.2.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субсидий, а также о выполнении показателей результативности использования субсидий.</w:t>
      </w:r>
    </w:p>
    <w:p w:rsidR="0041171E" w:rsidRDefault="0041171E">
      <w:pPr>
        <w:pStyle w:val="ConsPlusNormal"/>
        <w:spacing w:before="200"/>
        <w:ind w:firstLine="540"/>
        <w:jc w:val="both"/>
      </w:pPr>
      <w:bookmarkStart w:id="116" w:name="Par18127"/>
      <w:bookmarkEnd w:id="116"/>
      <w:r>
        <w:t>6.3. Для оценки применяются следующие целевые показатели результативности:</w:t>
      </w:r>
    </w:p>
    <w:p w:rsidR="0041171E" w:rsidRDefault="0041171E">
      <w:pPr>
        <w:pStyle w:val="ConsPlusNormal"/>
        <w:spacing w:before="200"/>
        <w:ind w:firstLine="540"/>
        <w:jc w:val="both"/>
      </w:pPr>
      <w:r>
        <w:t>6.3.1. количественный - количество построенных плоскостных спортивных сооружений для массовых занятий физической культурой и спортом детей и семей с детьми по месту жительства;</w:t>
      </w:r>
    </w:p>
    <w:p w:rsidR="0041171E" w:rsidRDefault="0041171E">
      <w:pPr>
        <w:pStyle w:val="ConsPlusNormal"/>
        <w:spacing w:before="200"/>
        <w:ind w:firstLine="540"/>
        <w:jc w:val="both"/>
      </w:pPr>
      <w:r>
        <w:t>6.3.2. качественный - численность детей в возрасте до 17 лет, систематически занимающихся физической культурой и спортом.</w:t>
      </w:r>
    </w:p>
    <w:p w:rsidR="0041171E" w:rsidRDefault="0041171E">
      <w:pPr>
        <w:pStyle w:val="ConsPlusNormal"/>
        <w:spacing w:before="200"/>
        <w:ind w:firstLine="540"/>
        <w:jc w:val="both"/>
      </w:pPr>
      <w:r>
        <w:t xml:space="preserve">6.4. Значения целевых показателей результативности предоставления субсидии на устройство плоскостных спортивных сооружений для массовых занятий физической культурой и спортом детей и семей с детьми по месту жительства определены в </w:t>
      </w:r>
      <w:hyperlink w:anchor="Par17795" w:tooltip="СВЕДЕНИЯ" w:history="1">
        <w:r>
          <w:rPr>
            <w:color w:val="0000FF"/>
          </w:rPr>
          <w:t>приложении 2</w:t>
        </w:r>
      </w:hyperlink>
      <w:r>
        <w:t xml:space="preserve"> к подпрограмме 7 "Дополнительные мероприятия, направленные на повышение качества жизни детей, семей с детьми в Вологодской области" государственной программы "Социальная поддержка граждан в Вологодской области на 2014 - 2018 годы".</w:t>
      </w:r>
    </w:p>
    <w:p w:rsidR="0041171E" w:rsidRDefault="0041171E">
      <w:pPr>
        <w:pStyle w:val="ConsPlusNormal"/>
        <w:spacing w:before="200"/>
        <w:ind w:firstLine="540"/>
        <w:jc w:val="both"/>
      </w:pPr>
      <w:r>
        <w:t>6.5. Результаты оценки оформляются Уполномоченным органом аналитической запиской, которая представляется ежегодно до 1 февраля очередного финансового года в Департамент финансов области.</w:t>
      </w:r>
    </w:p>
    <w:p w:rsidR="0041171E" w:rsidRDefault="0041171E">
      <w:pPr>
        <w:pStyle w:val="ConsPlusNormal"/>
        <w:jc w:val="both"/>
      </w:pPr>
    </w:p>
    <w:p w:rsidR="0041171E" w:rsidRDefault="0041171E">
      <w:pPr>
        <w:pStyle w:val="ConsPlusTitle"/>
        <w:jc w:val="center"/>
        <w:outlineLvl w:val="3"/>
      </w:pPr>
      <w:r>
        <w:t>7. Порядок (методика) расчета значений целевых показателей</w:t>
      </w:r>
    </w:p>
    <w:p w:rsidR="0041171E" w:rsidRDefault="0041171E">
      <w:pPr>
        <w:pStyle w:val="ConsPlusTitle"/>
        <w:jc w:val="center"/>
      </w:pPr>
      <w:r>
        <w:t>результативности предоставления субсидий и их значения</w:t>
      </w:r>
    </w:p>
    <w:p w:rsidR="0041171E" w:rsidRDefault="0041171E">
      <w:pPr>
        <w:pStyle w:val="ConsPlusNormal"/>
        <w:jc w:val="both"/>
      </w:pPr>
    </w:p>
    <w:p w:rsidR="0041171E" w:rsidRDefault="0041171E">
      <w:pPr>
        <w:pStyle w:val="ConsPlusNormal"/>
        <w:ind w:firstLine="540"/>
        <w:jc w:val="both"/>
      </w:pPr>
      <w:r>
        <w:t>7.1. Значения целевого показателя "устройство плоскостных спортивных сооружений для массовых занятий физкультурой и спортом детей и семей с детьми по месту жительства" определяется Уполномоченным органом в соответствии с представленными муниципальными образованиями области актами ввода в эксплуатацию плоскостных спортивных сооружений для массовых занятий физкультурой и спортом детей и семей с детьми по месту жительства.</w:t>
      </w:r>
    </w:p>
    <w:p w:rsidR="0041171E" w:rsidRDefault="0041171E">
      <w:pPr>
        <w:pStyle w:val="ConsPlusNormal"/>
        <w:spacing w:before="200"/>
        <w:ind w:firstLine="540"/>
        <w:jc w:val="both"/>
      </w:pPr>
      <w:r>
        <w:t xml:space="preserve">7.2. Значения целевого показателя "численность детей в возрасте до 17 лет, систематически занимающихся физической культурой и спортом" определяется в соответствии со статистическими данными, представленными районными (городскими) органами управления физической культурой и спортом в Уполномоченный орган по </w:t>
      </w:r>
      <w:hyperlink r:id="rId293" w:history="1">
        <w:r>
          <w:rPr>
            <w:color w:val="0000FF"/>
          </w:rPr>
          <w:t>форме N 1-ФК</w:t>
        </w:r>
      </w:hyperlink>
      <w:r>
        <w:t>, утвержденной приказом Росстата от 16 сентября 2010 года N 317.</w:t>
      </w:r>
    </w:p>
    <w:p w:rsidR="0041171E" w:rsidRDefault="0041171E">
      <w:pPr>
        <w:pStyle w:val="ConsPlusNormal"/>
        <w:jc w:val="both"/>
      </w:pPr>
    </w:p>
    <w:p w:rsidR="0041171E" w:rsidRDefault="0041171E">
      <w:pPr>
        <w:pStyle w:val="ConsPlusTitle"/>
        <w:jc w:val="center"/>
        <w:outlineLvl w:val="3"/>
      </w:pPr>
      <w:r>
        <w:t>8. Порядок обеспечения соблюдения органами местного</w:t>
      </w:r>
    </w:p>
    <w:p w:rsidR="0041171E" w:rsidRDefault="0041171E">
      <w:pPr>
        <w:pStyle w:val="ConsPlusTitle"/>
        <w:jc w:val="center"/>
      </w:pPr>
      <w:r>
        <w:t>самоуправления целей, условий и порядка, установленных</w:t>
      </w:r>
    </w:p>
    <w:p w:rsidR="0041171E" w:rsidRDefault="0041171E">
      <w:pPr>
        <w:pStyle w:val="ConsPlusTitle"/>
        <w:jc w:val="center"/>
      </w:pPr>
      <w:r>
        <w:t>при предоставлении субсидий, в том числе сроков</w:t>
      </w:r>
    </w:p>
    <w:p w:rsidR="0041171E" w:rsidRDefault="0041171E">
      <w:pPr>
        <w:pStyle w:val="ConsPlusTitle"/>
        <w:jc w:val="center"/>
      </w:pPr>
      <w:r>
        <w:t>и порядка представления отчетности об использовании субсидий</w:t>
      </w:r>
    </w:p>
    <w:p w:rsidR="0041171E" w:rsidRDefault="0041171E">
      <w:pPr>
        <w:pStyle w:val="ConsPlusNormal"/>
        <w:jc w:val="both"/>
      </w:pPr>
    </w:p>
    <w:p w:rsidR="0041171E" w:rsidRDefault="0041171E">
      <w:pPr>
        <w:pStyle w:val="ConsPlusNormal"/>
        <w:ind w:firstLine="540"/>
        <w:jc w:val="both"/>
      </w:pPr>
      <w:r>
        <w:t xml:space="preserve">8.1. Органы местного самоуправления муниципальных образований области ежеквартально до 5 числа месяца, следующего за отчетным кварталом, представляют в Уполномоченный орган </w:t>
      </w:r>
      <w:hyperlink w:anchor="Par18194" w:tooltip="ОТЧЕТ" w:history="1">
        <w:r>
          <w:rPr>
            <w:color w:val="0000FF"/>
          </w:rPr>
          <w:t>отчеты</w:t>
        </w:r>
      </w:hyperlink>
      <w:r>
        <w:t xml:space="preserve"> об использовании субсидий по форме 1 согласно приложению 1 к настоящим Правилам. Отчеты об использовании субсидий составляются на 1 число месяца каждого квартала и нарастающим итогом с начала года.</w:t>
      </w:r>
    </w:p>
    <w:p w:rsidR="0041171E" w:rsidRDefault="0041171E">
      <w:pPr>
        <w:pStyle w:val="ConsPlusNormal"/>
        <w:spacing w:before="200"/>
        <w:ind w:firstLine="540"/>
        <w:jc w:val="both"/>
      </w:pPr>
      <w:r>
        <w:t xml:space="preserve">8.2. Органы местного самоуправления муниципальных образований области ежегодно до 10 января очередного финансового года представляют в Уполномоченный орган </w:t>
      </w:r>
      <w:hyperlink w:anchor="Par18265" w:tooltip="ИНФОРМАЦИЯ" w:history="1">
        <w:r>
          <w:rPr>
            <w:color w:val="0000FF"/>
          </w:rPr>
          <w:t>информацию</w:t>
        </w:r>
      </w:hyperlink>
      <w:r>
        <w:t xml:space="preserve"> о выполнении </w:t>
      </w:r>
      <w:r>
        <w:lastRenderedPageBreak/>
        <w:t>показателей результативности использования субсидий по форме 2 согласно приложению 1 к настоящим Правилам.</w:t>
      </w:r>
    </w:p>
    <w:p w:rsidR="0041171E" w:rsidRDefault="0041171E">
      <w:pPr>
        <w:pStyle w:val="ConsPlusNormal"/>
        <w:spacing w:before="200"/>
        <w:ind w:firstLine="540"/>
        <w:jc w:val="both"/>
      </w:pPr>
      <w:r>
        <w:t>8.3. Уполномоченный орган представляет одновременно в Департамент финансов области и в Департамент социальной защиты населения области:</w:t>
      </w:r>
    </w:p>
    <w:p w:rsidR="0041171E" w:rsidRDefault="0041171E">
      <w:pPr>
        <w:pStyle w:val="ConsPlusNormal"/>
        <w:spacing w:before="200"/>
        <w:ind w:firstLine="540"/>
        <w:jc w:val="both"/>
      </w:pPr>
      <w:r>
        <w:t xml:space="preserve">ежеквартально до 10 числа месяца, следующего за отчетным кварталом, - </w:t>
      </w:r>
      <w:hyperlink w:anchor="Par18194" w:tooltip="ОТЧЕТ" w:history="1">
        <w:r>
          <w:rPr>
            <w:color w:val="0000FF"/>
          </w:rPr>
          <w:t>отчет</w:t>
        </w:r>
      </w:hyperlink>
      <w:r>
        <w:t xml:space="preserve"> об использовании субсидий по форме 1 согласно приложению 1 к настоящим Правилам;</w:t>
      </w:r>
    </w:p>
    <w:p w:rsidR="0041171E" w:rsidRDefault="0041171E">
      <w:pPr>
        <w:pStyle w:val="ConsPlusNormal"/>
        <w:spacing w:before="200"/>
        <w:ind w:firstLine="540"/>
        <w:jc w:val="both"/>
      </w:pPr>
      <w:r>
        <w:t xml:space="preserve">ежегодно до 15 января очередного финансового года - </w:t>
      </w:r>
      <w:hyperlink w:anchor="Par18265" w:tooltip="ИНФОРМАЦИЯ" w:history="1">
        <w:r>
          <w:rPr>
            <w:color w:val="0000FF"/>
          </w:rPr>
          <w:t>информацию</w:t>
        </w:r>
      </w:hyperlink>
      <w:r>
        <w:t xml:space="preserve"> о выполнении показателей результативности использования субсидий по форме 2 согласно приложению 1 к настоящим Правилам.</w:t>
      </w:r>
    </w:p>
    <w:p w:rsidR="0041171E" w:rsidRDefault="0041171E">
      <w:pPr>
        <w:pStyle w:val="ConsPlusNormal"/>
        <w:jc w:val="both"/>
      </w:pPr>
    </w:p>
    <w:p w:rsidR="0041171E" w:rsidRDefault="0041171E">
      <w:pPr>
        <w:pStyle w:val="ConsPlusTitle"/>
        <w:jc w:val="center"/>
        <w:outlineLvl w:val="3"/>
      </w:pPr>
      <w:r>
        <w:t>9. Основание, порядок и предельный объем</w:t>
      </w:r>
    </w:p>
    <w:p w:rsidR="0041171E" w:rsidRDefault="0041171E">
      <w:pPr>
        <w:pStyle w:val="ConsPlusTitle"/>
        <w:jc w:val="center"/>
      </w:pPr>
      <w:r>
        <w:t>сокращения и перераспределения субсидий в случае</w:t>
      </w:r>
    </w:p>
    <w:p w:rsidR="0041171E" w:rsidRDefault="0041171E">
      <w:pPr>
        <w:pStyle w:val="ConsPlusTitle"/>
        <w:jc w:val="center"/>
      </w:pPr>
      <w:r>
        <w:t>невыполнения муниципальными образованиями</w:t>
      </w:r>
    </w:p>
    <w:p w:rsidR="0041171E" w:rsidRDefault="0041171E">
      <w:pPr>
        <w:pStyle w:val="ConsPlusTitle"/>
        <w:jc w:val="center"/>
      </w:pPr>
      <w:r>
        <w:t>области условий предоставления субсидий</w:t>
      </w:r>
    </w:p>
    <w:p w:rsidR="0041171E" w:rsidRDefault="0041171E">
      <w:pPr>
        <w:pStyle w:val="ConsPlusNormal"/>
        <w:jc w:val="both"/>
      </w:pPr>
    </w:p>
    <w:p w:rsidR="0041171E" w:rsidRDefault="0041171E">
      <w:pPr>
        <w:pStyle w:val="ConsPlusNormal"/>
        <w:ind w:firstLine="540"/>
        <w:jc w:val="both"/>
      </w:pPr>
      <w:r>
        <w:t xml:space="preserve">9.1. В случае несоблюдения органами местного самоуправления области условий, а также нарушений предельных значений, установленных </w:t>
      </w:r>
      <w:hyperlink r:id="rId294" w:history="1">
        <w:r>
          <w:rPr>
            <w:color w:val="0000FF"/>
          </w:rPr>
          <w:t>пунктом 3 статьи 92.1</w:t>
        </w:r>
      </w:hyperlink>
      <w:r>
        <w:t xml:space="preserve"> и </w:t>
      </w:r>
      <w:hyperlink r:id="rId295" w:history="1">
        <w:r>
          <w:rPr>
            <w:color w:val="0000FF"/>
          </w:rPr>
          <w:t>статьей 107</w:t>
        </w:r>
      </w:hyperlink>
      <w:r>
        <w:t xml:space="preserve"> Бюджетного кодекса Российской Федерации, и в случаях, предусмотренных </w:t>
      </w:r>
      <w:hyperlink r:id="rId296" w:history="1">
        <w:r>
          <w:rPr>
            <w:color w:val="0000FF"/>
          </w:rPr>
          <w:t>главой 30</w:t>
        </w:r>
      </w:hyperlink>
      <w:r>
        <w:t xml:space="preserve"> Бюджетного кодекса Российской Федерации, Департамент финансов области вправе принять решение о приостановлении (сокращении) предоставления субсидий в установленном им порядке.</w:t>
      </w:r>
    </w:p>
    <w:p w:rsidR="0041171E" w:rsidRDefault="0041171E">
      <w:pPr>
        <w:pStyle w:val="ConsPlusNormal"/>
        <w:spacing w:before="200"/>
        <w:ind w:firstLine="540"/>
        <w:jc w:val="both"/>
      </w:pPr>
      <w:r>
        <w:t xml:space="preserve">9.2. Сокращение в текущем финансовом году объема субсидий производится в случае, если в отчетном финансовом году муниципальным образованием области не достигнут хотя бы один показатель результативности использования субсидий, установленный </w:t>
      </w:r>
      <w:hyperlink w:anchor="Par18127" w:tooltip="6.3. Для оценки применяются следующие целевые показатели результативности:" w:history="1">
        <w:r>
          <w:rPr>
            <w:color w:val="0000FF"/>
          </w:rPr>
          <w:t>пунктом 6.3</w:t>
        </w:r>
      </w:hyperlink>
      <w:r>
        <w:t xml:space="preserve"> настоящих Правил, и отклонение показателя результативности составляет более 20 процентов от </w:t>
      </w:r>
      <w:proofErr w:type="spellStart"/>
      <w:r>
        <w:t>среднеобластного</w:t>
      </w:r>
      <w:proofErr w:type="spellEnd"/>
      <w:r>
        <w:t xml:space="preserve"> уровня.</w:t>
      </w:r>
    </w:p>
    <w:p w:rsidR="0041171E" w:rsidRDefault="0041171E">
      <w:pPr>
        <w:pStyle w:val="ConsPlusNormal"/>
        <w:spacing w:before="200"/>
        <w:ind w:firstLine="540"/>
        <w:jc w:val="both"/>
      </w:pPr>
      <w:r>
        <w:t>9.3. Предложения о сокращении объема субсидий, содержащие предельный размер сокращения объема субсидий бюджету муниципального образования области и обоснование сокращения объема субсидий, оформляются Уполномоченным органом по результатам оценки и представляются в Департамент финансов области одновременно с результатами оценки.</w:t>
      </w:r>
    </w:p>
    <w:p w:rsidR="0041171E" w:rsidRDefault="0041171E">
      <w:pPr>
        <w:pStyle w:val="ConsPlusNormal"/>
        <w:spacing w:before="200"/>
        <w:ind w:firstLine="540"/>
        <w:jc w:val="both"/>
      </w:pPr>
      <w:r>
        <w:t xml:space="preserve">9.4. Средства, высвобождающиеся в результате сокращения объема субсидий, при наличии потребности перераспределяются между бюджетами муниципальных образований области, в которых достигнуты показатели результативности использования субсидий, предусмотренные </w:t>
      </w:r>
      <w:hyperlink w:anchor="Par18127" w:tooltip="6.3. Для оценки применяются следующие целевые показатели результативности:" w:history="1">
        <w:r>
          <w:rPr>
            <w:color w:val="0000FF"/>
          </w:rPr>
          <w:t>пунктом 6.3</w:t>
        </w:r>
      </w:hyperlink>
      <w:r>
        <w:t xml:space="preserve"> настоящих Правил, при условии соблюдения условий предоставления субсидий.</w:t>
      </w:r>
    </w:p>
    <w:p w:rsidR="0041171E" w:rsidRDefault="0041171E">
      <w:pPr>
        <w:pStyle w:val="ConsPlusNormal"/>
        <w:spacing w:before="200"/>
        <w:ind w:firstLine="540"/>
        <w:jc w:val="both"/>
      </w:pPr>
      <w:r>
        <w:t>9.5. Предложения о перераспределении субсидий разрабатываются Уполномоченным органом на основании анализа результатов оценки и представляются в Департамент финансов области одновременно с результатами оценки.</w:t>
      </w:r>
    </w:p>
    <w:p w:rsidR="0041171E" w:rsidRDefault="0041171E">
      <w:pPr>
        <w:pStyle w:val="ConsPlusNormal"/>
        <w:spacing w:before="200"/>
        <w:ind w:firstLine="540"/>
        <w:jc w:val="both"/>
      </w:pPr>
      <w:r>
        <w:t>9.6. Перераспределение субсидий между бюджетами муниципальных образований области осуществляется путем внесения изменений в закон области об областном бюджете на текущий финансовый год и плановый период.</w:t>
      </w:r>
    </w:p>
    <w:p w:rsidR="0041171E" w:rsidRDefault="0041171E">
      <w:pPr>
        <w:pStyle w:val="ConsPlusNormal"/>
        <w:jc w:val="both"/>
      </w:pPr>
    </w:p>
    <w:p w:rsidR="0041171E" w:rsidRDefault="0041171E">
      <w:pPr>
        <w:pStyle w:val="ConsPlusTitle"/>
        <w:jc w:val="center"/>
        <w:outlineLvl w:val="3"/>
      </w:pPr>
      <w:r>
        <w:t>10. Порядок выделения бюджетных ассигнований</w:t>
      </w:r>
    </w:p>
    <w:p w:rsidR="0041171E" w:rsidRDefault="0041171E">
      <w:pPr>
        <w:pStyle w:val="ConsPlusNormal"/>
        <w:jc w:val="both"/>
      </w:pPr>
    </w:p>
    <w:p w:rsidR="0041171E" w:rsidRDefault="0041171E">
      <w:pPr>
        <w:pStyle w:val="ConsPlusNormal"/>
        <w:ind w:firstLine="540"/>
        <w:jc w:val="both"/>
      </w:pPr>
      <w:bookmarkStart w:id="117" w:name="Par18164"/>
      <w:bookmarkEnd w:id="117"/>
      <w:r>
        <w:t xml:space="preserve">10.1. Для заключения соглашения, указанного в </w:t>
      </w:r>
      <w:hyperlink w:anchor="Par18080" w:tooltip="2.1. Субсидии предоставляются муниципальным образованиям области при условии:" w:history="1">
        <w:r>
          <w:rPr>
            <w:color w:val="0000FF"/>
          </w:rPr>
          <w:t>пункте 2.1</w:t>
        </w:r>
      </w:hyperlink>
      <w:r>
        <w:t xml:space="preserve"> настоящих Правил, орган местного самоуправления муниципального образования области представляет в Уполномоченный орган в двухнедельный срок со дня поступления уведомления о бюджетных ассигнованиях по расходам на очередной финансовый год и плановый период заверенные копии следующих документов:</w:t>
      </w:r>
    </w:p>
    <w:p w:rsidR="0041171E" w:rsidRDefault="0041171E">
      <w:pPr>
        <w:pStyle w:val="ConsPlusNormal"/>
        <w:spacing w:before="200"/>
        <w:ind w:firstLine="540"/>
        <w:jc w:val="both"/>
      </w:pPr>
      <w:r>
        <w:t>утвержденных сводных сметных расчетов стоимости строительства, реконструкции, капитального ремонта сооружений (объектов);</w:t>
      </w:r>
    </w:p>
    <w:p w:rsidR="0041171E" w:rsidRDefault="0041171E">
      <w:pPr>
        <w:pStyle w:val="ConsPlusNormal"/>
        <w:spacing w:before="200"/>
        <w:ind w:firstLine="540"/>
        <w:jc w:val="both"/>
      </w:pPr>
      <w:r>
        <w:t>положительного заключения о достоверности сметной стоимости сооружения (объекта) капитального строительства.</w:t>
      </w:r>
    </w:p>
    <w:p w:rsidR="0041171E" w:rsidRDefault="0041171E">
      <w:pPr>
        <w:pStyle w:val="ConsPlusNormal"/>
        <w:spacing w:before="200"/>
        <w:ind w:firstLine="540"/>
        <w:jc w:val="both"/>
      </w:pPr>
      <w:bookmarkStart w:id="118" w:name="Par18167"/>
      <w:bookmarkEnd w:id="118"/>
      <w:r>
        <w:t xml:space="preserve">10.2. Уполномоченный орган в двухнедельный срок с момента получения документов, предусмотренных </w:t>
      </w:r>
      <w:hyperlink w:anchor="Par18164" w:tooltip="10.1. Для заключения соглашения, указанного в пункте 2.1 настоящих Правил, орган местного самоуправления муниципального образования области представляет в Уполномоченный орган в двухнедельный срок со дня поступления уведомления о бюджетных ассигнованиях по расходам на очередной финансовый год и плановый период заверенные копии следующих документов:" w:history="1">
        <w:r>
          <w:rPr>
            <w:color w:val="0000FF"/>
          </w:rPr>
          <w:t>пунктом 10.1</w:t>
        </w:r>
      </w:hyperlink>
      <w:r>
        <w:t xml:space="preserve"> настоящего раздела, осуществляет проверку полноты и правильности оформления документов, принимает решение о заключении соглашения либо возвращает представленный пакет документов (с указанием причин возврата) в орган местного самоуправления муниципального образования области.</w:t>
      </w:r>
    </w:p>
    <w:p w:rsidR="0041171E" w:rsidRDefault="0041171E">
      <w:pPr>
        <w:pStyle w:val="ConsPlusNormal"/>
        <w:spacing w:before="200"/>
        <w:ind w:firstLine="540"/>
        <w:jc w:val="both"/>
      </w:pPr>
      <w:r>
        <w:t xml:space="preserve">10.3. Основаниями для возврата документов, предусмотренных </w:t>
      </w:r>
      <w:hyperlink w:anchor="Par18167" w:tooltip="10.2. Уполномоченный орган в двухнедельный срок с момента получения документов, предусмотренных пунктом 10.1 настоящего раздела, осуществляет проверку полноты и правильности оформления документов, принимает решение о заключении соглашения либо возвращает представленный пакет документов (с указанием причин возврата) в орган местного самоуправления муниципального образования области." w:history="1">
        <w:r>
          <w:rPr>
            <w:color w:val="0000FF"/>
          </w:rPr>
          <w:t>пунктом 10.2</w:t>
        </w:r>
      </w:hyperlink>
      <w:r>
        <w:t xml:space="preserve"> настоящего раздела, являются непредставление или представление не в полном объеме документов, указанных в </w:t>
      </w:r>
      <w:hyperlink w:anchor="Par18167" w:tooltip="10.2. Уполномоченный орган в двухнедельный срок с момента получения документов, предусмотренных пунктом 10.1 настоящего раздела, осуществляет проверку полноты и правильности оформления документов, принимает решение о заключении соглашения либо возвращает представленный пакет документов (с указанием причин возврата) в орган местного самоуправления муниципального образования области." w:history="1">
        <w:r>
          <w:rPr>
            <w:color w:val="0000FF"/>
          </w:rPr>
          <w:t>пункте 10.2</w:t>
        </w:r>
      </w:hyperlink>
      <w:r>
        <w:t xml:space="preserve"> настоящего раздела.</w:t>
      </w:r>
    </w:p>
    <w:p w:rsidR="0041171E" w:rsidRDefault="0041171E">
      <w:pPr>
        <w:pStyle w:val="ConsPlusNormal"/>
        <w:spacing w:before="200"/>
        <w:ind w:firstLine="540"/>
        <w:jc w:val="both"/>
      </w:pPr>
      <w:r>
        <w:lastRenderedPageBreak/>
        <w:t>10.4. Орган местного самоуправления муниципального образования области в случае возврата пакета документов вправе в двухнедельный срок после получения уведомления о возврате документов, устранив недостатки, повторно представить пакет документов в Уполномоченный орган.</w:t>
      </w:r>
    </w:p>
    <w:p w:rsidR="0041171E" w:rsidRDefault="0041171E">
      <w:pPr>
        <w:pStyle w:val="ConsPlusNormal"/>
        <w:spacing w:before="200"/>
        <w:ind w:firstLine="540"/>
        <w:jc w:val="both"/>
      </w:pPr>
      <w:bookmarkStart w:id="119" w:name="Par18170"/>
      <w:bookmarkEnd w:id="119"/>
      <w:r>
        <w:t xml:space="preserve">10.5. Орган местного самоуправления муниципального образования области в сроки, установленные соглашением, указанным в </w:t>
      </w:r>
      <w:hyperlink w:anchor="Par18080" w:tooltip="2.1. Субсидии предоставляются муниципальным образованиям области при условии:" w:history="1">
        <w:r>
          <w:rPr>
            <w:color w:val="0000FF"/>
          </w:rPr>
          <w:t>пункте 2.1</w:t>
        </w:r>
      </w:hyperlink>
      <w:r>
        <w:t xml:space="preserve"> настоящих Правил, представляет в Уполномоченный орган заверенные копии следующих документов:</w:t>
      </w:r>
    </w:p>
    <w:p w:rsidR="0041171E" w:rsidRDefault="0041171E">
      <w:pPr>
        <w:pStyle w:val="ConsPlusNormal"/>
        <w:spacing w:before="200"/>
        <w:ind w:firstLine="540"/>
        <w:jc w:val="both"/>
      </w:pPr>
      <w:r>
        <w:t>10.5.1. муниципальных контрактов (договоров), заключенных органом местного самоуправления муниципального образования области либо подведомственным ему муниципальным учреждением с заказчиком-застройщиком, непосредственно с исполнителями работ на объекте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двух экземплярах;</w:t>
      </w:r>
    </w:p>
    <w:p w:rsidR="0041171E" w:rsidRDefault="0041171E">
      <w:pPr>
        <w:pStyle w:val="ConsPlusNormal"/>
        <w:spacing w:before="200"/>
        <w:ind w:firstLine="540"/>
        <w:jc w:val="both"/>
      </w:pPr>
      <w:r>
        <w:t>10.5.2. протокола оценки и сопоставления заявок на участие в конкурсе, или протокола аукциона, или протокола рассмотрения и оценки котировочных заявок, или итогового протокола проведения запроса предложений либо документа, подтверждающего право размещения заказа у единственного поставщика (исполнителя, подрядчика);</w:t>
      </w:r>
    </w:p>
    <w:p w:rsidR="0041171E" w:rsidRDefault="0041171E">
      <w:pPr>
        <w:pStyle w:val="ConsPlusNormal"/>
        <w:spacing w:before="200"/>
        <w:ind w:firstLine="540"/>
        <w:jc w:val="both"/>
      </w:pPr>
      <w:r>
        <w:t>10.5.3. сводного сметного расчета на проведение работ, пересчитанного в соответствии с изменением цены контракта по результатам торгов;</w:t>
      </w:r>
    </w:p>
    <w:p w:rsidR="0041171E" w:rsidRDefault="0041171E">
      <w:pPr>
        <w:pStyle w:val="ConsPlusNormal"/>
        <w:spacing w:before="200"/>
        <w:ind w:firstLine="540"/>
        <w:jc w:val="both"/>
      </w:pPr>
      <w:r>
        <w:t>10.5.4. договоров об осуществлении строительного контроля на объекте капитального ремонта, ликвидации;</w:t>
      </w:r>
    </w:p>
    <w:p w:rsidR="0041171E" w:rsidRDefault="0041171E">
      <w:pPr>
        <w:pStyle w:val="ConsPlusNormal"/>
        <w:spacing w:before="200"/>
        <w:ind w:firstLine="540"/>
        <w:jc w:val="both"/>
      </w:pPr>
      <w:r>
        <w:t xml:space="preserve">10.5.5. актов о приемке выполненных работ по </w:t>
      </w:r>
      <w:hyperlink r:id="rId297" w:history="1">
        <w:r>
          <w:rPr>
            <w:color w:val="0000FF"/>
          </w:rPr>
          <w:t>форме КС-2</w:t>
        </w:r>
      </w:hyperlink>
      <w:r>
        <w:t xml:space="preserve"> и справок о стоимости выполненных работ и произведенных затрат по </w:t>
      </w:r>
      <w:hyperlink r:id="rId298" w:history="1">
        <w:r>
          <w:rPr>
            <w:color w:val="0000FF"/>
          </w:rPr>
          <w:t>форме КС-3</w:t>
        </w:r>
      </w:hyperlink>
      <w:r>
        <w:t>, утвержденных постановлением Госкомстата России от 11 ноября 1999 года N 100, в целом по объекту, проверенных и подписанных главой муниципального образования области или уполномоченным лицом;</w:t>
      </w:r>
    </w:p>
    <w:p w:rsidR="0041171E" w:rsidRDefault="0041171E">
      <w:pPr>
        <w:pStyle w:val="ConsPlusNormal"/>
        <w:spacing w:before="200"/>
        <w:ind w:firstLine="540"/>
        <w:jc w:val="both"/>
      </w:pPr>
      <w:r>
        <w:t>10.5.6. иных договоров на выполнение работ (оказание услуг), неразрывно связанных с объектами капитального ремонта, ликвидации, в которых указываются объемы и стоимость подлежащих выполнению работ (оказанию услуг) и порядок их оплаты, размер и порядок финансирования капитального ремонта, ликвидации, ответственность сторон по обеспечению выполнения обязательств.</w:t>
      </w:r>
    </w:p>
    <w:p w:rsidR="0041171E" w:rsidRDefault="0041171E">
      <w:pPr>
        <w:pStyle w:val="ConsPlusNormal"/>
        <w:spacing w:before="200"/>
        <w:ind w:firstLine="540"/>
        <w:jc w:val="both"/>
      </w:pPr>
      <w:r>
        <w:t xml:space="preserve">10.6. Уполномоченный орган представляет в ГКУ Вологодской области "Областное казначейство" документы, указанные в </w:t>
      </w:r>
      <w:hyperlink w:anchor="Par18170" w:tooltip="10.5. Орган местного самоуправления муниципального образования области в сроки, установленные соглашением, указанным в пункте 2.1 настоящих Правил, представляет в Уполномоченный орган заверенные копии следующих документов:" w:history="1">
        <w:r>
          <w:rPr>
            <w:color w:val="0000FF"/>
          </w:rPr>
          <w:t>пункте 10.5</w:t>
        </w:r>
      </w:hyperlink>
      <w:r>
        <w:t xml:space="preserve"> настоящего раздела, и заверенную Уполномоченным органом копию соглашения, указанного в </w:t>
      </w:r>
      <w:hyperlink w:anchor="Par18080" w:tooltip="2.1. Субсидии предоставляются муниципальным образованиям области при условии:" w:history="1">
        <w:r>
          <w:rPr>
            <w:color w:val="0000FF"/>
          </w:rPr>
          <w:t>пункте 2.1</w:t>
        </w:r>
      </w:hyperlink>
      <w:r>
        <w:t xml:space="preserve"> настоящих Правил.</w:t>
      </w:r>
    </w:p>
    <w:p w:rsidR="0041171E" w:rsidRDefault="0041171E">
      <w:pPr>
        <w:pStyle w:val="ConsPlusNormal"/>
        <w:spacing w:before="200"/>
        <w:ind w:firstLine="540"/>
        <w:jc w:val="both"/>
      </w:pPr>
      <w:r>
        <w:t>10.7. Перечисление субсидий осуществляется в соответствии с утвержденными лимитами бюджетных обязательств и предельными объемами финансирования в установленном порядке с лицевого счета, открытого Уполномоченному органу в ГКУ Вологодской области "Областное казначейство", на счет Управления Федерального казначейства по Вологодской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41171E" w:rsidRDefault="0041171E">
      <w:pPr>
        <w:pStyle w:val="ConsPlusNormal"/>
        <w:spacing w:before="200"/>
        <w:ind w:firstLine="540"/>
        <w:jc w:val="both"/>
      </w:pPr>
      <w:r>
        <w:t>10.8. Орган местного самоуправления муниципального образования области обеспечивает:</w:t>
      </w:r>
    </w:p>
    <w:p w:rsidR="0041171E" w:rsidRDefault="0041171E">
      <w:pPr>
        <w:pStyle w:val="ConsPlusNormal"/>
        <w:spacing w:before="200"/>
        <w:ind w:firstLine="540"/>
        <w:jc w:val="both"/>
      </w:pPr>
      <w:r>
        <w:t>перечисление средств за выполненные работы (оказанные услуги) на счета подрядных организаций, открытые в кредитных организациях;</w:t>
      </w:r>
    </w:p>
    <w:p w:rsidR="0041171E" w:rsidRDefault="0041171E">
      <w:pPr>
        <w:pStyle w:val="ConsPlusNormal"/>
        <w:spacing w:before="200"/>
        <w:ind w:firstLine="540"/>
        <w:jc w:val="both"/>
      </w:pPr>
      <w:r>
        <w:t xml:space="preserve">выделение из местного бюджета средств на софинансирование мероприятий в объемах и в сроки, предусмотренные соглашением, указанным в </w:t>
      </w:r>
      <w:hyperlink w:anchor="Par18080" w:tooltip="2.1. Субсидии предоставляются муниципальным образованиям области при условии:" w:history="1">
        <w:r>
          <w:rPr>
            <w:color w:val="0000FF"/>
          </w:rPr>
          <w:t>пункте 2.1</w:t>
        </w:r>
      </w:hyperlink>
      <w:r>
        <w:t xml:space="preserve"> настоящих Правил;</w:t>
      </w:r>
    </w:p>
    <w:p w:rsidR="0041171E" w:rsidRDefault="0041171E">
      <w:pPr>
        <w:pStyle w:val="ConsPlusNormal"/>
        <w:spacing w:before="200"/>
        <w:ind w:firstLine="540"/>
        <w:jc w:val="both"/>
      </w:pPr>
      <w:r>
        <w:t xml:space="preserve">эффективное использование субсидий, а также выполнение работ на объектах в соответствии с соглашением, указанным в </w:t>
      </w:r>
      <w:hyperlink w:anchor="Par18080" w:tooltip="2.1. Субсидии предоставляются муниципальным образованиям области при условии:" w:history="1">
        <w:r>
          <w:rPr>
            <w:color w:val="0000FF"/>
          </w:rPr>
          <w:t>пункте 2.1</w:t>
        </w:r>
      </w:hyperlink>
      <w:r>
        <w:t xml:space="preserve"> настоящих Правил, в объемах, не превышающих лимиты бюджетных обязательств.</w:t>
      </w:r>
    </w:p>
    <w:p w:rsidR="0041171E" w:rsidRDefault="0041171E">
      <w:pPr>
        <w:pStyle w:val="ConsPlusNormal"/>
        <w:spacing w:before="200"/>
        <w:ind w:firstLine="540"/>
        <w:jc w:val="both"/>
      </w:pPr>
      <w:r>
        <w:t xml:space="preserve">10.9. Субсидии предоставляются бюджетам муниципальных образований области в пределах бюджетных ассигнований, предусмотренных законом области об областном бюджете на соответствующий финансовый год, в соответствии с </w:t>
      </w:r>
      <w:hyperlink w:anchor="Par18308" w:tooltip="РАСПРЕДЕЛЕНИЕ" w:history="1">
        <w:r>
          <w:rPr>
            <w:color w:val="0000FF"/>
          </w:rPr>
          <w:t>распределением</w:t>
        </w:r>
      </w:hyperlink>
      <w:r>
        <w:t xml:space="preserve"> согласно приложению 2 к настоящим Правилам.</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299"/>
          <w:footerReference w:type="default" r:id="rId300"/>
          <w:pgSz w:w="11906" w:h="16838"/>
          <w:pgMar w:top="851" w:right="851" w:bottom="851" w:left="1133" w:header="0" w:footer="0" w:gutter="0"/>
          <w:cols w:space="720"/>
          <w:noEndnote/>
        </w:sectPr>
      </w:pPr>
    </w:p>
    <w:p w:rsidR="00554AE6" w:rsidRDefault="00554AE6" w:rsidP="00554AE6">
      <w:pPr>
        <w:pStyle w:val="ConsPlusNormal"/>
        <w:jc w:val="right"/>
        <w:outlineLvl w:val="3"/>
      </w:pPr>
      <w:r>
        <w:lastRenderedPageBreak/>
        <w:t>Приложение 1</w:t>
      </w:r>
    </w:p>
    <w:p w:rsidR="00554AE6" w:rsidRDefault="00554AE6" w:rsidP="00554AE6">
      <w:pPr>
        <w:pStyle w:val="ConsPlusNormal"/>
        <w:jc w:val="right"/>
      </w:pPr>
      <w:r>
        <w:t>к Правилам</w:t>
      </w:r>
    </w:p>
    <w:p w:rsidR="0041171E" w:rsidRDefault="0041171E">
      <w:pPr>
        <w:pStyle w:val="ConsPlusNormal"/>
        <w:jc w:val="right"/>
        <w:outlineLvl w:val="4"/>
      </w:pPr>
      <w:r>
        <w:t>Форма 1</w:t>
      </w:r>
    </w:p>
    <w:p w:rsidR="0041171E" w:rsidRDefault="0041171E">
      <w:pPr>
        <w:pStyle w:val="ConsPlusNormal"/>
        <w:jc w:val="both"/>
      </w:pPr>
    </w:p>
    <w:p w:rsidR="0041171E" w:rsidRDefault="0041171E">
      <w:pPr>
        <w:pStyle w:val="ConsPlusNormal"/>
        <w:jc w:val="center"/>
      </w:pPr>
      <w:bookmarkStart w:id="120" w:name="Par18194"/>
      <w:bookmarkEnd w:id="120"/>
      <w:r>
        <w:t>ОТЧЕТ</w:t>
      </w:r>
    </w:p>
    <w:p w:rsidR="0041171E" w:rsidRDefault="0041171E">
      <w:pPr>
        <w:pStyle w:val="ConsPlusNormal"/>
        <w:jc w:val="center"/>
      </w:pPr>
      <w:r>
        <w:t>об использовании субсидий на устройство плоскостных</w:t>
      </w:r>
    </w:p>
    <w:p w:rsidR="0041171E" w:rsidRDefault="0041171E">
      <w:pPr>
        <w:pStyle w:val="ConsPlusNormal"/>
        <w:jc w:val="center"/>
      </w:pPr>
      <w:r>
        <w:t>спортивных сооружений для массовых занятий физической</w:t>
      </w:r>
    </w:p>
    <w:p w:rsidR="0041171E" w:rsidRDefault="0041171E">
      <w:pPr>
        <w:pStyle w:val="ConsPlusNormal"/>
        <w:jc w:val="center"/>
      </w:pPr>
      <w:r>
        <w:t>культурой и спортом детей и семей с детьми по месту</w:t>
      </w:r>
    </w:p>
    <w:p w:rsidR="0041171E" w:rsidRDefault="0041171E">
      <w:pPr>
        <w:pStyle w:val="ConsPlusNormal"/>
        <w:jc w:val="center"/>
      </w:pPr>
      <w:r>
        <w:t>жительства по состоянию на 1 __________ 20__ года</w:t>
      </w:r>
    </w:p>
    <w:p w:rsidR="0041171E" w:rsidRDefault="0041171E">
      <w:pPr>
        <w:pStyle w:val="ConsPlusNormal"/>
        <w:jc w:val="both"/>
      </w:pPr>
    </w:p>
    <w:p w:rsidR="0041171E" w:rsidRDefault="0041171E">
      <w:pPr>
        <w:pStyle w:val="ConsPlusNormal"/>
        <w:jc w:val="right"/>
      </w:pPr>
      <w:r>
        <w:t>тыс. рублей</w:t>
      </w:r>
    </w:p>
    <w:p w:rsidR="0041171E" w:rsidRDefault="0041171E">
      <w:pPr>
        <w:pStyle w:val="ConsPlusNormal"/>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008"/>
        <w:gridCol w:w="814"/>
        <w:gridCol w:w="1100"/>
        <w:gridCol w:w="1147"/>
        <w:gridCol w:w="907"/>
        <w:gridCol w:w="1100"/>
        <w:gridCol w:w="1003"/>
        <w:gridCol w:w="1672"/>
        <w:gridCol w:w="860"/>
        <w:gridCol w:w="1100"/>
        <w:gridCol w:w="1194"/>
        <w:gridCol w:w="1766"/>
      </w:tblGrid>
      <w:tr w:rsidR="0041171E" w:rsidTr="00D85F3E">
        <w:tc>
          <w:tcPr>
            <w:tcW w:w="68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104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Предусмотрено средств на 20__ год</w:t>
            </w:r>
          </w:p>
        </w:tc>
        <w:tc>
          <w:tcPr>
            <w:tcW w:w="1026"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Перечислено на счет муниципального образования на 20__ год</w:t>
            </w:r>
          </w:p>
        </w:tc>
        <w:tc>
          <w:tcPr>
            <w:tcW w:w="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Выполнено работ в соответствии с актами выполненных работ</w:t>
            </w:r>
          </w:p>
        </w:tc>
        <w:tc>
          <w:tcPr>
            <w:tcW w:w="1075"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Кассовые расходы</w:t>
            </w:r>
          </w:p>
        </w:tc>
        <w:tc>
          <w:tcPr>
            <w:tcW w:w="60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Остаток средств субсидии на счете муниципального образования</w:t>
            </w:r>
          </w:p>
        </w:tc>
      </w:tr>
      <w:tr w:rsidR="0041171E" w:rsidTr="00D85F3E">
        <w:tc>
          <w:tcPr>
            <w:tcW w:w="68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rPr>
                <w:sz w:val="24"/>
                <w:szCs w:val="24"/>
              </w:rPr>
            </w:pPr>
          </w:p>
        </w:tc>
        <w:tc>
          <w:tcPr>
            <w:tcW w:w="27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c>
          <w:tcPr>
            <w:tcW w:w="76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 том числе</w:t>
            </w:r>
          </w:p>
        </w:tc>
        <w:tc>
          <w:tcPr>
            <w:tcW w:w="3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c>
          <w:tcPr>
            <w:tcW w:w="71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 том числе</w:t>
            </w:r>
          </w:p>
        </w:tc>
        <w:tc>
          <w:tcPr>
            <w:tcW w:w="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c>
          <w:tcPr>
            <w:tcW w:w="29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c>
          <w:tcPr>
            <w:tcW w:w="782"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 том числе</w:t>
            </w:r>
          </w:p>
        </w:tc>
        <w:tc>
          <w:tcPr>
            <w:tcW w:w="6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D85F3E">
        <w:tc>
          <w:tcPr>
            <w:tcW w:w="68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rPr>
                <w:sz w:val="24"/>
                <w:szCs w:val="24"/>
              </w:rPr>
            </w:pPr>
          </w:p>
        </w:tc>
        <w:tc>
          <w:tcPr>
            <w:tcW w:w="27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rPr>
                <w:sz w:val="24"/>
                <w:szCs w:val="24"/>
              </w:rPr>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субсидии</w:t>
            </w:r>
          </w:p>
        </w:tc>
        <w:tc>
          <w:tcPr>
            <w:tcW w:w="39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местного бюджета</w:t>
            </w:r>
          </w:p>
        </w:tc>
        <w:tc>
          <w:tcPr>
            <w:tcW w:w="3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субсидии</w:t>
            </w: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местного бюджета</w:t>
            </w:r>
          </w:p>
        </w:tc>
        <w:tc>
          <w:tcPr>
            <w:tcW w:w="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9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субсидии</w:t>
            </w:r>
          </w:p>
        </w:tc>
        <w:tc>
          <w:tcPr>
            <w:tcW w:w="4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средства местного бюджета</w:t>
            </w:r>
          </w:p>
        </w:tc>
        <w:tc>
          <w:tcPr>
            <w:tcW w:w="6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68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27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9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0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7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9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40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6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D85F3E">
        <w:tc>
          <w:tcPr>
            <w:tcW w:w="68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9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9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68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9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9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________________________________ _________ _____________________ __________</w:t>
      </w:r>
    </w:p>
    <w:p w:rsidR="0041171E" w:rsidRDefault="0041171E">
      <w:pPr>
        <w:pStyle w:val="ConsPlusNonformat"/>
        <w:jc w:val="both"/>
      </w:pPr>
      <w:r>
        <w:t>(должность уполномоченного лица) (подпись) (расшифровка подписи) (телефон)</w:t>
      </w:r>
    </w:p>
    <w:p w:rsidR="0041171E" w:rsidRDefault="0041171E">
      <w:pPr>
        <w:pStyle w:val="ConsPlusNonformat"/>
        <w:jc w:val="both"/>
      </w:pPr>
    </w:p>
    <w:p w:rsidR="0041171E" w:rsidRDefault="0041171E">
      <w:pPr>
        <w:pStyle w:val="ConsPlusNonformat"/>
        <w:jc w:val="both"/>
      </w:pPr>
      <w:r>
        <w:t>"__"___________ 20__ года</w:t>
      </w:r>
    </w:p>
    <w:p w:rsidR="0041171E" w:rsidRDefault="0041171E">
      <w:pPr>
        <w:pStyle w:val="ConsPlusNonformat"/>
        <w:jc w:val="both"/>
        <w:sectPr w:rsidR="0041171E" w:rsidSect="0041171E">
          <w:headerReference w:type="default" r:id="rId301"/>
          <w:footerReference w:type="default" r:id="rId302"/>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4"/>
      </w:pPr>
      <w:r>
        <w:t>Форма 2</w:t>
      </w:r>
    </w:p>
    <w:p w:rsidR="0041171E" w:rsidRDefault="0041171E">
      <w:pPr>
        <w:pStyle w:val="ConsPlusNormal"/>
        <w:jc w:val="both"/>
      </w:pPr>
    </w:p>
    <w:p w:rsidR="0041171E" w:rsidRDefault="0041171E">
      <w:pPr>
        <w:pStyle w:val="ConsPlusNormal"/>
        <w:jc w:val="center"/>
      </w:pPr>
      <w:bookmarkStart w:id="121" w:name="Par18265"/>
      <w:bookmarkEnd w:id="121"/>
      <w:r>
        <w:t>ИНФОРМАЦИЯ</w:t>
      </w:r>
    </w:p>
    <w:p w:rsidR="0041171E" w:rsidRDefault="0041171E">
      <w:pPr>
        <w:pStyle w:val="ConsPlusNormal"/>
        <w:jc w:val="center"/>
      </w:pPr>
      <w:r>
        <w:t>о выполнении показателей результативности использования</w:t>
      </w:r>
    </w:p>
    <w:p w:rsidR="0041171E" w:rsidRDefault="0041171E">
      <w:pPr>
        <w:pStyle w:val="ConsPlusNormal"/>
        <w:jc w:val="center"/>
      </w:pPr>
      <w:r>
        <w:t>субсидий на устройство плоскостных спортивных сооружений</w:t>
      </w:r>
    </w:p>
    <w:p w:rsidR="0041171E" w:rsidRDefault="0041171E">
      <w:pPr>
        <w:pStyle w:val="ConsPlusNormal"/>
        <w:jc w:val="center"/>
      </w:pPr>
      <w:r>
        <w:t>для массовых занятий физической культурой и спортом детей</w:t>
      </w:r>
    </w:p>
    <w:p w:rsidR="0041171E" w:rsidRDefault="0041171E">
      <w:pPr>
        <w:pStyle w:val="ConsPlusNormal"/>
        <w:jc w:val="center"/>
      </w:pPr>
      <w:r>
        <w:t>и семей с детьми по месту жительства за 20__ год</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223"/>
        <w:gridCol w:w="3538"/>
        <w:gridCol w:w="3285"/>
      </w:tblGrid>
      <w:tr w:rsidR="0041171E" w:rsidTr="00D85F3E">
        <w:tc>
          <w:tcPr>
            <w:tcW w:w="160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339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Значение показателей результативности использования субсидий</w:t>
            </w:r>
          </w:p>
        </w:tc>
      </w:tr>
      <w:tr w:rsidR="0041171E" w:rsidTr="00D85F3E">
        <w:tc>
          <w:tcPr>
            <w:tcW w:w="16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7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построенных плоскостных спортивных сооружений для массовых занятий физической культурой и спортом детей и семей с детьми по месту жительства (ед.)</w:t>
            </w:r>
          </w:p>
        </w:tc>
        <w:tc>
          <w:tcPr>
            <w:tcW w:w="163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детей в возрасте до 17 лет, систематически занимающихся физической культурой и спортом (чел.)</w:t>
            </w:r>
          </w:p>
        </w:tc>
      </w:tr>
      <w:tr w:rsidR="0041171E" w:rsidTr="00D85F3E">
        <w:tc>
          <w:tcPr>
            <w:tcW w:w="1604" w:type="pct"/>
            <w:tcBorders>
              <w:left w:val="single" w:sz="4" w:space="0" w:color="auto"/>
              <w:bottom w:val="single" w:sz="4" w:space="0" w:color="auto"/>
              <w:right w:val="single" w:sz="4" w:space="0" w:color="auto"/>
            </w:tcBorders>
          </w:tcPr>
          <w:p w:rsidR="0041171E" w:rsidRDefault="0041171E">
            <w:pPr>
              <w:pStyle w:val="ConsPlusNormal"/>
              <w:jc w:val="center"/>
            </w:pPr>
            <w:r>
              <w:t>1</w:t>
            </w:r>
          </w:p>
        </w:tc>
        <w:tc>
          <w:tcPr>
            <w:tcW w:w="1761" w:type="pct"/>
            <w:tcBorders>
              <w:left w:val="single" w:sz="4" w:space="0" w:color="auto"/>
              <w:bottom w:val="single" w:sz="4" w:space="0" w:color="auto"/>
              <w:right w:val="single" w:sz="4" w:space="0" w:color="auto"/>
            </w:tcBorders>
          </w:tcPr>
          <w:p w:rsidR="0041171E" w:rsidRDefault="0041171E">
            <w:pPr>
              <w:pStyle w:val="ConsPlusNormal"/>
            </w:pPr>
          </w:p>
        </w:tc>
        <w:tc>
          <w:tcPr>
            <w:tcW w:w="1635" w:type="pct"/>
            <w:tcBorders>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6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3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6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3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6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3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6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3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6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ИТОГО </w:t>
            </w:r>
            <w:proofErr w:type="spellStart"/>
            <w:r>
              <w:t>среднеобластной</w:t>
            </w:r>
            <w:proofErr w:type="spellEnd"/>
            <w:r>
              <w:t xml:space="preserve"> уровень показателя результативности использования субсидий</w:t>
            </w:r>
          </w:p>
        </w:tc>
        <w:tc>
          <w:tcPr>
            <w:tcW w:w="17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3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________________________________ __________ _______________________________</w:t>
      </w:r>
    </w:p>
    <w:p w:rsidR="0041171E" w:rsidRDefault="0041171E">
      <w:pPr>
        <w:pStyle w:val="ConsPlusNonformat"/>
        <w:jc w:val="both"/>
      </w:pPr>
      <w:r>
        <w:t>(должность уполномоченного лица) (подпись)       (расшифровка подписи)</w:t>
      </w:r>
    </w:p>
    <w:p w:rsidR="0041171E" w:rsidRDefault="0041171E">
      <w:pPr>
        <w:pStyle w:val="ConsPlusNonformat"/>
        <w:jc w:val="both"/>
      </w:pPr>
    </w:p>
    <w:p w:rsidR="0041171E" w:rsidRDefault="0041171E">
      <w:pPr>
        <w:pStyle w:val="ConsPlusNonformat"/>
        <w:jc w:val="both"/>
      </w:pPr>
      <w:r>
        <w:t>"__"__________ 20__ года</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3"/>
      </w:pPr>
      <w:r>
        <w:t>Приложение 2</w:t>
      </w:r>
    </w:p>
    <w:p w:rsidR="0041171E" w:rsidRDefault="0041171E">
      <w:pPr>
        <w:pStyle w:val="ConsPlusNormal"/>
        <w:jc w:val="right"/>
      </w:pPr>
      <w:r>
        <w:t>к Правилам</w:t>
      </w:r>
    </w:p>
    <w:p w:rsidR="0041171E" w:rsidRDefault="0041171E">
      <w:pPr>
        <w:pStyle w:val="ConsPlusNormal"/>
        <w:jc w:val="both"/>
      </w:pPr>
    </w:p>
    <w:p w:rsidR="0041171E" w:rsidRDefault="0041171E">
      <w:pPr>
        <w:pStyle w:val="ConsPlusTitle"/>
        <w:jc w:val="center"/>
      </w:pPr>
      <w:bookmarkStart w:id="122" w:name="Par18308"/>
      <w:bookmarkEnd w:id="122"/>
      <w:r>
        <w:t>РАСПРЕДЕЛЕНИЕ</w:t>
      </w:r>
    </w:p>
    <w:p w:rsidR="0041171E" w:rsidRDefault="0041171E">
      <w:pPr>
        <w:pStyle w:val="ConsPlusTitle"/>
        <w:jc w:val="center"/>
      </w:pPr>
      <w:r>
        <w:t>СУБСИДИЙ ИЗ ОБЛАСТНОГО БЮДЖЕТА НА УСТРОЙСТВО</w:t>
      </w:r>
    </w:p>
    <w:p w:rsidR="0041171E" w:rsidRDefault="0041171E">
      <w:pPr>
        <w:pStyle w:val="ConsPlusTitle"/>
        <w:jc w:val="center"/>
      </w:pPr>
      <w:r>
        <w:t>ПЛОСКОСТНЫХ СПОРТИВНЫХ СООРУЖЕНИЙ ДЛЯ МАССОВЫХ</w:t>
      </w:r>
    </w:p>
    <w:p w:rsidR="0041171E" w:rsidRDefault="0041171E">
      <w:pPr>
        <w:pStyle w:val="ConsPlusTitle"/>
        <w:jc w:val="center"/>
      </w:pPr>
      <w:r>
        <w:t>ЗАНЯТИЙ ФИЗИЧЕСКОЙ КУЛЬТУРОЙ И СПОРТОМ ДЕТЕЙ</w:t>
      </w:r>
    </w:p>
    <w:p w:rsidR="0041171E" w:rsidRDefault="0041171E">
      <w:pPr>
        <w:pStyle w:val="ConsPlusTitle"/>
        <w:jc w:val="center"/>
      </w:pPr>
      <w:r>
        <w:t>И СЕМЕЙ С ДЕТЬМИ ПО МЕСТУ ЖИТЕЛЬСТВА</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jc w:val="right"/>
      </w:pPr>
      <w:r>
        <w:t>тыс. рублей</w:t>
      </w:r>
    </w:p>
    <w:p w:rsidR="0041171E" w:rsidRDefault="0041171E">
      <w:pPr>
        <w:pStyle w:val="ConsPlusNormal"/>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64"/>
        <w:gridCol w:w="4058"/>
        <w:gridCol w:w="798"/>
        <w:gridCol w:w="798"/>
        <w:gridCol w:w="798"/>
        <w:gridCol w:w="798"/>
        <w:gridCol w:w="1067"/>
        <w:gridCol w:w="1065"/>
      </w:tblGrid>
      <w:tr w:rsidR="0041171E" w:rsidTr="00D85F3E">
        <w:tc>
          <w:tcPr>
            <w:tcW w:w="3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202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муниципальных образований</w:t>
            </w:r>
          </w:p>
        </w:tc>
        <w:tc>
          <w:tcPr>
            <w:tcW w:w="2119"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Сумма, годы</w:t>
            </w:r>
          </w:p>
        </w:tc>
        <w:tc>
          <w:tcPr>
            <w:tcW w:w="5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Всего</w:t>
            </w:r>
          </w:p>
        </w:tc>
      </w:tr>
      <w:tr w:rsidR="0041171E" w:rsidTr="00D85F3E">
        <w:tc>
          <w:tcPr>
            <w:tcW w:w="3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rPr>
                <w:sz w:val="24"/>
                <w:szCs w:val="24"/>
              </w:rPr>
            </w:pPr>
          </w:p>
        </w:tc>
        <w:tc>
          <w:tcPr>
            <w:tcW w:w="202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5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D85F3E">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202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 район</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w:t>
            </w:r>
          </w:p>
        </w:tc>
      </w:tr>
      <w:tr w:rsidR="0041171E" w:rsidTr="00D85F3E">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202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r>
              <w:t xml:space="preserve"> район</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w:t>
            </w:r>
          </w:p>
        </w:tc>
        <w:tc>
          <w:tcPr>
            <w:tcW w:w="202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 район</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4.</w:t>
            </w:r>
          </w:p>
        </w:tc>
        <w:tc>
          <w:tcPr>
            <w:tcW w:w="202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 район</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w:t>
            </w:r>
          </w:p>
        </w:tc>
      </w:tr>
      <w:tr w:rsidR="0041171E" w:rsidTr="00D85F3E">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5.</w:t>
            </w:r>
          </w:p>
        </w:tc>
        <w:tc>
          <w:tcPr>
            <w:tcW w:w="202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 район</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w:t>
            </w:r>
          </w:p>
        </w:tc>
      </w:tr>
      <w:tr w:rsidR="0041171E" w:rsidTr="00D85F3E">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6.</w:t>
            </w:r>
          </w:p>
        </w:tc>
        <w:tc>
          <w:tcPr>
            <w:tcW w:w="202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r>
              <w:t xml:space="preserve"> район</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w:t>
            </w:r>
          </w:p>
        </w:tc>
      </w:tr>
      <w:tr w:rsidR="0041171E" w:rsidTr="00D85F3E">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7.</w:t>
            </w:r>
          </w:p>
        </w:tc>
        <w:tc>
          <w:tcPr>
            <w:tcW w:w="202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r>
              <w:t xml:space="preserve"> район</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w:t>
            </w:r>
          </w:p>
        </w:tc>
      </w:tr>
      <w:tr w:rsidR="0041171E" w:rsidTr="00D85F3E">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8.</w:t>
            </w:r>
          </w:p>
        </w:tc>
        <w:tc>
          <w:tcPr>
            <w:tcW w:w="202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3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2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03"/>
          <w:footerReference w:type="default" r:id="rId304"/>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4(1)</w:t>
      </w:r>
    </w:p>
    <w:p w:rsidR="0041171E" w:rsidRDefault="0041171E">
      <w:pPr>
        <w:pStyle w:val="ConsPlusNormal"/>
        <w:jc w:val="right"/>
      </w:pPr>
      <w:r>
        <w:t>к Подпрограмме 7</w:t>
      </w:r>
    </w:p>
    <w:p w:rsidR="0041171E" w:rsidRDefault="0041171E">
      <w:pPr>
        <w:pStyle w:val="ConsPlusNormal"/>
        <w:jc w:val="both"/>
      </w:pPr>
    </w:p>
    <w:p w:rsidR="0041171E" w:rsidRDefault="0041171E">
      <w:pPr>
        <w:pStyle w:val="ConsPlusTitle"/>
        <w:jc w:val="center"/>
      </w:pPr>
      <w:bookmarkStart w:id="123" w:name="Par18408"/>
      <w:bookmarkEnd w:id="123"/>
      <w:r>
        <w:t>ПЕРЕЧЕНЬ</w:t>
      </w:r>
    </w:p>
    <w:p w:rsidR="0041171E" w:rsidRDefault="0041171E">
      <w:pPr>
        <w:pStyle w:val="ConsPlusTitle"/>
        <w:jc w:val="center"/>
      </w:pPr>
      <w:r>
        <w:t>ОСНОВНЫХ МЕРОПРИЯТИЙ ПОДПРОГРАММЫ 7</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196"/>
        <w:gridCol w:w="1657"/>
        <w:gridCol w:w="3199"/>
        <w:gridCol w:w="2832"/>
        <w:gridCol w:w="541"/>
        <w:gridCol w:w="541"/>
        <w:gridCol w:w="541"/>
        <w:gridCol w:w="541"/>
        <w:gridCol w:w="541"/>
        <w:gridCol w:w="541"/>
        <w:gridCol w:w="541"/>
      </w:tblGrid>
      <w:tr w:rsidR="0041171E" w:rsidTr="00D85F3E">
        <w:tc>
          <w:tcPr>
            <w:tcW w:w="8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69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2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300"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Годы реализации и источник финансового обеспечения </w:t>
            </w:r>
            <w:hyperlink w:anchor="Par18501" w:tooltip="&lt;1&gt; Индекс соответствующего источника финансового обеспечения, планируемого к привлечению для реализации основного мероприятия подпрограммы 7 и достижения плановых значений целевых показателей (индикаторов) подпрограммы 7: областной бюджет (собственные доходы) - 1, средства физических и юридических лиц - 5, без выделения дополнительного финансирования - 6." w:history="1">
              <w:r>
                <w:rPr>
                  <w:color w:val="0000FF"/>
                </w:rPr>
                <w:t>&lt;1&gt;</w:t>
              </w:r>
            </w:hyperlink>
          </w:p>
        </w:tc>
      </w:tr>
      <w:tr w:rsidR="0041171E" w:rsidTr="00D85F3E">
        <w:tc>
          <w:tcPr>
            <w:tcW w:w="8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9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888" w:type="pct"/>
            <w:tcBorders>
              <w:top w:val="single" w:sz="4" w:space="0" w:color="auto"/>
              <w:left w:val="single" w:sz="4" w:space="0" w:color="auto"/>
              <w:right w:val="single" w:sz="4" w:space="0" w:color="auto"/>
            </w:tcBorders>
          </w:tcPr>
          <w:p w:rsidR="0041171E" w:rsidRDefault="0041171E">
            <w:pPr>
              <w:pStyle w:val="ConsPlusNormal"/>
            </w:pPr>
            <w:r>
              <w:t>Основное мероприятие 7.1 "Обеспечение беспрепятственного доступа детей и семей с детьми к социальным услугам"</w:t>
            </w:r>
          </w:p>
        </w:tc>
        <w:tc>
          <w:tcPr>
            <w:tcW w:w="690"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здравоохранения области,</w:t>
            </w:r>
          </w:p>
          <w:p w:rsidR="0041171E" w:rsidRDefault="0041171E">
            <w:pPr>
              <w:pStyle w:val="ConsPlusNormal"/>
            </w:pPr>
            <w:r>
              <w:t>Департамент образования области, Департамент физической культуры и спорта области</w:t>
            </w:r>
          </w:p>
        </w:tc>
        <w:tc>
          <w:tcPr>
            <w:tcW w:w="915" w:type="pct"/>
            <w:tcBorders>
              <w:top w:val="single" w:sz="4" w:space="0" w:color="auto"/>
              <w:left w:val="single" w:sz="4" w:space="0" w:color="auto"/>
              <w:right w:val="single" w:sz="4" w:space="0" w:color="auto"/>
            </w:tcBorders>
          </w:tcPr>
          <w:p w:rsidR="0041171E" w:rsidRDefault="0041171E">
            <w:pPr>
              <w:pStyle w:val="ConsPlusNormal"/>
            </w:pPr>
            <w:r>
              <w:t>обеспечение беспрепятственного доступа детей и семей с детьми к социальным услугам</w:t>
            </w:r>
          </w:p>
        </w:tc>
        <w:tc>
          <w:tcPr>
            <w:tcW w:w="1207" w:type="pct"/>
            <w:tcBorders>
              <w:top w:val="single" w:sz="4" w:space="0" w:color="auto"/>
              <w:left w:val="single" w:sz="4" w:space="0" w:color="auto"/>
              <w:right w:val="single" w:sz="4" w:space="0" w:color="auto"/>
            </w:tcBorders>
          </w:tcPr>
          <w:p w:rsidR="0041171E" w:rsidRDefault="0041171E">
            <w:pPr>
              <w:pStyle w:val="ConsPlusNormal"/>
            </w:pPr>
            <w:r>
              <w:t>численность детей в возрасте до 17 лет, систематически занимающихся физической культурой и спортом, численность детей в возрасте от 3 до 18 лет, систематически занимающихся физической культурой и спортом</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6</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7.2 "Укрепление материально-технической базы организаций, работающих с детьми и семьями с детьми, в том числе находящимися в трудной жизненной ситуации, входящими в группы социального риска"</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здравоохранения области,</w:t>
            </w:r>
          </w:p>
          <w:p w:rsidR="0041171E" w:rsidRDefault="0041171E">
            <w:pPr>
              <w:pStyle w:val="ConsPlusNormal"/>
            </w:pPr>
            <w:r>
              <w:t>Департамент образования области,</w:t>
            </w:r>
          </w:p>
          <w:p w:rsidR="0041171E" w:rsidRDefault="0041171E">
            <w:pPr>
              <w:pStyle w:val="ConsPlusNormal"/>
            </w:pPr>
            <w:r>
              <w:t xml:space="preserve">Департамент </w:t>
            </w:r>
            <w:r>
              <w:lastRenderedPageBreak/>
              <w:t>физической культуры и спорта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Проведение мероприятий по укреплению материально-технической базы организаций, работающих с детьми и семьями с детьми, в том числе находящимися в трудной жизненной ситуации;</w:t>
            </w:r>
          </w:p>
          <w:p w:rsidR="0041171E" w:rsidRDefault="0041171E">
            <w:pPr>
              <w:pStyle w:val="ConsPlusNormal"/>
            </w:pPr>
            <w:r>
              <w:t xml:space="preserve">устройство плоскостных спортивных сооружений и объектов для массовых занятий физкультурой и спортом детей и семей с детьми по месту </w:t>
            </w:r>
            <w:r>
              <w:lastRenderedPageBreak/>
              <w:t>жительства</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количество организаций социального обслуживания семьи и детей, в которых проведены мероприятия по укреплению материально-технической базы</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D85F3E">
        <w:tc>
          <w:tcPr>
            <w:tcW w:w="888" w:type="pct"/>
            <w:tcBorders>
              <w:top w:val="single" w:sz="4" w:space="0" w:color="auto"/>
              <w:left w:val="single" w:sz="4" w:space="0" w:color="auto"/>
              <w:right w:val="single" w:sz="4" w:space="0" w:color="auto"/>
            </w:tcBorders>
          </w:tcPr>
          <w:p w:rsidR="0041171E" w:rsidRDefault="0041171E">
            <w:pPr>
              <w:pStyle w:val="ConsPlusNormal"/>
            </w:pPr>
            <w:r>
              <w:lastRenderedPageBreak/>
              <w:t>Основное мероприятие 7.3 "Повышение квалификации и обмен опытом специалистов, работающих с семьями и детьми, информационно-просветительская работа с детьми и родителями"</w:t>
            </w:r>
          </w:p>
        </w:tc>
        <w:tc>
          <w:tcPr>
            <w:tcW w:w="690"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здравоохранения области,</w:t>
            </w:r>
          </w:p>
          <w:p w:rsidR="0041171E" w:rsidRDefault="0041171E">
            <w:pPr>
              <w:pStyle w:val="ConsPlusNormal"/>
            </w:pPr>
            <w:r>
              <w:t>Департамент образования области,</w:t>
            </w:r>
          </w:p>
          <w:p w:rsidR="0041171E" w:rsidRDefault="0041171E">
            <w:pPr>
              <w:pStyle w:val="ConsPlusNormal"/>
            </w:pPr>
            <w:r>
              <w:t>Департамент внутренней политики Правительства области,</w:t>
            </w:r>
          </w:p>
          <w:p w:rsidR="0041171E" w:rsidRDefault="0041171E">
            <w:pPr>
              <w:pStyle w:val="ConsPlusNormal"/>
            </w:pPr>
            <w:r>
              <w:t>Комитет гражданской защиты и безопасности области</w:t>
            </w:r>
          </w:p>
        </w:tc>
        <w:tc>
          <w:tcPr>
            <w:tcW w:w="915" w:type="pct"/>
            <w:tcBorders>
              <w:top w:val="single" w:sz="4" w:space="0" w:color="auto"/>
              <w:left w:val="single" w:sz="4" w:space="0" w:color="auto"/>
              <w:right w:val="single" w:sz="4" w:space="0" w:color="auto"/>
            </w:tcBorders>
          </w:tcPr>
          <w:p w:rsidR="0041171E" w:rsidRDefault="0041171E">
            <w:pPr>
              <w:pStyle w:val="ConsPlusNormal"/>
            </w:pPr>
            <w:r>
              <w:t>повышение квалификации и обмен опытом специалистов, работающих с семьями и детьми, проведение информационно-просветительской работы с детьми и родителями</w:t>
            </w:r>
          </w:p>
        </w:tc>
        <w:tc>
          <w:tcPr>
            <w:tcW w:w="1207" w:type="pct"/>
            <w:tcBorders>
              <w:top w:val="single" w:sz="4" w:space="0" w:color="auto"/>
              <w:left w:val="single" w:sz="4" w:space="0" w:color="auto"/>
              <w:right w:val="single" w:sz="4" w:space="0" w:color="auto"/>
            </w:tcBorders>
          </w:tcPr>
          <w:p w:rsidR="0041171E" w:rsidRDefault="0041171E">
            <w:pPr>
              <w:pStyle w:val="ConsPlusNormal"/>
            </w:pPr>
            <w:r>
              <w:t>доля волонтеров, прошедших обучение на практических семинарах, от общей численности подростков и молодежи, являющихся членами волонтерских отрядов, созданных в организациях социального обслуживания населения области;</w:t>
            </w:r>
          </w:p>
          <w:p w:rsidR="0041171E" w:rsidRDefault="0041171E">
            <w:pPr>
              <w:pStyle w:val="ConsPlusNormal"/>
            </w:pPr>
            <w:r>
              <w:t>количество выпусков теле- и радиопрограмм по проблеме детской безнадзорности и правонарушений несовершеннолетних, жестокого обращения с детьми;</w:t>
            </w:r>
          </w:p>
          <w:p w:rsidR="0041171E" w:rsidRDefault="0041171E">
            <w:pPr>
              <w:pStyle w:val="ConsPlusNormal"/>
            </w:pPr>
            <w:r>
              <w:t>количество изданных информационно-методических материалов для педагогов и специалистов, сопровождающих детей и семьи с детьми (информационные бюллетени, сборники методических материалов и др.)</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6</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7.4 "Совершенствование комплексной реабилитации детей-инвалидов и детей с ограниченными возможностями здоровья"</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создание условий для системной комплексной реабилитации детей-инвалидов и детей с ограниченными возможностями здоровья</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детей-инвалидов, получивших социальные услуги, от общей численности детей-инвалидов в области;</w:t>
            </w:r>
          </w:p>
          <w:p w:rsidR="0041171E" w:rsidRDefault="0041171E">
            <w:pPr>
              <w:pStyle w:val="ConsPlusNormal"/>
            </w:pPr>
            <w:r>
              <w:t xml:space="preserve">доля детей-инвалидов, систематически занимающихся физкультурой, спортом, творчеством, от общей численности </w:t>
            </w:r>
            <w:r>
              <w:lastRenderedPageBreak/>
              <w:t>детей-инвалидов в области;</w:t>
            </w:r>
          </w:p>
          <w:p w:rsidR="0041171E" w:rsidRDefault="0041171E">
            <w:pPr>
              <w:pStyle w:val="ConsPlusNormal"/>
            </w:pPr>
            <w:r>
              <w:t>численность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w:t>
            </w:r>
          </w:p>
          <w:p w:rsidR="0041171E" w:rsidRDefault="0041171E">
            <w:pPr>
              <w:pStyle w:val="ConsPlusNormal"/>
            </w:pPr>
            <w:r>
              <w:t>удельный вес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в общей численности детей-инвалидов, воспитывающихся в учреждениях интернатного типа для детей-инвалидов системы социальной защиты населения;</w:t>
            </w:r>
          </w:p>
          <w:p w:rsidR="0041171E" w:rsidRDefault="0041171E">
            <w:pPr>
              <w:pStyle w:val="ConsPlusNormal"/>
            </w:pPr>
            <w:r>
              <w:t>численность выпускников учреждений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5, 6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bookmarkStart w:id="124" w:name="Par18501"/>
      <w:bookmarkEnd w:id="124"/>
      <w:r>
        <w:lastRenderedPageBreak/>
        <w:t>&lt;1&gt; Индекс соответствующего источника финансового обеспечения, планируемого к привлечению для реализации основного мероприятия подпрограммы 7 и достижения плановых значений целевых показателей (индикаторов) подпрограммы 7: областной бюджет (собственные доходы) - 1, средства физических и юридических лиц - 5, без выделения дополнительного финансирования - 6.</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5</w:t>
      </w:r>
    </w:p>
    <w:p w:rsidR="0041171E" w:rsidRDefault="0041171E">
      <w:pPr>
        <w:pStyle w:val="ConsPlusNormal"/>
        <w:jc w:val="right"/>
      </w:pPr>
      <w:r>
        <w:t>к Подпрограмме 7</w:t>
      </w:r>
    </w:p>
    <w:p w:rsidR="0041171E" w:rsidRDefault="0041171E">
      <w:pPr>
        <w:pStyle w:val="ConsPlusNormal"/>
        <w:jc w:val="both"/>
      </w:pPr>
    </w:p>
    <w:p w:rsidR="0041171E" w:rsidRDefault="0041171E">
      <w:pPr>
        <w:pStyle w:val="ConsPlusTitle"/>
        <w:jc w:val="center"/>
      </w:pPr>
      <w:bookmarkStart w:id="125" w:name="Par18510"/>
      <w:bookmarkEnd w:id="125"/>
      <w:r>
        <w:t>ФИНАНСОВОЕ ОБЕСПЕЧЕНИЕ</w:t>
      </w:r>
    </w:p>
    <w:p w:rsidR="0041171E" w:rsidRDefault="0041171E">
      <w:pPr>
        <w:pStyle w:val="ConsPlusTitle"/>
        <w:jc w:val="center"/>
      </w:pPr>
      <w:r>
        <w:t>ПОДПРОГРАММЫ 7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509"/>
        <w:gridCol w:w="3401"/>
        <w:gridCol w:w="1817"/>
        <w:gridCol w:w="1390"/>
        <w:gridCol w:w="736"/>
        <w:gridCol w:w="736"/>
        <w:gridCol w:w="847"/>
        <w:gridCol w:w="847"/>
        <w:gridCol w:w="847"/>
        <w:gridCol w:w="847"/>
        <w:gridCol w:w="847"/>
        <w:gridCol w:w="847"/>
      </w:tblGrid>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56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2484"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Расходы (тыс. руб.), годы</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r>
      <w:tr w:rsidR="0041171E" w:rsidTr="00D85F3E">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7</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5831.0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7531.0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21968.8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98570.8</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5831.0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7531.0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21968.8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98570.8</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социальной защиты населения </w:t>
            </w:r>
            <w:r>
              <w:lastRenderedPageBreak/>
              <w:t>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5681.0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7531.0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21968.8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98420.8</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собственные </w:t>
            </w:r>
            <w:r>
              <w:lastRenderedPageBreak/>
              <w:t>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5681.0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7531.0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21968.8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98420.8</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r>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7.1</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беспрепятственного доступа детей и семей с детьми к социальным услугам</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r>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7.2</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организаций, работающих с детьми и семьями с детьми, в том числе находящимися в трудной жизненной ситуации, входящими в группы социального риска</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1395.2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3245.2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17683.0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85563.4</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1395.2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3245.2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17683.0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15810.0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85563.4</w:t>
            </w:r>
          </w:p>
        </w:tc>
      </w:tr>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7.3</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Повышение квалификации и обмен опытом специалистов, работающих с семьями и детьми, информационно-просветительская работа с детьми и родителями</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w:t>
            </w:r>
          </w:p>
        </w:tc>
      </w:tr>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7.4</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Совершенствование комплексной реабилитации детей-инвалидов и детей с ограниченными возможностями здоровья</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4205.8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4205.8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4205.8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12617.4</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4205.8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4205.8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4205.8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12617.4</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6</w:t>
      </w:r>
    </w:p>
    <w:p w:rsidR="0041171E" w:rsidRDefault="0041171E">
      <w:pPr>
        <w:pStyle w:val="ConsPlusNormal"/>
        <w:jc w:val="right"/>
      </w:pPr>
      <w:r>
        <w:t>к Подпрограмме 7</w:t>
      </w:r>
    </w:p>
    <w:p w:rsidR="0041171E" w:rsidRDefault="0041171E">
      <w:pPr>
        <w:pStyle w:val="ConsPlusNormal"/>
        <w:jc w:val="both"/>
      </w:pPr>
    </w:p>
    <w:p w:rsidR="0041171E" w:rsidRDefault="0041171E">
      <w:pPr>
        <w:pStyle w:val="ConsPlusTitle"/>
        <w:jc w:val="center"/>
      </w:pPr>
      <w:bookmarkStart w:id="126" w:name="Par18712"/>
      <w:bookmarkEnd w:id="126"/>
      <w:r>
        <w:t>ПРОГНОЗНАЯ (СПРАВОЧНАЯ) ОЦЕНКА</w:t>
      </w:r>
    </w:p>
    <w:p w:rsidR="0041171E" w:rsidRDefault="0041171E">
      <w:pPr>
        <w:pStyle w:val="ConsPlusTitle"/>
        <w:jc w:val="center"/>
      </w:pPr>
      <w:r>
        <w:t>ОБЪЕМОВ ПРИВЛЕЧЕНИЯ СРЕДСТВ БЮДЖЕТОВ</w:t>
      </w:r>
    </w:p>
    <w:p w:rsidR="0041171E" w:rsidRDefault="0041171E">
      <w:pPr>
        <w:pStyle w:val="ConsPlusTitle"/>
        <w:jc w:val="center"/>
      </w:pPr>
      <w:r>
        <w:t>МУНИЦИПАЛЬНЫХ ОБРАЗОВАНИЙ ОБЛАСТИ, ФИЗИЧЕСКИХ</w:t>
      </w:r>
    </w:p>
    <w:p w:rsidR="0041171E" w:rsidRDefault="0041171E">
      <w:pPr>
        <w:pStyle w:val="ConsPlusTitle"/>
        <w:jc w:val="center"/>
      </w:pPr>
      <w:r>
        <w:t>И ЮРИДИЧЕСКИХ ЛИЦ НА РЕАЛИЗАЦИЮ ЦЕЛЕЙ ПОДПРОГРАММЫ 7</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487"/>
        <w:gridCol w:w="1599"/>
        <w:gridCol w:w="1599"/>
        <w:gridCol w:w="1599"/>
        <w:gridCol w:w="1599"/>
        <w:gridCol w:w="1599"/>
        <w:gridCol w:w="1599"/>
        <w:gridCol w:w="1590"/>
      </w:tblGrid>
      <w:tr w:rsidR="0041171E" w:rsidTr="00D85F3E">
        <w:tc>
          <w:tcPr>
            <w:tcW w:w="11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81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(тыс. рублей), годы</w:t>
            </w:r>
          </w:p>
        </w:tc>
      </w:tr>
      <w:tr w:rsidR="0041171E" w:rsidTr="00D85F3E">
        <w:tc>
          <w:tcPr>
            <w:tcW w:w="11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12634.3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7238.7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3445.6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1022.0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Бюджеты муниципальных образований области</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Физические и юридические лица</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12634.3</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7238.7</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3445.6</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1022.0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1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 том числе в форме государственно-частного партнерства</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5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bl>
    <w:p w:rsidR="0041171E" w:rsidRDefault="0041171E">
      <w:pPr>
        <w:pStyle w:val="ConsPlusNormal"/>
        <w:jc w:val="both"/>
        <w:sectPr w:rsidR="0041171E" w:rsidSect="0041171E">
          <w:headerReference w:type="default" r:id="rId305"/>
          <w:footerReference w:type="default" r:id="rId306"/>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right"/>
        <w:outlineLvl w:val="1"/>
      </w:pPr>
      <w:r>
        <w:t>Приложение 8</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127" w:name="Par18777"/>
      <w:bookmarkEnd w:id="127"/>
      <w:r>
        <w:t>ПОДПРОГРАММА</w:t>
      </w:r>
    </w:p>
    <w:p w:rsidR="0041171E" w:rsidRDefault="0041171E">
      <w:pPr>
        <w:pStyle w:val="ConsPlusTitle"/>
        <w:jc w:val="center"/>
      </w:pPr>
      <w:r>
        <w:t>"ОБЕСПЕЧЕНИЕ РЕАЛИЗАЦИИ ГОСУДАРСТВЕННОЙ ПРОГРАММЫ</w:t>
      </w:r>
    </w:p>
    <w:p w:rsidR="0041171E" w:rsidRDefault="0041171E">
      <w:pPr>
        <w:pStyle w:val="ConsPlusTitle"/>
        <w:jc w:val="center"/>
      </w:pPr>
      <w:r>
        <w:t>"СОЦИАЛЬНАЯ ПОДДЕРЖКА ГРАЖДАН В ВОЛОГОДСКОЙ ОБЛАСТИ</w:t>
      </w:r>
    </w:p>
    <w:p w:rsidR="0041171E" w:rsidRDefault="0041171E">
      <w:pPr>
        <w:pStyle w:val="ConsPlusTitle"/>
        <w:jc w:val="center"/>
      </w:pPr>
      <w:r>
        <w:t>НА 2014 - 2020 ГОДЫ" (ДАЛЕЕ - ПОДПРОГРАММА 8)</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8</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D85F3E">
        <w:tc>
          <w:tcPr>
            <w:tcW w:w="1281" w:type="pct"/>
          </w:tcPr>
          <w:p w:rsidR="0041171E" w:rsidRDefault="0041171E">
            <w:pPr>
              <w:pStyle w:val="ConsPlusNormal"/>
            </w:pPr>
            <w:r>
              <w:t>Ответственный исполнитель подпрограммы 8</w:t>
            </w:r>
          </w:p>
        </w:tc>
        <w:tc>
          <w:tcPr>
            <w:tcW w:w="3719" w:type="pct"/>
          </w:tcPr>
          <w:p w:rsidR="0041171E" w:rsidRDefault="0041171E">
            <w:pPr>
              <w:pStyle w:val="ConsPlusNormal"/>
            </w:pPr>
            <w:r>
              <w:t>Департамент социальной защиты населения области</w:t>
            </w:r>
          </w:p>
        </w:tc>
      </w:tr>
      <w:tr w:rsidR="0041171E" w:rsidTr="00D85F3E">
        <w:tc>
          <w:tcPr>
            <w:tcW w:w="1281" w:type="pct"/>
          </w:tcPr>
          <w:p w:rsidR="0041171E" w:rsidRDefault="0041171E">
            <w:pPr>
              <w:pStyle w:val="ConsPlusNormal"/>
            </w:pPr>
            <w:r>
              <w:t>Цели подпрограммы 8</w:t>
            </w:r>
          </w:p>
        </w:tc>
        <w:tc>
          <w:tcPr>
            <w:tcW w:w="3719" w:type="pct"/>
          </w:tcPr>
          <w:p w:rsidR="0041171E" w:rsidRDefault="0041171E">
            <w:pPr>
              <w:pStyle w:val="ConsPlusNormal"/>
            </w:pPr>
            <w:r>
              <w:t>обеспечение исполнения Департаментом социальной защиты населения области и органами местного самоуправления полномочий в сфере социальной защиты населения</w:t>
            </w:r>
          </w:p>
        </w:tc>
      </w:tr>
      <w:tr w:rsidR="0041171E" w:rsidTr="00D85F3E">
        <w:tc>
          <w:tcPr>
            <w:tcW w:w="1281" w:type="pct"/>
          </w:tcPr>
          <w:p w:rsidR="0041171E" w:rsidRDefault="0041171E">
            <w:pPr>
              <w:pStyle w:val="ConsPlusNormal"/>
            </w:pPr>
            <w:r>
              <w:t>Задачи подпрограммы 8</w:t>
            </w:r>
          </w:p>
        </w:tc>
        <w:tc>
          <w:tcPr>
            <w:tcW w:w="3719" w:type="pct"/>
          </w:tcPr>
          <w:p w:rsidR="0041171E" w:rsidRDefault="0041171E">
            <w:pPr>
              <w:pStyle w:val="ConsPlusNormal"/>
            </w:pPr>
            <w:r>
              <w:t>создание условий для реализации государственной программы Департаментом социальной защиты населения Вологодской области и органами местного самоуправления в рамках переданных полномочий;</w:t>
            </w:r>
          </w:p>
          <w:p w:rsidR="0041171E" w:rsidRDefault="0041171E">
            <w:pPr>
              <w:pStyle w:val="ConsPlusNormal"/>
            </w:pPr>
            <w:r>
              <w:t>проведение социально значимых мероприятий в области социальной защиты населения</w:t>
            </w:r>
          </w:p>
        </w:tc>
      </w:tr>
      <w:tr w:rsidR="0041171E" w:rsidTr="00D85F3E">
        <w:tc>
          <w:tcPr>
            <w:tcW w:w="1281" w:type="pct"/>
          </w:tcPr>
          <w:p w:rsidR="0041171E" w:rsidRDefault="0041171E">
            <w:pPr>
              <w:pStyle w:val="ConsPlusNormal"/>
            </w:pPr>
            <w:r>
              <w:t>Целевые показатели (индикаторы) подпрограммы 8</w:t>
            </w:r>
          </w:p>
        </w:tc>
        <w:tc>
          <w:tcPr>
            <w:tcW w:w="3719" w:type="pct"/>
          </w:tcPr>
          <w:p w:rsidR="0041171E" w:rsidRDefault="0041171E">
            <w:pPr>
              <w:pStyle w:val="ConsPlusNormal"/>
            </w:pPr>
            <w:r>
              <w:t>степень реализации комплексного плана действий по реализации государственной программы;</w:t>
            </w:r>
          </w:p>
          <w:p w:rsidR="0041171E" w:rsidRDefault="0041171E">
            <w:pPr>
              <w:pStyle w:val="ConsPlusNormal"/>
            </w:pPr>
            <w:r>
              <w:t>доля государственных услуг, предоставленных в электронной форме;</w:t>
            </w:r>
          </w:p>
          <w:p w:rsidR="0041171E" w:rsidRDefault="0041171E">
            <w:pPr>
              <w:pStyle w:val="ConsPlusNormal"/>
            </w:pPr>
            <w:r>
              <w:t>количество проведенных социально значимых мероприятий в области социальной защиты</w:t>
            </w:r>
          </w:p>
        </w:tc>
      </w:tr>
      <w:tr w:rsidR="0041171E" w:rsidTr="00D85F3E">
        <w:tc>
          <w:tcPr>
            <w:tcW w:w="1281" w:type="pct"/>
          </w:tcPr>
          <w:p w:rsidR="0041171E" w:rsidRDefault="0041171E">
            <w:pPr>
              <w:pStyle w:val="ConsPlusNormal"/>
            </w:pPr>
            <w:r>
              <w:t>Сроки реализации подпрограммы 8</w:t>
            </w:r>
          </w:p>
        </w:tc>
        <w:tc>
          <w:tcPr>
            <w:tcW w:w="3719" w:type="pct"/>
          </w:tcPr>
          <w:p w:rsidR="0041171E" w:rsidRDefault="0041171E">
            <w:pPr>
              <w:pStyle w:val="ConsPlusNormal"/>
            </w:pPr>
            <w:r>
              <w:t>2014 - 2020 годы</w:t>
            </w:r>
          </w:p>
        </w:tc>
      </w:tr>
      <w:tr w:rsidR="0041171E" w:rsidTr="00D85F3E">
        <w:tc>
          <w:tcPr>
            <w:tcW w:w="1281" w:type="pct"/>
          </w:tcPr>
          <w:p w:rsidR="0041171E" w:rsidRDefault="0041171E">
            <w:pPr>
              <w:pStyle w:val="ConsPlusNormal"/>
            </w:pPr>
            <w:r>
              <w:t>Объемы финансового обеспечения подпрограммы 8 за счет средств областного бюджета</w:t>
            </w:r>
          </w:p>
        </w:tc>
        <w:tc>
          <w:tcPr>
            <w:tcW w:w="3719" w:type="pct"/>
          </w:tcPr>
          <w:p w:rsidR="0041171E" w:rsidRDefault="0041171E">
            <w:pPr>
              <w:pStyle w:val="ConsPlusNormal"/>
            </w:pPr>
            <w:r>
              <w:t>объем бюджетных ассигнований на реализацию подпрограммы 8 за счет собственных доходов областного бюджета (налоговых и неналоговых доходов, дотаций из федерального бюджета) - 2460164.9 тыс. рублей,</w:t>
            </w:r>
          </w:p>
          <w:p w:rsidR="0041171E" w:rsidRDefault="0041171E">
            <w:pPr>
              <w:pStyle w:val="ConsPlusNormal"/>
            </w:pPr>
            <w:r>
              <w:t>в том числе по годам реализации:</w:t>
            </w:r>
          </w:p>
          <w:p w:rsidR="0041171E" w:rsidRDefault="0041171E">
            <w:pPr>
              <w:pStyle w:val="ConsPlusNormal"/>
            </w:pPr>
            <w:r>
              <w:t>2014 год - 262608.4 тыс. рублей;</w:t>
            </w:r>
          </w:p>
          <w:p w:rsidR="0041171E" w:rsidRDefault="0041171E">
            <w:pPr>
              <w:pStyle w:val="ConsPlusNormal"/>
            </w:pPr>
            <w:r>
              <w:t>2015 год - 319275.2 тыс. рублей;</w:t>
            </w:r>
          </w:p>
          <w:p w:rsidR="0041171E" w:rsidRDefault="0041171E">
            <w:pPr>
              <w:pStyle w:val="ConsPlusNormal"/>
            </w:pPr>
            <w:r>
              <w:t>2016 год - 361709.1 тыс. рублей;</w:t>
            </w:r>
          </w:p>
          <w:p w:rsidR="0041171E" w:rsidRDefault="0041171E">
            <w:pPr>
              <w:pStyle w:val="ConsPlusNormal"/>
            </w:pPr>
            <w:r>
              <w:t>2017 год - 336588.1 тыс. рублей;</w:t>
            </w:r>
          </w:p>
          <w:p w:rsidR="0041171E" w:rsidRDefault="0041171E">
            <w:pPr>
              <w:pStyle w:val="ConsPlusNormal"/>
            </w:pPr>
            <w:r>
              <w:t>2018 год - 403674.4 тыс. рублей;</w:t>
            </w:r>
          </w:p>
          <w:p w:rsidR="0041171E" w:rsidRDefault="0041171E">
            <w:pPr>
              <w:pStyle w:val="ConsPlusNormal"/>
            </w:pPr>
            <w:r>
              <w:t>2019 год - 384173.9 тыс. рублей;</w:t>
            </w:r>
          </w:p>
          <w:p w:rsidR="0041171E" w:rsidRDefault="0041171E">
            <w:pPr>
              <w:pStyle w:val="ConsPlusNormal"/>
            </w:pPr>
            <w:r>
              <w:t>2020 год - 392135.8 тыс. рублей</w:t>
            </w:r>
          </w:p>
        </w:tc>
      </w:tr>
      <w:tr w:rsidR="0041171E" w:rsidTr="00D85F3E">
        <w:tc>
          <w:tcPr>
            <w:tcW w:w="1281" w:type="pct"/>
          </w:tcPr>
          <w:p w:rsidR="0041171E" w:rsidRDefault="0041171E">
            <w:pPr>
              <w:pStyle w:val="ConsPlusNormal"/>
            </w:pPr>
            <w:r>
              <w:t>Ожидаемые результаты реализации подпрограммы 8</w:t>
            </w:r>
          </w:p>
        </w:tc>
        <w:tc>
          <w:tcPr>
            <w:tcW w:w="3719" w:type="pct"/>
          </w:tcPr>
          <w:p w:rsidR="0041171E" w:rsidRDefault="0041171E">
            <w:pPr>
              <w:pStyle w:val="ConsPlusNormal"/>
            </w:pPr>
            <w:r>
              <w:t>обеспечение степени реализации комплексного плана действий по реализации государственной программы на уровне 100% ежегодно;</w:t>
            </w:r>
          </w:p>
          <w:p w:rsidR="0041171E" w:rsidRDefault="0041171E">
            <w:pPr>
              <w:pStyle w:val="ConsPlusNormal"/>
            </w:pPr>
            <w:r>
              <w:t>увеличение доли государственных услуг, предоставленных в электронной форме, до 70% начиная с 2018 года;</w:t>
            </w:r>
          </w:p>
          <w:p w:rsidR="0041171E" w:rsidRDefault="0041171E">
            <w:pPr>
              <w:pStyle w:val="ConsPlusNormal"/>
            </w:pPr>
            <w:r>
              <w:t>проведение не менее 7 социально значимых мероприятий в области социальной защиты ежегодно</w:t>
            </w:r>
          </w:p>
        </w:tc>
      </w:tr>
    </w:tbl>
    <w:p w:rsidR="0041171E" w:rsidRDefault="0041171E">
      <w:pPr>
        <w:pStyle w:val="ConsPlusNormal"/>
        <w:jc w:val="both"/>
      </w:pPr>
    </w:p>
    <w:p w:rsidR="0041171E" w:rsidRDefault="0041171E">
      <w:pPr>
        <w:pStyle w:val="ConsPlusTitle"/>
        <w:jc w:val="center"/>
        <w:outlineLvl w:val="2"/>
      </w:pPr>
      <w:r>
        <w:t>I. Общая характеристика сферы реализации подпрограммы 8</w:t>
      </w:r>
    </w:p>
    <w:p w:rsidR="0041171E" w:rsidRDefault="0041171E">
      <w:pPr>
        <w:pStyle w:val="ConsPlusNormal"/>
        <w:jc w:val="both"/>
      </w:pPr>
    </w:p>
    <w:p w:rsidR="0041171E" w:rsidRDefault="0041171E">
      <w:pPr>
        <w:pStyle w:val="ConsPlusNormal"/>
        <w:ind w:firstLine="540"/>
        <w:jc w:val="both"/>
      </w:pPr>
      <w:r>
        <w:t>Департамент социальной защиты населения Вологодской области является органом исполнительной государственной власти области, осуществляющим полномочия в сфере социальной защиты населения.</w:t>
      </w:r>
    </w:p>
    <w:p w:rsidR="0041171E" w:rsidRDefault="0041171E">
      <w:pPr>
        <w:pStyle w:val="ConsPlusNormal"/>
        <w:spacing w:before="200"/>
        <w:ind w:firstLine="540"/>
        <w:jc w:val="both"/>
      </w:pPr>
      <w:r>
        <w:t>Деятельность Департамента в рамках функций и полномочий, определенных Положением о Департаменте (</w:t>
      </w:r>
      <w:hyperlink r:id="rId307" w:history="1">
        <w:r>
          <w:rPr>
            <w:color w:val="0000FF"/>
          </w:rPr>
          <w:t>постановление</w:t>
        </w:r>
      </w:hyperlink>
      <w:r>
        <w:t xml:space="preserve"> Правительства области от 4 июля 2011 года N 791), направлена на достижение стратегической цели развития области - повышение качества жизни населения области.</w:t>
      </w:r>
    </w:p>
    <w:p w:rsidR="0041171E" w:rsidRDefault="0041171E">
      <w:pPr>
        <w:pStyle w:val="ConsPlusNormal"/>
        <w:spacing w:before="200"/>
        <w:ind w:firstLine="540"/>
        <w:jc w:val="both"/>
      </w:pPr>
      <w:r>
        <w:t xml:space="preserve">В целях укрепления института семьи, формирования в обществе семейных ценностей, бережного отношения к ветеранам, патриотического воспитания, повышения престижа профессии социального </w:t>
      </w:r>
      <w:r>
        <w:lastRenderedPageBreak/>
        <w:t>работника, информирования населения о результатах работы отрасли в Вологодской области Департаментом социальной защиты населения области проводятся социально значимые мероприятия в области социальной политики, к участию в которых активно привлекаются жители области.</w:t>
      </w:r>
    </w:p>
    <w:p w:rsidR="0041171E" w:rsidRDefault="0041171E">
      <w:pPr>
        <w:pStyle w:val="ConsPlusNormal"/>
        <w:spacing w:before="200"/>
        <w:ind w:firstLine="540"/>
        <w:jc w:val="both"/>
      </w:pPr>
      <w:r>
        <w:t xml:space="preserve">В Вологодской области значительный объем полномочий в сфере социальной защиты населения передан на муниципальный уровень в соответствии с </w:t>
      </w:r>
      <w:hyperlink r:id="rId308"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марта 2016 года), </w:t>
      </w:r>
      <w:hyperlink r:id="rId309" w:history="1">
        <w:r>
          <w:rPr>
            <w:color w:val="0000FF"/>
          </w:rPr>
          <w:t>законом</w:t>
        </w:r>
      </w:hyperlink>
      <w:r>
        <w:t xml:space="preserve">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Финансовое обеспечение отдельных государственных полномочий, переданных органам местного самоуправления, осуществляется в форме субвенции.</w:t>
      </w:r>
    </w:p>
    <w:p w:rsidR="0041171E" w:rsidRDefault="0041171E">
      <w:pPr>
        <w:pStyle w:val="ConsPlusNormal"/>
        <w:spacing w:before="200"/>
        <w:ind w:firstLine="540"/>
        <w:jc w:val="both"/>
      </w:pPr>
      <w:r>
        <w:t xml:space="preserve">С 1 марта 2016 года в соответствии с </w:t>
      </w:r>
      <w:hyperlink r:id="rId310" w:history="1">
        <w:r>
          <w:rPr>
            <w:color w:val="0000FF"/>
          </w:rPr>
          <w:t>законом</w:t>
        </w:r>
      </w:hyperlink>
      <w:r>
        <w:t xml:space="preserve"> области от 24 октября 2015 года N 3755-ОЗ "О прекращении осуществления органами местного самоуправления отдельных государственных полномочий в сфере социальной защиты населения области и внесении изменений в закон области "О наделении органов местного самоуправления отдельными государственными полномочиями в сфере социальной защиты населения области" прекращается осуществление отдельных государственных полномочий в сфере социальной защиты населения области органами местного самоуправления. В связи с этим указанные полномочия с 1 марта 2016 года будут осуществляться государственным учреждением области, уполномоченным на оказание государственных услуг и исполнение государственных функций в сфере социальной защиты населения.</w:t>
      </w:r>
    </w:p>
    <w:p w:rsidR="0041171E" w:rsidRDefault="0041171E">
      <w:pPr>
        <w:pStyle w:val="ConsPlusNormal"/>
        <w:spacing w:before="200"/>
        <w:ind w:firstLine="540"/>
        <w:jc w:val="both"/>
      </w:pPr>
      <w:r>
        <w:t>Необходимым условием успешной реализации государственной программы является эффективная реализация подпрограммы 8.</w:t>
      </w:r>
    </w:p>
    <w:p w:rsidR="0041171E" w:rsidRDefault="0041171E">
      <w:pPr>
        <w:pStyle w:val="ConsPlusNormal"/>
        <w:jc w:val="both"/>
      </w:pPr>
    </w:p>
    <w:p w:rsidR="0041171E" w:rsidRDefault="0041171E">
      <w:pPr>
        <w:pStyle w:val="ConsPlusTitle"/>
        <w:jc w:val="center"/>
        <w:outlineLvl w:val="2"/>
      </w:pPr>
      <w:r>
        <w:t>II. Цель, задачи и целевые показатели (индикаторы)</w:t>
      </w:r>
    </w:p>
    <w:p w:rsidR="0041171E" w:rsidRDefault="0041171E">
      <w:pPr>
        <w:pStyle w:val="ConsPlusTitle"/>
        <w:jc w:val="center"/>
      </w:pPr>
      <w:r>
        <w:t>достижения цели и решения задач, основные ожидаемые</w:t>
      </w:r>
    </w:p>
    <w:p w:rsidR="0041171E" w:rsidRDefault="0041171E">
      <w:pPr>
        <w:pStyle w:val="ConsPlusTitle"/>
        <w:jc w:val="center"/>
      </w:pPr>
      <w:r>
        <w:t>конечные результаты, сроки реализации подпрограммы 8</w:t>
      </w:r>
    </w:p>
    <w:p w:rsidR="0041171E" w:rsidRDefault="0041171E">
      <w:pPr>
        <w:pStyle w:val="ConsPlusNormal"/>
        <w:jc w:val="both"/>
      </w:pPr>
    </w:p>
    <w:p w:rsidR="0041171E" w:rsidRDefault="0041171E">
      <w:pPr>
        <w:pStyle w:val="ConsPlusNormal"/>
        <w:ind w:firstLine="540"/>
        <w:jc w:val="both"/>
      </w:pPr>
      <w:r>
        <w:t>1. Целью реализации подпрограммы 8 является обеспечение исполнения Департаментом социальной защиты населения области и органами местного самоуправления, уполномоченными в сфере социальной защиты населения, возложенных полномочий.</w:t>
      </w:r>
    </w:p>
    <w:p w:rsidR="0041171E" w:rsidRDefault="0041171E">
      <w:pPr>
        <w:pStyle w:val="ConsPlusNormal"/>
        <w:spacing w:before="200"/>
        <w:ind w:firstLine="540"/>
        <w:jc w:val="both"/>
      </w:pPr>
      <w:r>
        <w:t>2. Для реализации указанной цели предстоит решение следующих задач:</w:t>
      </w:r>
    </w:p>
    <w:p w:rsidR="0041171E" w:rsidRDefault="0041171E">
      <w:pPr>
        <w:pStyle w:val="ConsPlusNormal"/>
        <w:spacing w:before="200"/>
        <w:ind w:firstLine="540"/>
        <w:jc w:val="both"/>
      </w:pPr>
      <w:r>
        <w:t>создание условий для реализации государственной программы Департаментом социальной защиты населения Вологодской области и органами местного самоуправления в рамках переданных полномочий;</w:t>
      </w:r>
    </w:p>
    <w:p w:rsidR="0041171E" w:rsidRDefault="0041171E">
      <w:pPr>
        <w:pStyle w:val="ConsPlusNormal"/>
        <w:spacing w:before="200"/>
        <w:ind w:firstLine="540"/>
        <w:jc w:val="both"/>
      </w:pPr>
      <w:r>
        <w:t>проведение социально значимых мероприятий в области социальной защиты населения.</w:t>
      </w:r>
    </w:p>
    <w:p w:rsidR="0041171E" w:rsidRDefault="0041171E">
      <w:pPr>
        <w:pStyle w:val="ConsPlusNormal"/>
        <w:spacing w:before="200"/>
        <w:ind w:firstLine="540"/>
        <w:jc w:val="both"/>
      </w:pPr>
      <w:r>
        <w:t xml:space="preserve">3. Сведения о целевых показателях (индикаторах) подпрограммы 8, в том числе в разрезе муниципальных образований, представлены в </w:t>
      </w:r>
      <w:hyperlink w:anchor="Par18922" w:tooltip="СВЕДЕНИЯ" w:history="1">
        <w:r>
          <w:rPr>
            <w:color w:val="0000FF"/>
          </w:rPr>
          <w:t>приложениях 1</w:t>
        </w:r>
      </w:hyperlink>
      <w:r>
        <w:t xml:space="preserve"> и </w:t>
      </w:r>
      <w:hyperlink w:anchor="Par19035" w:tooltip="СВЕДЕНИЯ" w:history="1">
        <w:r>
          <w:rPr>
            <w:color w:val="0000FF"/>
          </w:rPr>
          <w:t>2</w:t>
        </w:r>
      </w:hyperlink>
      <w:r>
        <w:t xml:space="preserve"> к подпрограмме 8.</w:t>
      </w:r>
    </w:p>
    <w:p w:rsidR="0041171E" w:rsidRDefault="0041171E">
      <w:pPr>
        <w:pStyle w:val="ConsPlusNormal"/>
        <w:spacing w:before="200"/>
        <w:ind w:firstLine="540"/>
        <w:jc w:val="both"/>
      </w:pPr>
      <w:r>
        <w:t xml:space="preserve">Методика расчета значений целевых индикаторов (показателей) подпрограммы 8 приведена в </w:t>
      </w:r>
      <w:hyperlink w:anchor="Par19386" w:tooltip="СВЕДЕНИЯ" w:history="1">
        <w:r>
          <w:rPr>
            <w:color w:val="0000FF"/>
          </w:rPr>
          <w:t>приложении 3</w:t>
        </w:r>
      </w:hyperlink>
      <w:r>
        <w:t xml:space="preserve"> к подпрограмме 8.</w:t>
      </w:r>
    </w:p>
    <w:p w:rsidR="0041171E" w:rsidRDefault="0041171E">
      <w:pPr>
        <w:pStyle w:val="ConsPlusNormal"/>
        <w:spacing w:before="200"/>
        <w:ind w:firstLine="540"/>
        <w:jc w:val="both"/>
      </w:pPr>
      <w:r>
        <w:t>4. В результате реализации подпрограммы 8 будет обеспечено достижение следующих результатов:</w:t>
      </w:r>
    </w:p>
    <w:p w:rsidR="0041171E" w:rsidRDefault="0041171E">
      <w:pPr>
        <w:pStyle w:val="ConsPlusNormal"/>
        <w:spacing w:before="200"/>
        <w:ind w:firstLine="540"/>
        <w:jc w:val="both"/>
      </w:pPr>
      <w:r>
        <w:t>обеспечение доли мероприятий, выполненных в соответствии с планом работы Департамента социальной защиты населения области, на уровне 100% до 2016 года;</w:t>
      </w:r>
    </w:p>
    <w:p w:rsidR="0041171E" w:rsidRDefault="0041171E">
      <w:pPr>
        <w:pStyle w:val="ConsPlusNormal"/>
        <w:spacing w:before="200"/>
        <w:ind w:firstLine="540"/>
        <w:jc w:val="both"/>
      </w:pPr>
      <w:r>
        <w:t>обеспечение доли мероприятий, выполненных в соответствии с планами работы органов местного самоуправления в рамках реализации мероприятий государственной программы, на уровне 100% до 2016 года;</w:t>
      </w:r>
    </w:p>
    <w:p w:rsidR="0041171E" w:rsidRDefault="0041171E">
      <w:pPr>
        <w:pStyle w:val="ConsPlusNormal"/>
        <w:spacing w:before="200"/>
        <w:ind w:firstLine="540"/>
        <w:jc w:val="both"/>
      </w:pPr>
      <w:r>
        <w:t>обеспечение доли социально значимых мероприятий в области социальной защиты, выполненных в соответствии с планами работы Департамента и органов местного самоуправления муниципальных районов и городских округов области, уполномоченных в сфере социальной защиты населения, на уровне 100% в год до 2016 года;</w:t>
      </w:r>
    </w:p>
    <w:p w:rsidR="0041171E" w:rsidRDefault="0041171E">
      <w:pPr>
        <w:pStyle w:val="ConsPlusNormal"/>
        <w:spacing w:before="200"/>
        <w:ind w:firstLine="540"/>
        <w:jc w:val="both"/>
      </w:pPr>
      <w:r>
        <w:t>увеличение доли государственных услуг, предоставленных в электронной форме, до 70% начиная с 2018 года;</w:t>
      </w:r>
    </w:p>
    <w:p w:rsidR="0041171E" w:rsidRDefault="0041171E">
      <w:pPr>
        <w:pStyle w:val="ConsPlusNormal"/>
        <w:spacing w:before="200"/>
        <w:ind w:firstLine="540"/>
        <w:jc w:val="both"/>
      </w:pPr>
      <w:r>
        <w:t xml:space="preserve">обеспечение степени реализации комплексного плана действий по реализации государственной </w:t>
      </w:r>
      <w:r>
        <w:lastRenderedPageBreak/>
        <w:t>программы на уровне 100% ежегодно;</w:t>
      </w:r>
    </w:p>
    <w:p w:rsidR="0041171E" w:rsidRDefault="0041171E">
      <w:pPr>
        <w:pStyle w:val="ConsPlusNormal"/>
        <w:spacing w:before="200"/>
        <w:ind w:firstLine="540"/>
        <w:jc w:val="both"/>
      </w:pPr>
      <w:r>
        <w:t>проведение не менее 7 социально значимых мероприятий в области социальной защиты ежегодно.</w:t>
      </w:r>
    </w:p>
    <w:p w:rsidR="0041171E" w:rsidRDefault="0041171E">
      <w:pPr>
        <w:pStyle w:val="ConsPlusNormal"/>
        <w:spacing w:before="200"/>
        <w:ind w:firstLine="540"/>
        <w:jc w:val="both"/>
      </w:pPr>
      <w:r>
        <w:t>5. Сроки реализации подпрограммы 8: 2014 - 2020 годы.</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объем финансовых</w:t>
      </w:r>
    </w:p>
    <w:p w:rsidR="0041171E" w:rsidRDefault="0041171E">
      <w:pPr>
        <w:pStyle w:val="ConsPlusTitle"/>
        <w:jc w:val="center"/>
      </w:pPr>
      <w:r>
        <w:t>средств, необходимых для реализации подпрограммы 8</w:t>
      </w:r>
    </w:p>
    <w:p w:rsidR="0041171E" w:rsidRDefault="0041171E">
      <w:pPr>
        <w:pStyle w:val="ConsPlusNormal"/>
        <w:jc w:val="both"/>
      </w:pPr>
    </w:p>
    <w:p w:rsidR="0041171E" w:rsidRDefault="0041171E">
      <w:pPr>
        <w:pStyle w:val="ConsPlusNormal"/>
        <w:ind w:firstLine="540"/>
        <w:jc w:val="both"/>
      </w:pPr>
      <w:r>
        <w:t>Для достижения целей и решения задач подпрограммы 8 необходимо реализовать ряд основных мероприятий:</w:t>
      </w:r>
    </w:p>
    <w:p w:rsidR="0041171E" w:rsidRDefault="0041171E">
      <w:pPr>
        <w:pStyle w:val="ConsPlusNormal"/>
        <w:spacing w:before="200"/>
        <w:ind w:firstLine="540"/>
        <w:jc w:val="both"/>
      </w:pPr>
      <w:r>
        <w:t>Основное мероприятие 8.1 "Обеспечение деятельности Департамента социальной защиты населения области как ответственного исполнителя государственной программы"</w:t>
      </w:r>
    </w:p>
    <w:p w:rsidR="0041171E" w:rsidRDefault="0041171E">
      <w:pPr>
        <w:pStyle w:val="ConsPlusNormal"/>
        <w:spacing w:before="200"/>
        <w:ind w:firstLine="540"/>
        <w:jc w:val="both"/>
      </w:pPr>
      <w:r>
        <w:t>Цель мероприятия 8.1: создание условий для эффективной реализации государственной программы Департаментом социальной защиты населения области как ответственным исполнителем государственной программы.</w:t>
      </w:r>
    </w:p>
    <w:p w:rsidR="0041171E" w:rsidRDefault="0041171E">
      <w:pPr>
        <w:pStyle w:val="ConsPlusNormal"/>
        <w:spacing w:before="200"/>
        <w:ind w:firstLine="540"/>
        <w:jc w:val="both"/>
      </w:pPr>
      <w:r>
        <w:t>В рамках осуществления данного мероприятия планируется финансирование расходов на содержание Департамента социальной защиты населения области за счет средств, предусмотренных в областном бюджете.</w:t>
      </w:r>
    </w:p>
    <w:p w:rsidR="0041171E" w:rsidRDefault="0041171E">
      <w:pPr>
        <w:pStyle w:val="ConsPlusNormal"/>
        <w:spacing w:before="200"/>
        <w:ind w:firstLine="540"/>
        <w:jc w:val="both"/>
      </w:pPr>
      <w:r>
        <w:t>Основное мероприятие 8.2 "Обеспечение проведения мероприятий в области социальной политики"</w:t>
      </w:r>
    </w:p>
    <w:p w:rsidR="0041171E" w:rsidRDefault="0041171E">
      <w:pPr>
        <w:pStyle w:val="ConsPlusNormal"/>
        <w:spacing w:before="200"/>
        <w:ind w:firstLine="540"/>
        <w:jc w:val="both"/>
      </w:pPr>
      <w:r>
        <w:t>Цель мероприятия 8.2: обеспечение проведения мероприятий в области социальной защиты.</w:t>
      </w:r>
    </w:p>
    <w:p w:rsidR="0041171E" w:rsidRDefault="0041171E">
      <w:pPr>
        <w:pStyle w:val="ConsPlusNormal"/>
        <w:spacing w:before="200"/>
        <w:ind w:firstLine="540"/>
        <w:jc w:val="both"/>
      </w:pPr>
      <w:r>
        <w:t>В рамках осуществления данного мероприятия планируется проведение мероприятий в области социальной политики, включая:</w:t>
      </w:r>
    </w:p>
    <w:p w:rsidR="0041171E" w:rsidRDefault="0041171E">
      <w:pPr>
        <w:pStyle w:val="ConsPlusNormal"/>
        <w:spacing w:before="200"/>
        <w:ind w:firstLine="540"/>
        <w:jc w:val="both"/>
      </w:pPr>
      <w:r>
        <w:t>проведение мероприятий в рамках празднования Дня снятия блокады города Ленинграда; Дня Победы в Великой Отечественной войне; Международного дня семьи; Международного дня защиты детей; Дня матери; Дня отца; Дня социального работника;</w:t>
      </w:r>
    </w:p>
    <w:p w:rsidR="0041171E" w:rsidRDefault="0041171E">
      <w:pPr>
        <w:pStyle w:val="ConsPlusNormal"/>
        <w:spacing w:before="200"/>
        <w:ind w:firstLine="540"/>
        <w:jc w:val="both"/>
      </w:pPr>
      <w:r>
        <w:t>проведение мероприятий, связанных с годовщиной катастрофы на Чернобыльской атомной электростанции; Днем памяти жертв политических репрессий;</w:t>
      </w:r>
    </w:p>
    <w:p w:rsidR="0041171E" w:rsidRDefault="0041171E">
      <w:pPr>
        <w:pStyle w:val="ConsPlusNormal"/>
        <w:spacing w:before="200"/>
        <w:ind w:firstLine="540"/>
        <w:jc w:val="both"/>
      </w:pPr>
      <w:r>
        <w:t>организация и проведение курсов повышения квалификации для специалистов сферы социальной защиты населения области и органов опеки и попечительства области;</w:t>
      </w:r>
    </w:p>
    <w:p w:rsidR="0041171E" w:rsidRDefault="0041171E">
      <w:pPr>
        <w:pStyle w:val="ConsPlusNormal"/>
        <w:spacing w:before="200"/>
        <w:ind w:firstLine="540"/>
        <w:jc w:val="both"/>
      </w:pPr>
      <w:r>
        <w:t>организация и проведение социологического исследования "Оценка качества предоставления социальных услуг в организациях социального обслуживания Вологодской области" в рамках независимой оценки качества условий оказания социальных услуг в области".</w:t>
      </w:r>
    </w:p>
    <w:p w:rsidR="0041171E" w:rsidRDefault="0041171E">
      <w:pPr>
        <w:pStyle w:val="ConsPlusNormal"/>
        <w:spacing w:before="200"/>
        <w:ind w:firstLine="540"/>
        <w:jc w:val="both"/>
      </w:pPr>
      <w:r>
        <w:t>Основное мероприятие 8.3 "Обеспечение предоставления органами местного самоуправления условий для реализации мероприятий государственной программы"</w:t>
      </w:r>
    </w:p>
    <w:p w:rsidR="0041171E" w:rsidRDefault="0041171E">
      <w:pPr>
        <w:pStyle w:val="ConsPlusNormal"/>
        <w:spacing w:before="200"/>
        <w:ind w:firstLine="540"/>
        <w:jc w:val="both"/>
      </w:pPr>
      <w:r>
        <w:t>Цель мероприятия 8.3: создание органам местного самоуправления условий для выполнения отдельных государственных полномочий в сфере социальной защиты населения.</w:t>
      </w:r>
    </w:p>
    <w:p w:rsidR="0041171E" w:rsidRDefault="0041171E">
      <w:pPr>
        <w:pStyle w:val="ConsPlusNormal"/>
        <w:spacing w:before="200"/>
        <w:ind w:firstLine="540"/>
        <w:jc w:val="both"/>
      </w:pPr>
      <w:r>
        <w:t xml:space="preserve">Финансирование данного мероприятия осуществляется в рамках субвенции, предоставляемой для реализации </w:t>
      </w:r>
      <w:hyperlink r:id="rId311" w:history="1">
        <w:r>
          <w:rPr>
            <w:color w:val="0000FF"/>
          </w:rPr>
          <w:t>закона</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марта 2016 года), </w:t>
      </w:r>
      <w:hyperlink r:id="rId312" w:history="1">
        <w:r>
          <w:rPr>
            <w:color w:val="0000FF"/>
          </w:rPr>
          <w:t>закона</w:t>
        </w:r>
      </w:hyperlink>
      <w:r>
        <w:t xml:space="preserve">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w:t>
      </w:r>
    </w:p>
    <w:p w:rsidR="0041171E" w:rsidRDefault="0041171E">
      <w:pPr>
        <w:pStyle w:val="ConsPlusNormal"/>
        <w:spacing w:before="200"/>
        <w:ind w:firstLine="540"/>
        <w:jc w:val="both"/>
      </w:pPr>
      <w:r>
        <w:t>Основное мероприятие 8.4 "Обеспечение деятельности казенного учреждения для реализации мероприятий государственной программы"</w:t>
      </w:r>
    </w:p>
    <w:p w:rsidR="0041171E" w:rsidRDefault="0041171E">
      <w:pPr>
        <w:pStyle w:val="ConsPlusNormal"/>
        <w:spacing w:before="200"/>
        <w:ind w:firstLine="540"/>
        <w:jc w:val="both"/>
      </w:pPr>
      <w:r>
        <w:t>Цель мероприятия 8.4: обеспечение деятельности государственного учреждения области, уполномоченного на оказание государственных услуг и исполнение государственных функций в сфере социальной защиты населения, для реализации мероприятий государственной программы.</w:t>
      </w:r>
    </w:p>
    <w:p w:rsidR="0041171E" w:rsidRDefault="0041171E">
      <w:pPr>
        <w:pStyle w:val="ConsPlusNormal"/>
        <w:spacing w:before="200"/>
        <w:ind w:firstLine="540"/>
        <w:jc w:val="both"/>
      </w:pPr>
      <w:r>
        <w:t>В рамках реализации данного мероприятия планируется финансирование расходов на содержание указанного учреждения за счет средств, предусмотренных в областном бюджете.</w:t>
      </w:r>
    </w:p>
    <w:p w:rsidR="0041171E" w:rsidRDefault="0041171E">
      <w:pPr>
        <w:pStyle w:val="ConsPlusNormal"/>
        <w:spacing w:before="200"/>
        <w:ind w:firstLine="540"/>
        <w:jc w:val="both"/>
      </w:pPr>
      <w:hyperlink w:anchor="Par19504" w:tooltip="ПЕРЕЧЕНЬ" w:history="1">
        <w:r>
          <w:rPr>
            <w:color w:val="0000FF"/>
          </w:rPr>
          <w:t>Перечень</w:t>
        </w:r>
      </w:hyperlink>
      <w:r>
        <w:t xml:space="preserve"> основных мероприятий подпрограммы 8 представлен в приложении 3(1) к подпрограмме 8.</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8</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1. Общий объем бюджетных ассигнований на реализацию подпрограммы 8 за счет средств областного бюджета - 2460164.9 тыс. рублей, в том числе за счет собственных доходов (налоговых и неналоговых доходов, дотаций из федерального бюджета) - 2460164.9 тыс. рублей.</w:t>
      </w:r>
    </w:p>
    <w:p w:rsidR="0041171E" w:rsidRDefault="0041171E">
      <w:pPr>
        <w:pStyle w:val="ConsPlusNormal"/>
        <w:spacing w:before="200"/>
        <w:ind w:firstLine="540"/>
        <w:jc w:val="both"/>
      </w:pPr>
      <w:r>
        <w:t xml:space="preserve">2. Финансовое </w:t>
      </w:r>
      <w:hyperlink w:anchor="Par19595" w:tooltip="ФИНАНСОВОЕ ОБЕСПЕЧЕНИЕ" w:history="1">
        <w:r>
          <w:rPr>
            <w:color w:val="0000FF"/>
          </w:rPr>
          <w:t>обеспечение</w:t>
        </w:r>
      </w:hyperlink>
      <w:r>
        <w:t xml:space="preserve"> подпрограммы 8 за счет средств областного бюджета представлено в приложении 4 к подпрограмме 8.</w:t>
      </w:r>
    </w:p>
    <w:p w:rsidR="0041171E" w:rsidRDefault="0041171E">
      <w:pPr>
        <w:pStyle w:val="ConsPlusNormal"/>
        <w:jc w:val="both"/>
      </w:pPr>
    </w:p>
    <w:p w:rsidR="0041171E" w:rsidRDefault="0041171E">
      <w:pPr>
        <w:pStyle w:val="ConsPlusTitle"/>
        <w:jc w:val="center"/>
        <w:outlineLvl w:val="2"/>
      </w:pPr>
      <w:r>
        <w:t>V. Прогнозные (ориентировочные) сведения об основных</w:t>
      </w:r>
    </w:p>
    <w:p w:rsidR="0041171E" w:rsidRDefault="0041171E">
      <w:pPr>
        <w:pStyle w:val="ConsPlusTitle"/>
        <w:jc w:val="center"/>
      </w:pPr>
      <w:r>
        <w:t>мероприятиях (мероприятиях), реализуемых органами</w:t>
      </w:r>
    </w:p>
    <w:p w:rsidR="0041171E" w:rsidRDefault="0041171E">
      <w:pPr>
        <w:pStyle w:val="ConsPlusTitle"/>
        <w:jc w:val="center"/>
      </w:pPr>
      <w:r>
        <w:t>местного самоуправления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8 в рамках осуществления полномочий в соответствии с </w:t>
      </w:r>
      <w:hyperlink r:id="rId313"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 области" (до 1 марта 2016 года), </w:t>
      </w:r>
      <w:hyperlink r:id="rId314" w:history="1">
        <w:r>
          <w:rPr>
            <w:color w:val="0000FF"/>
          </w:rPr>
          <w:t>законом</w:t>
        </w:r>
      </w:hyperlink>
      <w:r>
        <w:t xml:space="preserve">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w:t>
      </w:r>
    </w:p>
    <w:p w:rsidR="0041171E" w:rsidRDefault="0041171E">
      <w:pPr>
        <w:pStyle w:val="ConsPlusNormal"/>
        <w:spacing w:before="200"/>
        <w:ind w:firstLine="540"/>
        <w:jc w:val="both"/>
      </w:pPr>
      <w:r>
        <w:t xml:space="preserve">Состав и значения целевых показателей (индикаторов) подпрограммы 8, характеризующих достижение конечных результатов по годам ее реализации, в разрезе муниципальных образований области приведены в </w:t>
      </w:r>
      <w:hyperlink w:anchor="Par19035" w:tooltip="СВЕДЕНИЯ" w:history="1">
        <w:r>
          <w:rPr>
            <w:color w:val="0000FF"/>
          </w:rPr>
          <w:t>приложении 2</w:t>
        </w:r>
      </w:hyperlink>
      <w:r>
        <w:t xml:space="preserve"> к подпрограмме 8.</w:t>
      </w:r>
    </w:p>
    <w:p w:rsidR="0041171E" w:rsidRDefault="0041171E">
      <w:pPr>
        <w:pStyle w:val="ConsPlusNormal"/>
        <w:spacing w:before="200"/>
        <w:ind w:firstLine="540"/>
        <w:jc w:val="both"/>
      </w:pPr>
      <w:r>
        <w:t>В целях эффективной реализации мероприятий подпрограммы 8 определены следующие меры по координации деятельности органов местного самоуправления области:</w:t>
      </w:r>
    </w:p>
    <w:p w:rsidR="0041171E" w:rsidRDefault="0041171E">
      <w:pPr>
        <w:pStyle w:val="ConsPlusNormal"/>
        <w:spacing w:before="200"/>
        <w:ind w:firstLine="540"/>
        <w:jc w:val="both"/>
      </w:pPr>
      <w:r>
        <w:t>- взаимное информирование о принятых нормативных правовых актах, направленных на реализацию мероприятий подпрограммы 8;</w:t>
      </w:r>
    </w:p>
    <w:p w:rsidR="0041171E" w:rsidRDefault="0041171E">
      <w:pPr>
        <w:pStyle w:val="ConsPlusNormal"/>
        <w:spacing w:before="200"/>
        <w:ind w:firstLine="540"/>
        <w:jc w:val="both"/>
      </w:pPr>
      <w:r>
        <w:t>- проведение консультаций по вопросам реализации мероприятий подпрограммы 8.</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15"/>
          <w:footerReference w:type="default" r:id="rId316"/>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8</w:t>
      </w:r>
    </w:p>
    <w:p w:rsidR="0041171E" w:rsidRDefault="0041171E">
      <w:pPr>
        <w:pStyle w:val="ConsPlusNormal"/>
        <w:jc w:val="both"/>
      </w:pPr>
    </w:p>
    <w:p w:rsidR="0041171E" w:rsidRDefault="0041171E">
      <w:pPr>
        <w:pStyle w:val="ConsPlusTitle"/>
        <w:jc w:val="center"/>
      </w:pPr>
      <w:bookmarkStart w:id="128" w:name="Par18922"/>
      <w:bookmarkEnd w:id="128"/>
      <w:r>
        <w:t>СВЕДЕНИЯ</w:t>
      </w:r>
    </w:p>
    <w:p w:rsidR="0041171E" w:rsidRDefault="0041171E">
      <w:pPr>
        <w:pStyle w:val="ConsPlusTitle"/>
        <w:jc w:val="center"/>
      </w:pPr>
      <w:r>
        <w:t>О ЦЕЛЕВЫХ ПОКАЗАТЕЛЯХ (ИНДИКАТОРАХ) ПОДПРОГРАММЫ 8</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709"/>
        <w:gridCol w:w="3515"/>
        <w:gridCol w:w="937"/>
        <w:gridCol w:w="967"/>
        <w:gridCol w:w="1120"/>
        <w:gridCol w:w="776"/>
        <w:gridCol w:w="776"/>
        <w:gridCol w:w="776"/>
        <w:gridCol w:w="776"/>
        <w:gridCol w:w="776"/>
        <w:gridCol w:w="776"/>
        <w:gridCol w:w="767"/>
      </w:tblGrid>
      <w:tr w:rsidR="0041171E" w:rsidTr="00D85F3E">
        <w:tc>
          <w:tcPr>
            <w:tcW w:w="9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Задачи, направленные на достижение цели</w:t>
            </w:r>
          </w:p>
        </w:tc>
        <w:tc>
          <w:tcPr>
            <w:tcW w:w="12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индикатора (показателя)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 изм.</w:t>
            </w:r>
          </w:p>
        </w:tc>
        <w:tc>
          <w:tcPr>
            <w:tcW w:w="2528"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D85F3E">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923"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D85F3E">
        <w:tc>
          <w:tcPr>
            <w:tcW w:w="934" w:type="pct"/>
            <w:tcBorders>
              <w:left w:val="single" w:sz="4" w:space="0" w:color="auto"/>
              <w:bottom w:val="single" w:sz="4" w:space="0" w:color="auto"/>
              <w:right w:val="single" w:sz="4" w:space="0" w:color="auto"/>
            </w:tcBorders>
          </w:tcPr>
          <w:p w:rsidR="0041171E" w:rsidRDefault="0041171E">
            <w:pPr>
              <w:pStyle w:val="ConsPlusNormal"/>
              <w:jc w:val="center"/>
            </w:pPr>
            <w:r>
              <w:t>2</w:t>
            </w:r>
          </w:p>
        </w:tc>
        <w:tc>
          <w:tcPr>
            <w:tcW w:w="1209" w:type="pct"/>
            <w:tcBorders>
              <w:left w:val="single" w:sz="4" w:space="0" w:color="auto"/>
              <w:bottom w:val="single" w:sz="4" w:space="0" w:color="auto"/>
              <w:right w:val="single" w:sz="4" w:space="0" w:color="auto"/>
            </w:tcBorders>
          </w:tcPr>
          <w:p w:rsidR="0041171E" w:rsidRDefault="0041171E">
            <w:pPr>
              <w:pStyle w:val="ConsPlusNormal"/>
              <w:jc w:val="center"/>
            </w:pPr>
            <w:r>
              <w:t>3</w:t>
            </w:r>
          </w:p>
        </w:tc>
        <w:tc>
          <w:tcPr>
            <w:tcW w:w="330" w:type="pct"/>
            <w:tcBorders>
              <w:left w:val="single" w:sz="4" w:space="0" w:color="auto"/>
              <w:bottom w:val="single" w:sz="4" w:space="0" w:color="auto"/>
              <w:right w:val="single" w:sz="4" w:space="0" w:color="auto"/>
            </w:tcBorders>
          </w:tcPr>
          <w:p w:rsidR="0041171E" w:rsidRDefault="0041171E">
            <w:pPr>
              <w:pStyle w:val="ConsPlusNormal"/>
              <w:jc w:val="center"/>
            </w:pPr>
            <w:r>
              <w:t>4</w:t>
            </w:r>
          </w:p>
        </w:tc>
        <w:tc>
          <w:tcPr>
            <w:tcW w:w="275" w:type="pct"/>
            <w:tcBorders>
              <w:left w:val="single" w:sz="4" w:space="0" w:color="auto"/>
              <w:bottom w:val="single" w:sz="4" w:space="0" w:color="auto"/>
              <w:right w:val="single" w:sz="4" w:space="0" w:color="auto"/>
            </w:tcBorders>
          </w:tcPr>
          <w:p w:rsidR="0041171E" w:rsidRDefault="0041171E">
            <w:pPr>
              <w:pStyle w:val="ConsPlusNormal"/>
              <w:jc w:val="center"/>
            </w:pPr>
            <w:r>
              <w:t>5</w:t>
            </w:r>
          </w:p>
        </w:tc>
        <w:tc>
          <w:tcPr>
            <w:tcW w:w="330" w:type="pct"/>
            <w:tcBorders>
              <w:left w:val="single" w:sz="4" w:space="0" w:color="auto"/>
              <w:bottom w:val="single" w:sz="4" w:space="0" w:color="auto"/>
              <w:right w:val="single" w:sz="4" w:space="0" w:color="auto"/>
            </w:tcBorders>
          </w:tcPr>
          <w:p w:rsidR="0041171E" w:rsidRDefault="0041171E">
            <w:pPr>
              <w:pStyle w:val="ConsPlusNormal"/>
              <w:jc w:val="center"/>
            </w:pPr>
            <w:r>
              <w:t>6</w:t>
            </w:r>
          </w:p>
        </w:tc>
        <w:tc>
          <w:tcPr>
            <w:tcW w:w="275" w:type="pct"/>
            <w:tcBorders>
              <w:left w:val="single" w:sz="4" w:space="0" w:color="auto"/>
              <w:bottom w:val="single" w:sz="4" w:space="0" w:color="auto"/>
              <w:right w:val="single" w:sz="4" w:space="0" w:color="auto"/>
            </w:tcBorders>
          </w:tcPr>
          <w:p w:rsidR="0041171E" w:rsidRDefault="0041171E">
            <w:pPr>
              <w:pStyle w:val="ConsPlusNormal"/>
              <w:jc w:val="center"/>
            </w:pPr>
            <w:r>
              <w:t>7</w:t>
            </w:r>
          </w:p>
        </w:tc>
        <w:tc>
          <w:tcPr>
            <w:tcW w:w="275" w:type="pct"/>
            <w:tcBorders>
              <w:left w:val="single" w:sz="4" w:space="0" w:color="auto"/>
              <w:bottom w:val="single" w:sz="4" w:space="0" w:color="auto"/>
              <w:right w:val="single" w:sz="4" w:space="0" w:color="auto"/>
            </w:tcBorders>
          </w:tcPr>
          <w:p w:rsidR="0041171E" w:rsidRDefault="0041171E">
            <w:pPr>
              <w:pStyle w:val="ConsPlusNormal"/>
              <w:jc w:val="center"/>
            </w:pPr>
            <w:r>
              <w:t>8</w:t>
            </w:r>
          </w:p>
        </w:tc>
        <w:tc>
          <w:tcPr>
            <w:tcW w:w="275" w:type="pct"/>
            <w:tcBorders>
              <w:left w:val="single" w:sz="4" w:space="0" w:color="auto"/>
              <w:bottom w:val="single" w:sz="4" w:space="0" w:color="auto"/>
              <w:right w:val="single" w:sz="4" w:space="0" w:color="auto"/>
            </w:tcBorders>
          </w:tcPr>
          <w:p w:rsidR="0041171E" w:rsidRDefault="0041171E">
            <w:pPr>
              <w:pStyle w:val="ConsPlusNormal"/>
              <w:jc w:val="center"/>
            </w:pPr>
            <w:r>
              <w:t>9</w:t>
            </w:r>
          </w:p>
        </w:tc>
        <w:tc>
          <w:tcPr>
            <w:tcW w:w="275" w:type="pct"/>
            <w:tcBorders>
              <w:left w:val="single" w:sz="4" w:space="0" w:color="auto"/>
              <w:bottom w:val="single" w:sz="4" w:space="0" w:color="auto"/>
              <w:right w:val="single" w:sz="4" w:space="0" w:color="auto"/>
            </w:tcBorders>
          </w:tcPr>
          <w:p w:rsidR="0041171E" w:rsidRDefault="0041171E">
            <w:pPr>
              <w:pStyle w:val="ConsPlusNormal"/>
              <w:jc w:val="center"/>
            </w:pPr>
            <w:r>
              <w:t>10</w:t>
            </w:r>
          </w:p>
        </w:tc>
        <w:tc>
          <w:tcPr>
            <w:tcW w:w="275" w:type="pct"/>
            <w:tcBorders>
              <w:left w:val="single" w:sz="4" w:space="0" w:color="auto"/>
              <w:bottom w:val="single" w:sz="4" w:space="0" w:color="auto"/>
              <w:right w:val="single" w:sz="4" w:space="0" w:color="auto"/>
            </w:tcBorders>
          </w:tcPr>
          <w:p w:rsidR="0041171E" w:rsidRDefault="0041171E">
            <w:pPr>
              <w:pStyle w:val="ConsPlusNormal"/>
              <w:jc w:val="center"/>
            </w:pPr>
            <w:r>
              <w:t>11</w:t>
            </w:r>
          </w:p>
        </w:tc>
        <w:tc>
          <w:tcPr>
            <w:tcW w:w="275" w:type="pct"/>
            <w:tcBorders>
              <w:left w:val="single" w:sz="4" w:space="0" w:color="auto"/>
              <w:bottom w:val="single" w:sz="4" w:space="0" w:color="auto"/>
              <w:right w:val="single" w:sz="4" w:space="0" w:color="auto"/>
            </w:tcBorders>
          </w:tcPr>
          <w:p w:rsidR="0041171E" w:rsidRDefault="0041171E">
            <w:pPr>
              <w:pStyle w:val="ConsPlusNormal"/>
              <w:jc w:val="center"/>
            </w:pPr>
            <w:r>
              <w:t>12</w:t>
            </w:r>
          </w:p>
        </w:tc>
        <w:tc>
          <w:tcPr>
            <w:tcW w:w="275" w:type="pct"/>
            <w:tcBorders>
              <w:left w:val="single" w:sz="4" w:space="0" w:color="auto"/>
              <w:bottom w:val="single" w:sz="4" w:space="0" w:color="auto"/>
              <w:right w:val="single" w:sz="4" w:space="0" w:color="auto"/>
            </w:tcBorders>
          </w:tcPr>
          <w:p w:rsidR="0041171E" w:rsidRDefault="0041171E">
            <w:pPr>
              <w:pStyle w:val="ConsPlusNormal"/>
              <w:jc w:val="center"/>
            </w:pPr>
            <w:r>
              <w:t>13</w:t>
            </w:r>
          </w:p>
        </w:tc>
      </w:tr>
      <w:tr w:rsidR="0041171E" w:rsidTr="00D85F3E">
        <w:tc>
          <w:tcPr>
            <w:tcW w:w="9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Создание условий для реализации государственной программы Департаментом социальной защиты населения области и органами местного самоуправления в рамках переданных полномочий</w:t>
            </w: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Степень реализации комплексного плана действий по реализации государственной программы</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r w:rsidR="0041171E" w:rsidTr="00D85F3E">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Доля мероприятий, выполненных в соответствии с планом работы Департамента социальной защиты населения области</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 Доля государственных услуг, предоставленных в электронной форме</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r>
      <w:tr w:rsidR="0041171E" w:rsidTr="00D85F3E">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4. Доля мероприятий, выполненных в соответствии с планами работы органов местного самоуправления, в рамках реализации мероприятий государственной программы</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9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Проведение социально значимых мероприятий в области социальной защиты населения</w:t>
            </w: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 Доля социально значимых мероприятий в области социальной защиты, выполненных в соответствии с планами работы Департамента и органов местного самоуправления муниципальных районов и городских округов области, уполномоченных в сфере </w:t>
            </w:r>
            <w:r>
              <w:lastRenderedPageBreak/>
              <w:t>социальной защиты населения</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9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Количество проведенных социально значимых мероприятий в области социальной защиты</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8</w:t>
      </w:r>
    </w:p>
    <w:p w:rsidR="0041171E" w:rsidRDefault="0041171E">
      <w:pPr>
        <w:pStyle w:val="ConsPlusNormal"/>
        <w:jc w:val="both"/>
      </w:pPr>
    </w:p>
    <w:p w:rsidR="0041171E" w:rsidRDefault="0041171E">
      <w:pPr>
        <w:pStyle w:val="ConsPlusTitle"/>
        <w:jc w:val="center"/>
      </w:pPr>
      <w:bookmarkStart w:id="129" w:name="Par19035"/>
      <w:bookmarkEnd w:id="129"/>
      <w:r>
        <w:t>СВЕДЕНИЯ</w:t>
      </w:r>
    </w:p>
    <w:p w:rsidR="0041171E" w:rsidRDefault="0041171E">
      <w:pPr>
        <w:pStyle w:val="ConsPlusTitle"/>
        <w:jc w:val="center"/>
      </w:pPr>
      <w:r>
        <w:t>О ЦЕЛЕВЫХ ПОКАЗАТЕЛЯХ (ИНДИКАТОРАХ) ПОДПРОГРАММЫ 8</w:t>
      </w:r>
    </w:p>
    <w:p w:rsidR="0041171E" w:rsidRDefault="0041171E">
      <w:pPr>
        <w:pStyle w:val="ConsPlusTitle"/>
        <w:jc w:val="center"/>
      </w:pPr>
      <w:r>
        <w:t>В РАЗРЕЗЕ МУНИЦИПАЛЬНЫХ ОБРАЗОВАНИЙ ОБЛАСТИ</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62"/>
        <w:gridCol w:w="4116"/>
        <w:gridCol w:w="1329"/>
        <w:gridCol w:w="1596"/>
        <w:gridCol w:w="995"/>
        <w:gridCol w:w="995"/>
        <w:gridCol w:w="995"/>
        <w:gridCol w:w="995"/>
        <w:gridCol w:w="995"/>
        <w:gridCol w:w="995"/>
        <w:gridCol w:w="998"/>
      </w:tblGrid>
      <w:tr w:rsidR="0041171E" w:rsidTr="00D85F3E">
        <w:tc>
          <w:tcPr>
            <w:tcW w:w="22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40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3371"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D85F3E">
        <w:tc>
          <w:tcPr>
            <w:tcW w:w="2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2374"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22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0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2014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2015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2016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2017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2018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2019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2020 год</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5000" w:type="pct"/>
            <w:gridSpan w:val="11"/>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мероприятий, выполненных в соответствии с планами работы органов местного самоуправления, в рамках реализации мероприятий государственной программы, %</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r>
              <w:t>Кичменгско-Городецкий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r>
              <w:t xml:space="preserve">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 район</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2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40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45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5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 xml:space="preserve">Приложение </w:t>
      </w:r>
      <w:hyperlink r:id="rId317" w:history="1">
        <w:r>
          <w:rPr>
            <w:color w:val="0000FF"/>
          </w:rPr>
          <w:t>3</w:t>
        </w:r>
      </w:hyperlink>
    </w:p>
    <w:p w:rsidR="0041171E" w:rsidRDefault="0041171E">
      <w:pPr>
        <w:pStyle w:val="ConsPlusNormal"/>
        <w:jc w:val="right"/>
      </w:pPr>
      <w:r>
        <w:t>к Подпрограмме 8</w:t>
      </w:r>
    </w:p>
    <w:p w:rsidR="0041171E" w:rsidRDefault="0041171E">
      <w:pPr>
        <w:pStyle w:val="ConsPlusNormal"/>
        <w:jc w:val="both"/>
      </w:pPr>
    </w:p>
    <w:p w:rsidR="0041171E" w:rsidRDefault="0041171E">
      <w:pPr>
        <w:pStyle w:val="ConsPlusTitle"/>
        <w:jc w:val="center"/>
      </w:pPr>
      <w:bookmarkStart w:id="130" w:name="Par19386"/>
      <w:bookmarkEnd w:id="130"/>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t>РАСЧЕТА ЦЕЛЕВЫХ ПОКАЗАТЕЛЕЙ (ИНДИКАТОРОВ)</w:t>
      </w:r>
    </w:p>
    <w:p w:rsidR="0041171E" w:rsidRDefault="0041171E">
      <w:pPr>
        <w:pStyle w:val="ConsPlusTitle"/>
        <w:jc w:val="center"/>
      </w:pPr>
      <w:r>
        <w:t>ПОДПРОГРАММЫ 8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52"/>
        <w:gridCol w:w="1516"/>
        <w:gridCol w:w="967"/>
        <w:gridCol w:w="1604"/>
        <w:gridCol w:w="1339"/>
        <w:gridCol w:w="1564"/>
        <w:gridCol w:w="1604"/>
        <w:gridCol w:w="1173"/>
        <w:gridCol w:w="1918"/>
        <w:gridCol w:w="1171"/>
        <w:gridCol w:w="1463"/>
      </w:tblGrid>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Алгоритм формирования (формула) и методологические пояснения к целевому 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Базовые показатели (индикаторы),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Метод сбора информации, индекс формы отчетности </w:t>
            </w:r>
            <w:hyperlink w:anchor="Par19494" w:tooltip="&lt;1&gt; 1 - официальная статистическая информация; 2 - бухгалтерская и финансовая отчетность; 3 - ведомственная отчетность; 4 - прочие." w:history="1">
              <w:r>
                <w:rPr>
                  <w:color w:val="0000FF"/>
                </w:rPr>
                <w:t>&lt;1&gt;</w:t>
              </w:r>
            </w:hyperlink>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Объект и единица 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Охват единиц совокупности </w:t>
            </w:r>
            <w:hyperlink w:anchor="Par19495" w:tooltip="&lt;2&gt; 1 - сплошное наблюдение; 2 - способ основного массива; 3 - выборочное наблюдение; 4 - монографическое наблюдение." w:history="1">
              <w:r>
                <w:rPr>
                  <w:color w:val="0000FF"/>
                </w:rPr>
                <w:t>&lt;2&gt;</w:t>
              </w:r>
            </w:hyperlink>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мероприятий, выполненных в соответствии с планом работы Департамента социальной защиты населения области на год</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мероприятий, выполненных в соответствии с планом работы Департамента социальной защиты населения области на год</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Кф</w:t>
            </w:r>
            <w:proofErr w:type="spellEnd"/>
            <w:r>
              <w:t xml:space="preserve"> / </w:t>
            </w:r>
            <w:proofErr w:type="spellStart"/>
            <w:r>
              <w:t>Кп</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Кф</w:t>
            </w:r>
            <w:proofErr w:type="spellEnd"/>
            <w:r>
              <w:t xml:space="preserve"> - количество мероприятий, выполненных в соответствии с планом работы Департамента социальной защиты населения области в отчетном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деятельность Департамента социальной защиты населения области за год</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Кп</w:t>
            </w:r>
            <w:proofErr w:type="spellEnd"/>
            <w:r>
              <w:t xml:space="preserve"> - количество мероприятий, предусмотренных планом работы Департамента социальной защиты </w:t>
            </w:r>
            <w:r>
              <w:lastRenderedPageBreak/>
              <w:t>населения области в отчетном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2.</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мероприятий, выполненных в соответствии с планами работы органов местного самоуправления, в рамках реализации мероприятий государственной программы</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мероприятий, выполненных в соответствии с планами работы органов местного самоуправления, в рамках реализации мероприятий государственной программы</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 xml:space="preserve">Км / </w:t>
            </w:r>
            <w:proofErr w:type="spellStart"/>
            <w:r>
              <w:t>Кп</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Км - количество мероприятий, выполненных в соответствии с планами работы органов местного самоуправления, в рамках реализации мероприятий государственной программы в отчетном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деятельность органов местного самоуправления, осуществляющих отдельные </w:t>
            </w:r>
            <w:proofErr w:type="spellStart"/>
            <w:r>
              <w:t>госполномочия</w:t>
            </w:r>
            <w:proofErr w:type="spellEnd"/>
            <w:r>
              <w:t xml:space="preserve"> в сфере социальной защиты населения</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 органы местного самоуправления муниципальных районов и городских округов области, уполномоченные в сфере социальной защиты населения</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Кп</w:t>
            </w:r>
            <w:proofErr w:type="spellEnd"/>
            <w:r>
              <w:t xml:space="preserve"> - количество мероприятий, предусмотренных планом работы Департамента социальной защиты населения области в отчетном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3.</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социально значимых мероприятий в области социальной политики, выполненных в </w:t>
            </w:r>
            <w:r>
              <w:lastRenderedPageBreak/>
              <w:t>соответствии с планами работы Департамента и органов местного самоуправления муниципальных районов и городских округов области, уполномоченных в сфере социальной защиты населения</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социально значимых мероприятий в области социальной политики, выполненных в соответствии с </w:t>
            </w:r>
            <w:r>
              <w:lastRenderedPageBreak/>
              <w:t>планами работы Департамента и органов местного самоуправления муниципальных районов и городских округов области, уполномоченных в сфере социальной защиты населения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Dнг</w:t>
            </w:r>
            <w:proofErr w:type="spellEnd"/>
            <w:r>
              <w:t xml:space="preserve"> / D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Dнг</w:t>
            </w:r>
            <w:proofErr w:type="spellEnd"/>
            <w:r>
              <w:t xml:space="preserve"> - количество социально значимых мероприятий в области социальной политики, выполненных в </w:t>
            </w:r>
            <w:r>
              <w:lastRenderedPageBreak/>
              <w:t>соответствии с планами работы Департамента и органов местного самоуправления муниципальных районов и городских округов области, уполномоченных в сфере социальной защиты населения, в отчетном году, ед.</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деятельность Департамента социальной защиты населения Вологодской области за год, деятельность органов местного самоуправления, </w:t>
            </w:r>
            <w:r>
              <w:lastRenderedPageBreak/>
              <w:t xml:space="preserve">осуществляющих отдельные </w:t>
            </w:r>
            <w:proofErr w:type="spellStart"/>
            <w:r>
              <w:t>госполномочия</w:t>
            </w:r>
            <w:proofErr w:type="spellEnd"/>
            <w:r>
              <w:t xml:space="preserve"> в сфере социальной защиты населения</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социальной защиты населения области, органы местного самоуправления </w:t>
            </w:r>
            <w:r>
              <w:lastRenderedPageBreak/>
              <w:t>муниципальных районов и городских округов области, уполномоченные в сфере социальной защиты населения</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D - количество социально значимых мероприятий в области социальной политики, предусмотренных планами работы Департамента и органов местного самоуправления муниципальных районов и городских округов области, уполномоченных в сфере </w:t>
            </w:r>
            <w:r>
              <w:lastRenderedPageBreak/>
              <w:t>социальной защиты населения, в отчетном году, ед.</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95" w:type="pct"/>
            <w:vMerge w:val="restart"/>
            <w:tcBorders>
              <w:top w:val="single" w:sz="4" w:space="0" w:color="auto"/>
              <w:left w:val="single" w:sz="4" w:space="0" w:color="auto"/>
              <w:right w:val="single" w:sz="4" w:space="0" w:color="auto"/>
            </w:tcBorders>
          </w:tcPr>
          <w:p w:rsidR="0041171E" w:rsidRDefault="0041171E">
            <w:pPr>
              <w:pStyle w:val="ConsPlusNormal"/>
            </w:pPr>
            <w:r>
              <w:lastRenderedPageBreak/>
              <w:t>4.</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Доля государственных услуг, предоставленных в электронной форме</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Доля государственных услуг, предоставленных в электронной форме</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jc w:val="center"/>
            </w:pPr>
            <w:proofErr w:type="spellStart"/>
            <w:r>
              <w:t>V</w:t>
            </w:r>
            <w:r>
              <w:rPr>
                <w:vertAlign w:val="subscript"/>
              </w:rPr>
              <w:t>эл.услуг</w:t>
            </w:r>
            <w:proofErr w:type="spellEnd"/>
            <w:r>
              <w:t xml:space="preserve"> / </w:t>
            </w:r>
            <w:proofErr w:type="spellStart"/>
            <w:r>
              <w:t>V</w:t>
            </w:r>
            <w:r>
              <w:rPr>
                <w:vertAlign w:val="subscript"/>
              </w:rPr>
              <w:t>услуг</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V</w:t>
            </w:r>
            <w:r>
              <w:rPr>
                <w:vertAlign w:val="subscript"/>
              </w:rPr>
              <w:t>эл.услуг</w:t>
            </w:r>
            <w:proofErr w:type="spellEnd"/>
            <w:r>
              <w:t xml:space="preserve"> - количество поданных за отчетный период обращений (заявлений) посредством ЕПГУ и РПГУ на предоставление государственных услуг, в отношении которых обеспечена возможность предоставления в электронной форме до III - V этапов</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right w:val="single" w:sz="4" w:space="0" w:color="auto"/>
            </w:tcBorders>
          </w:tcPr>
          <w:p w:rsidR="0041171E" w:rsidRDefault="0041171E">
            <w:pPr>
              <w:pStyle w:val="ConsPlusNormal"/>
            </w:pPr>
            <w:r>
              <w:t>деятельность Департамента социальной защиты населения области, деятельность органов местного самоуправления, деятельность государственного учреждения области, уполномоченного на оказание государственных услуг и исполнение государственных функций в сфере социальной защиты, деятельность сети многофункциональных центров предоставления государственных и муниципальных услуг</w:t>
            </w:r>
          </w:p>
        </w:tc>
        <w:tc>
          <w:tcPr>
            <w:tcW w:w="282" w:type="pct"/>
            <w:vMerge w:val="restar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proofErr w:type="spellStart"/>
            <w:r>
              <w:t>V</w:t>
            </w:r>
            <w:r>
              <w:rPr>
                <w:vertAlign w:val="subscript"/>
              </w:rPr>
              <w:t>услуг</w:t>
            </w:r>
            <w:proofErr w:type="spellEnd"/>
            <w:r>
              <w:t xml:space="preserve"> - количество поданных за отчетный период обращений (заявлений) на предоставление государственных услуг, в отношении которых обеспечена </w:t>
            </w:r>
            <w:r>
              <w:lastRenderedPageBreak/>
              <w:t>возможность оказания в электронной форме до III - V этапов</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r>
      <w:tr w:rsidR="0041171E" w:rsidTr="00D85F3E">
        <w:tc>
          <w:tcPr>
            <w:tcW w:w="95" w:type="pct"/>
            <w:vMerge w:val="restart"/>
            <w:tcBorders>
              <w:top w:val="single" w:sz="4" w:space="0" w:color="auto"/>
              <w:left w:val="single" w:sz="4" w:space="0" w:color="auto"/>
              <w:right w:val="single" w:sz="4" w:space="0" w:color="auto"/>
            </w:tcBorders>
          </w:tcPr>
          <w:p w:rsidR="0041171E" w:rsidRDefault="0041171E">
            <w:pPr>
              <w:pStyle w:val="ConsPlusNormal"/>
            </w:pPr>
            <w:r>
              <w:lastRenderedPageBreak/>
              <w:t>5.</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Степень реализации комплексного плана действий по реализации государственной программы</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доля основных мероприятий государственной программы, запланированных к выполнению на отчетный год, по которым достигнут ожидаемый непосредственный результат, выполненных в полном объеме и завершенных в установленные сроки, в общем количестве запланированных к выполнению на отчетный год основных мероприятий в соответствии с утвержденным комплексным планом действий по реализации государственной программы</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pPr>
            <w:r>
              <w:t>периодичность годовая, показатель на конец отчетного периода</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pPr>
            <w:proofErr w:type="spellStart"/>
            <w:r>
              <w:t>КП</w:t>
            </w:r>
            <w:r>
              <w:rPr>
                <w:vertAlign w:val="subscript"/>
              </w:rPr>
              <w:t>вып</w:t>
            </w:r>
            <w:proofErr w:type="spellEnd"/>
            <w:r>
              <w:t xml:space="preserve"> = </w:t>
            </w:r>
            <w:proofErr w:type="spellStart"/>
            <w:r>
              <w:t>ОМ</w:t>
            </w:r>
            <w:r>
              <w:rPr>
                <w:vertAlign w:val="subscript"/>
              </w:rPr>
              <w:t>вып</w:t>
            </w:r>
            <w:proofErr w:type="spellEnd"/>
            <w:r>
              <w:t xml:space="preserve"> / </w:t>
            </w:r>
            <w:proofErr w:type="spellStart"/>
            <w:r>
              <w:t>ОМ</w:t>
            </w:r>
            <w:r>
              <w:rPr>
                <w:vertAlign w:val="subscript"/>
              </w:rPr>
              <w:t>план</w:t>
            </w:r>
            <w:proofErr w:type="spellEnd"/>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ОМ</w:t>
            </w:r>
            <w:r>
              <w:rPr>
                <w:vertAlign w:val="subscript"/>
              </w:rPr>
              <w:t>вып</w:t>
            </w:r>
            <w:proofErr w:type="spellEnd"/>
            <w:r>
              <w:t xml:space="preserve"> - количество основных мероприятий государственной программы, запланированных к выполнению на отчетный год, по которым достигнут ожидаемый непосредственный результат, выполненных в полном объеме и завершенных в установленные сроки в соответствии с утвержденным комплексным планом действий по реализации государственной программы</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right w:val="single" w:sz="4" w:space="0" w:color="auto"/>
            </w:tcBorders>
          </w:tcPr>
          <w:p w:rsidR="0041171E" w:rsidRDefault="0041171E">
            <w:pPr>
              <w:pStyle w:val="ConsPlusNormal"/>
            </w:pPr>
            <w:r>
              <w:t>основные мероприятия комплексного плана действий по реализации государственной программы</w:t>
            </w:r>
          </w:p>
        </w:tc>
        <w:tc>
          <w:tcPr>
            <w:tcW w:w="282" w:type="pct"/>
            <w:vMerge w:val="restar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proofErr w:type="spellStart"/>
            <w:r>
              <w:t>ОМ</w:t>
            </w:r>
            <w:r>
              <w:rPr>
                <w:vertAlign w:val="subscript"/>
              </w:rPr>
              <w:t>план</w:t>
            </w:r>
            <w:proofErr w:type="spellEnd"/>
            <w:r>
              <w:t xml:space="preserve"> - количество основных мероприятий государственной программы, запланированн</w:t>
            </w:r>
            <w:r>
              <w:lastRenderedPageBreak/>
              <w:t>ых к выполнению на отчетный год в соответствии с утвержденным комплексным планом действий по реализации государственной программы</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r>
      <w:tr w:rsidR="0041171E" w:rsidTr="00D85F3E">
        <w:tc>
          <w:tcPr>
            <w:tcW w:w="95" w:type="pct"/>
            <w:tcBorders>
              <w:top w:val="single" w:sz="4" w:space="0" w:color="auto"/>
              <w:left w:val="single" w:sz="4" w:space="0" w:color="auto"/>
              <w:right w:val="single" w:sz="4" w:space="0" w:color="auto"/>
            </w:tcBorders>
          </w:tcPr>
          <w:p w:rsidR="0041171E" w:rsidRDefault="0041171E">
            <w:pPr>
              <w:pStyle w:val="ConsPlusNormal"/>
            </w:pPr>
            <w:r>
              <w:lastRenderedPageBreak/>
              <w:t>6.</w:t>
            </w:r>
          </w:p>
        </w:tc>
        <w:tc>
          <w:tcPr>
            <w:tcW w:w="680" w:type="pct"/>
            <w:tcBorders>
              <w:top w:val="single" w:sz="4" w:space="0" w:color="auto"/>
              <w:left w:val="single" w:sz="4" w:space="0" w:color="auto"/>
              <w:right w:val="single" w:sz="4" w:space="0" w:color="auto"/>
            </w:tcBorders>
          </w:tcPr>
          <w:p w:rsidR="0041171E" w:rsidRDefault="0041171E">
            <w:pPr>
              <w:pStyle w:val="ConsPlusNormal"/>
            </w:pPr>
            <w:r>
              <w:t>Количество проведенных социально значимых мероприятий в области социальной защиты</w:t>
            </w:r>
          </w:p>
        </w:tc>
        <w:tc>
          <w:tcPr>
            <w:tcW w:w="223" w:type="pct"/>
            <w:tcBorders>
              <w:top w:val="single" w:sz="4" w:space="0" w:color="auto"/>
              <w:left w:val="single" w:sz="4" w:space="0" w:color="auto"/>
              <w:right w:val="single" w:sz="4" w:space="0" w:color="auto"/>
            </w:tcBorders>
          </w:tcPr>
          <w:p w:rsidR="0041171E" w:rsidRDefault="0041171E">
            <w:pPr>
              <w:pStyle w:val="ConsPlusNormal"/>
              <w:jc w:val="center"/>
            </w:pPr>
            <w:r>
              <w:t>ед.</w:t>
            </w:r>
          </w:p>
        </w:tc>
        <w:tc>
          <w:tcPr>
            <w:tcW w:w="641" w:type="pct"/>
            <w:tcBorders>
              <w:top w:val="single" w:sz="4" w:space="0" w:color="auto"/>
              <w:left w:val="single" w:sz="4" w:space="0" w:color="auto"/>
              <w:right w:val="single" w:sz="4" w:space="0" w:color="auto"/>
            </w:tcBorders>
          </w:tcPr>
          <w:p w:rsidR="0041171E" w:rsidRDefault="0041171E">
            <w:pPr>
              <w:pStyle w:val="ConsPlusNormal"/>
            </w:pPr>
            <w:r>
              <w:t>количество социально значимых мероприятий в области социальной защиты, проведенных Департаментом социальной защиты населения области</w:t>
            </w:r>
          </w:p>
        </w:tc>
        <w:tc>
          <w:tcPr>
            <w:tcW w:w="330" w:type="pc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right w:val="single" w:sz="4" w:space="0" w:color="auto"/>
            </w:tcBorders>
          </w:tcPr>
          <w:p w:rsidR="0041171E" w:rsidRDefault="0041171E">
            <w:pPr>
              <w:pStyle w:val="ConsPlusNormal"/>
            </w:pPr>
            <w:r>
              <w:t>К - фактическое количество</w:t>
            </w:r>
          </w:p>
        </w:tc>
        <w:tc>
          <w:tcPr>
            <w:tcW w:w="651" w:type="pct"/>
            <w:tcBorders>
              <w:top w:val="single" w:sz="4" w:space="0" w:color="auto"/>
              <w:left w:val="single" w:sz="4" w:space="0" w:color="auto"/>
              <w:right w:val="single" w:sz="4" w:space="0" w:color="auto"/>
            </w:tcBorders>
          </w:tcPr>
          <w:p w:rsidR="0041171E" w:rsidRDefault="0041171E">
            <w:pPr>
              <w:pStyle w:val="ConsPlusNormal"/>
            </w:pPr>
            <w:r>
              <w:t>К - количественный показатель - количество социально значимых мероприятий в области социальной защиты, проведенных Департаментом социальной защиты населения области</w:t>
            </w:r>
          </w:p>
        </w:tc>
        <w:tc>
          <w:tcPr>
            <w:tcW w:w="505" w:type="pct"/>
            <w:tcBorders>
              <w:top w:val="single" w:sz="4" w:space="0" w:color="auto"/>
              <w:left w:val="single" w:sz="4" w:space="0" w:color="auto"/>
              <w:right w:val="single" w:sz="4" w:space="0" w:color="auto"/>
            </w:tcBorders>
          </w:tcPr>
          <w:p w:rsidR="0041171E" w:rsidRDefault="0041171E">
            <w:pPr>
              <w:pStyle w:val="ConsPlusNormal"/>
              <w:jc w:val="center"/>
            </w:pPr>
            <w:r>
              <w:t>4</w:t>
            </w:r>
          </w:p>
        </w:tc>
        <w:tc>
          <w:tcPr>
            <w:tcW w:w="602" w:type="pct"/>
            <w:tcBorders>
              <w:top w:val="single" w:sz="4" w:space="0" w:color="auto"/>
              <w:left w:val="single" w:sz="4" w:space="0" w:color="auto"/>
              <w:right w:val="single" w:sz="4" w:space="0" w:color="auto"/>
            </w:tcBorders>
          </w:tcPr>
          <w:p w:rsidR="0041171E" w:rsidRDefault="0041171E">
            <w:pPr>
              <w:pStyle w:val="ConsPlusNormal"/>
            </w:pPr>
            <w:r>
              <w:t>мероприятия в области социальной защиты</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bl>
    <w:p w:rsidR="0041171E" w:rsidRDefault="0041171E">
      <w:pPr>
        <w:pStyle w:val="ConsPlusNormal"/>
        <w:jc w:val="both"/>
      </w:pPr>
    </w:p>
    <w:p w:rsidR="0041171E" w:rsidRDefault="0041171E">
      <w:pPr>
        <w:pStyle w:val="ConsPlusNormal"/>
        <w:ind w:firstLine="540"/>
        <w:jc w:val="both"/>
      </w:pPr>
      <w:r>
        <w:t>Примечание:</w:t>
      </w:r>
    </w:p>
    <w:p w:rsidR="0041171E" w:rsidRDefault="0041171E">
      <w:pPr>
        <w:pStyle w:val="ConsPlusNormal"/>
        <w:spacing w:before="200"/>
        <w:ind w:firstLine="540"/>
        <w:jc w:val="both"/>
      </w:pPr>
      <w:bookmarkStart w:id="131" w:name="Par19494"/>
      <w:bookmarkEnd w:id="131"/>
      <w:r>
        <w:t>&lt;1&gt; 1 - официальная статистическая информация; 2 - бухгалтерская и финансовая отчетность; 3 - ведомственная отчетность; 4 - прочие.</w:t>
      </w:r>
    </w:p>
    <w:p w:rsidR="0041171E" w:rsidRDefault="0041171E">
      <w:pPr>
        <w:pStyle w:val="ConsPlusNormal"/>
        <w:spacing w:before="200"/>
        <w:ind w:firstLine="540"/>
        <w:jc w:val="both"/>
      </w:pPr>
      <w:bookmarkStart w:id="132" w:name="Par19495"/>
      <w:bookmarkEnd w:id="132"/>
      <w:r>
        <w:t>&lt;2&gt; 1 - сплошное наблюдение; 2 - способ основного массива; 3 - выборочное наблюдение; 4 - монографическое наблюдение.</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rsidP="00554AE6">
      <w:pPr>
        <w:pStyle w:val="ConsPlusNormal"/>
        <w:pageBreakBefore/>
        <w:jc w:val="right"/>
        <w:outlineLvl w:val="2"/>
      </w:pPr>
      <w:r>
        <w:lastRenderedPageBreak/>
        <w:t>Приложение 3(1)</w:t>
      </w:r>
    </w:p>
    <w:p w:rsidR="0041171E" w:rsidRDefault="0041171E">
      <w:pPr>
        <w:pStyle w:val="ConsPlusNormal"/>
        <w:jc w:val="right"/>
      </w:pPr>
      <w:r>
        <w:t>к Подпрограмме 8</w:t>
      </w:r>
    </w:p>
    <w:p w:rsidR="0041171E" w:rsidRDefault="0041171E">
      <w:pPr>
        <w:pStyle w:val="ConsPlusNormal"/>
        <w:jc w:val="both"/>
      </w:pPr>
    </w:p>
    <w:p w:rsidR="0041171E" w:rsidRDefault="0041171E">
      <w:pPr>
        <w:pStyle w:val="ConsPlusTitle"/>
        <w:jc w:val="center"/>
      </w:pPr>
      <w:bookmarkStart w:id="133" w:name="Par19504"/>
      <w:bookmarkEnd w:id="133"/>
      <w:r>
        <w:t>ПЕРЕЧЕНЬ</w:t>
      </w:r>
    </w:p>
    <w:p w:rsidR="0041171E" w:rsidRDefault="0041171E">
      <w:pPr>
        <w:pStyle w:val="ConsPlusTitle"/>
        <w:jc w:val="center"/>
      </w:pPr>
      <w:r>
        <w:t>ОСНОВНЫХ МЕРОПРИЯТИЙ ПОДПРОГРАММЫ 8</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63"/>
        <w:gridCol w:w="1982"/>
        <w:gridCol w:w="2643"/>
        <w:gridCol w:w="3500"/>
        <w:gridCol w:w="569"/>
        <w:gridCol w:w="569"/>
        <w:gridCol w:w="569"/>
        <w:gridCol w:w="569"/>
        <w:gridCol w:w="569"/>
        <w:gridCol w:w="569"/>
        <w:gridCol w:w="569"/>
      </w:tblGrid>
      <w:tr w:rsidR="0041171E" w:rsidTr="00D85F3E">
        <w:tc>
          <w:tcPr>
            <w:tcW w:w="8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69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2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300"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Годы реализации и источник финансового обеспечения </w:t>
            </w:r>
            <w:hyperlink w:anchor="Par19586" w:tooltip="&lt;1&gt; Индекс соответствующего источника финансового обеспечения, планируемого к привлечению для реализации основного мероприятия подпрограммы 8 и достижения плановых значений целевых показателей (индикаторов) подпрограммы 8: областной бюджет (собственные доходы) - 1." w:history="1">
              <w:r>
                <w:rPr>
                  <w:color w:val="0000FF"/>
                </w:rPr>
                <w:t>&lt;1&gt;</w:t>
              </w:r>
            </w:hyperlink>
          </w:p>
        </w:tc>
      </w:tr>
      <w:tr w:rsidR="0041171E" w:rsidTr="00D85F3E">
        <w:tc>
          <w:tcPr>
            <w:tcW w:w="8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9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8.1 "Обеспечение деятельности Департамента социальной защиты населения области как ответственного исполнителя государственной программы"</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деятельности Департамента социальной защиты населения области как ответственного исполнителя государственной программы</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мероприятий, выполненных в соответствии с планом работы Департамента социальной защиты населения области;</w:t>
            </w:r>
          </w:p>
          <w:p w:rsidR="0041171E" w:rsidRDefault="0041171E">
            <w:pPr>
              <w:pStyle w:val="ConsPlusNormal"/>
            </w:pPr>
            <w:r>
              <w:t>доля государственных услуг, предоставленных в электронной форме;</w:t>
            </w:r>
          </w:p>
          <w:p w:rsidR="0041171E" w:rsidRDefault="0041171E">
            <w:pPr>
              <w:pStyle w:val="ConsPlusNormal"/>
            </w:pPr>
            <w:r>
              <w:t>степень реализации комплексного плана действий по реализации государственной программы</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8.2 "Обеспечение проведения мероприятий в области социальной политики"</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проведение социально значимых мероприятий в области социальной политики в соответствии с планом работы Департамента и органов местного самоуправления муниципальных районов и городских округов области, уполномоченных в сфере социальной защиты населения</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социально значимых мероприятий в области социальной политики, выполненных в соответствии с планами работы Департамента и органов местного самоуправления муниципальных районов и городских округов области, уполномоченных в сфере опеки и попечительства;</w:t>
            </w:r>
          </w:p>
          <w:p w:rsidR="0041171E" w:rsidRDefault="0041171E">
            <w:pPr>
              <w:pStyle w:val="ConsPlusNormal"/>
            </w:pPr>
            <w:r>
              <w:t>количество проведенных социально значимых мероприятий в области социальной защиты</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Основное мероприятие 8.3 "Обеспечение предоставления органами местного самоуправления условий </w:t>
            </w:r>
            <w:r>
              <w:lastRenderedPageBreak/>
              <w:t>для реализации мероприятий государственной программы"</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обеспечение деятельности органов местного самоуправления области по выполнению отдельных </w:t>
            </w:r>
            <w:r>
              <w:lastRenderedPageBreak/>
              <w:t>государственных полномочий в сфере социальной защиты населения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доля мероприятий, выполненных в соответствии с планами работы органов местного самоуправления, в рамках реализации мероприятий государственной программы;</w:t>
            </w:r>
          </w:p>
          <w:p w:rsidR="0041171E" w:rsidRDefault="0041171E">
            <w:pPr>
              <w:pStyle w:val="ConsPlusNormal"/>
            </w:pPr>
            <w:r>
              <w:lastRenderedPageBreak/>
              <w:t>степень реализации комплексного плана действий по реализации государственной программы;</w:t>
            </w:r>
          </w:p>
          <w:p w:rsidR="0041171E" w:rsidRDefault="0041171E">
            <w:pPr>
              <w:pStyle w:val="ConsPlusNormal"/>
            </w:pPr>
            <w:r>
              <w:t>доля государственных услуг, предоставленных в электронной форме</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8.4 "Обеспечение деятельности казенного учреждения для реализации мероприятий государственной программы"</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деятельности государственного учреждения области, уполномоченного на оказание государственных услуг и исполнение государственных функций в сфере социальной защиты населения</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мероприятий, выполненных в соответствии с планом работы Департамента социальной защиты населения области;</w:t>
            </w:r>
          </w:p>
          <w:p w:rsidR="0041171E" w:rsidRDefault="0041171E">
            <w:pPr>
              <w:pStyle w:val="ConsPlusNormal"/>
            </w:pPr>
            <w:r>
              <w:t>степень реализации комплексного плана действий по реализации государственной программы;</w:t>
            </w:r>
          </w:p>
          <w:p w:rsidR="0041171E" w:rsidRDefault="0041171E">
            <w:pPr>
              <w:pStyle w:val="ConsPlusNormal"/>
            </w:pPr>
            <w:r>
              <w:t>доля государственных услуг, предоставленных в электронной форме</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bookmarkStart w:id="134" w:name="Par19586"/>
      <w:bookmarkEnd w:id="134"/>
      <w:r>
        <w:t>&lt;1&gt; Индекс соответствующего источника финансового обеспечения, планируемого к привлечению для реализации основного мероприятия подпрограммы 8 и достижения плановых значений целевых показателей (индикаторов) подпрограммы 8: областной бюджет (собственные доходы) - 1.</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rsidP="00554AE6">
      <w:pPr>
        <w:pStyle w:val="ConsPlusNormal"/>
        <w:pageBreakBefore/>
        <w:jc w:val="right"/>
        <w:outlineLvl w:val="2"/>
      </w:pPr>
      <w:r>
        <w:lastRenderedPageBreak/>
        <w:t>Приложение 4</w:t>
      </w:r>
    </w:p>
    <w:p w:rsidR="0041171E" w:rsidRDefault="0041171E">
      <w:pPr>
        <w:pStyle w:val="ConsPlusNormal"/>
        <w:jc w:val="right"/>
      </w:pPr>
      <w:r>
        <w:t>к Подпрограмме 8</w:t>
      </w:r>
    </w:p>
    <w:p w:rsidR="0041171E" w:rsidRDefault="0041171E">
      <w:pPr>
        <w:pStyle w:val="ConsPlusNormal"/>
        <w:jc w:val="both"/>
      </w:pPr>
    </w:p>
    <w:p w:rsidR="0041171E" w:rsidRDefault="0041171E">
      <w:pPr>
        <w:pStyle w:val="ConsPlusTitle"/>
        <w:jc w:val="center"/>
      </w:pPr>
      <w:bookmarkStart w:id="135" w:name="Par19595"/>
      <w:bookmarkEnd w:id="135"/>
      <w:r>
        <w:t>ФИНАНСОВОЕ ОБЕСПЕЧЕНИЕ</w:t>
      </w:r>
    </w:p>
    <w:p w:rsidR="0041171E" w:rsidRDefault="0041171E">
      <w:pPr>
        <w:pStyle w:val="ConsPlusTitle"/>
        <w:jc w:val="center"/>
      </w:pPr>
      <w:r>
        <w:t>ПОДПРОГРАММЫ 8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509"/>
        <w:gridCol w:w="2176"/>
        <w:gridCol w:w="1815"/>
        <w:gridCol w:w="1388"/>
        <w:gridCol w:w="959"/>
        <w:gridCol w:w="959"/>
        <w:gridCol w:w="959"/>
        <w:gridCol w:w="959"/>
        <w:gridCol w:w="959"/>
        <w:gridCol w:w="959"/>
        <w:gridCol w:w="959"/>
        <w:gridCol w:w="1070"/>
      </w:tblGrid>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56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2137"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Расходы (тыс. руб.)</w:t>
            </w:r>
          </w:p>
        </w:tc>
        <w:tc>
          <w:tcPr>
            <w:tcW w:w="34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c>
          <w:tcPr>
            <w:tcW w:w="34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D85F3E">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8</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262608.4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319275.2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361709.1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336588.1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403674.4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384173.9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392135.8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2460164.9</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262608.4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319275.2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361709.1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336588.1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403674.4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384173.9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392135.8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2460164.9</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262608.4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319275.2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361709.1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336588.1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403674.4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384173.9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392135.8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2460164.9</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262608.4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319275.2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361709.1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336588.1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403674.4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384173.9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392135.8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2460164.9</w:t>
            </w:r>
          </w:p>
        </w:tc>
      </w:tr>
      <w:tr w:rsidR="0041171E" w:rsidTr="00D85F3E">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8.1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Обеспечение деятельности Департамента социальной защиты </w:t>
            </w:r>
            <w:r>
              <w:lastRenderedPageBreak/>
              <w:t>населения области как ответственного исполнителя государственной программы</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Департамент социальной защиты населения </w:t>
            </w:r>
            <w:r>
              <w:lastRenderedPageBreak/>
              <w:t>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78383.3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78332.5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79784.3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63126.3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71274.6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70193.9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70193.9</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511288.8</w:t>
            </w:r>
          </w:p>
        </w:tc>
      </w:tr>
      <w:tr w:rsidR="0041171E" w:rsidTr="00D85F3E">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8.2</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проведения мероприятий в области социальной политики</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1652.6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1168.3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1173.3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1424.0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1643.1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1643.1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9902.1</w:t>
            </w:r>
          </w:p>
        </w:tc>
      </w:tr>
      <w:tr w:rsidR="0041171E" w:rsidTr="00D85F3E">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8.3</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предоставления органами местного самоуправления условий для реализации мероприятий государственной программы</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182572.5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239774.4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105100.2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47180.1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47180.1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47180.1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47180.1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716167.5</w:t>
            </w:r>
          </w:p>
        </w:tc>
      </w:tr>
      <w:tr w:rsidR="0041171E" w:rsidTr="00D85F3E">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8.4</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деятельности казенного учреждения для реализации мероприятий государственной программы</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175651.3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225084.0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283795.7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265156.8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273118.7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1222806.5</w:t>
            </w:r>
          </w:p>
        </w:tc>
      </w:tr>
    </w:tbl>
    <w:p w:rsidR="0041171E" w:rsidRDefault="0041171E">
      <w:pPr>
        <w:pStyle w:val="ConsPlusNormal"/>
        <w:jc w:val="both"/>
        <w:sectPr w:rsidR="0041171E" w:rsidSect="0041171E">
          <w:headerReference w:type="default" r:id="rId318"/>
          <w:footerReference w:type="default" r:id="rId319"/>
          <w:pgSz w:w="16838" w:h="11906" w:orient="landscape"/>
          <w:pgMar w:top="851" w:right="851" w:bottom="851" w:left="1440" w:header="0" w:footer="0" w:gutter="0"/>
          <w:cols w:space="720"/>
          <w:noEndnote/>
        </w:sectPr>
      </w:pPr>
    </w:p>
    <w:p w:rsidR="0041171E" w:rsidRDefault="0041171E">
      <w:pPr>
        <w:pStyle w:val="ConsPlusNormal"/>
        <w:jc w:val="right"/>
        <w:outlineLvl w:val="1"/>
      </w:pPr>
      <w:r>
        <w:lastRenderedPageBreak/>
        <w:t>Приложение 8.1</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136" w:name="Par19723"/>
      <w:bookmarkEnd w:id="136"/>
      <w:r>
        <w:t>ПОДПРОГРАММА</w:t>
      </w:r>
    </w:p>
    <w:p w:rsidR="0041171E" w:rsidRDefault="0041171E">
      <w:pPr>
        <w:pStyle w:val="ConsPlusTitle"/>
        <w:jc w:val="center"/>
      </w:pPr>
      <w:r>
        <w:t>"СОЦИАЛЬНАЯ ПРОГРАММА, НАПРАВЛЕННАЯ НА УКРЕПЛЕНИЕ</w:t>
      </w:r>
    </w:p>
    <w:p w:rsidR="0041171E" w:rsidRDefault="0041171E">
      <w:pPr>
        <w:pStyle w:val="ConsPlusTitle"/>
        <w:jc w:val="center"/>
      </w:pPr>
      <w:r>
        <w:t>МАТЕРИАЛЬНО-ТЕХНИЧЕСКОЙ БАЗЫ УЧРЕЖДЕНИЙ СОЦИАЛЬНОГО</w:t>
      </w:r>
    </w:p>
    <w:p w:rsidR="0041171E" w:rsidRDefault="0041171E">
      <w:pPr>
        <w:pStyle w:val="ConsPlusTitle"/>
        <w:jc w:val="center"/>
      </w:pPr>
      <w:r>
        <w:t>ОБСЛУЖИВАНИЯ НАСЕЛЕНИЯ И ОКАЗАНИЕ АДРЕСНОЙ СОЦИАЛЬНОЙ</w:t>
      </w:r>
    </w:p>
    <w:p w:rsidR="0041171E" w:rsidRDefault="0041171E">
      <w:pPr>
        <w:pStyle w:val="ConsPlusTitle"/>
        <w:jc w:val="center"/>
      </w:pPr>
      <w:r>
        <w:t>ПОМОЩИ НЕРАБОТАЮЩИМ ПЕНСИОНЕРАМ, ЯВЛЯЮЩИМСЯ ПОЛУЧАТЕЛЯМИ</w:t>
      </w:r>
    </w:p>
    <w:p w:rsidR="0041171E" w:rsidRDefault="0041171E">
      <w:pPr>
        <w:pStyle w:val="ConsPlusTitle"/>
        <w:jc w:val="center"/>
      </w:pPr>
      <w:r>
        <w:t>ТРУДОВЫХ ПЕНСИЙ ПО СТАРОСТИ И ПО ИНВАЛИДНОСТИ, В 2014 ГОДУ"</w:t>
      </w:r>
    </w:p>
    <w:p w:rsidR="0041171E" w:rsidRDefault="0041171E">
      <w:pPr>
        <w:pStyle w:val="ConsPlusTitle"/>
        <w:jc w:val="center"/>
      </w:pPr>
      <w:r>
        <w:t>(ДАЛЕЕ - ПОДПРОГРАММА 9)</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9</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D85F3E">
        <w:tc>
          <w:tcPr>
            <w:tcW w:w="1281" w:type="pct"/>
          </w:tcPr>
          <w:p w:rsidR="0041171E" w:rsidRDefault="0041171E">
            <w:pPr>
              <w:pStyle w:val="ConsPlusNormal"/>
            </w:pPr>
            <w:r>
              <w:t>Наименование подпрограммы 9</w:t>
            </w:r>
          </w:p>
        </w:tc>
        <w:tc>
          <w:tcPr>
            <w:tcW w:w="3719" w:type="pct"/>
          </w:tcPr>
          <w:p w:rsidR="0041171E" w:rsidRDefault="0041171E">
            <w:pPr>
              <w:pStyle w:val="ConsPlusNormal"/>
            </w:pPr>
            <w:r>
              <w:t>"Социальная программа, направленная на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в 2014 году"</w:t>
            </w:r>
          </w:p>
        </w:tc>
      </w:tr>
      <w:tr w:rsidR="0041171E" w:rsidTr="00D85F3E">
        <w:tc>
          <w:tcPr>
            <w:tcW w:w="1281" w:type="pct"/>
          </w:tcPr>
          <w:p w:rsidR="0041171E" w:rsidRDefault="0041171E">
            <w:pPr>
              <w:pStyle w:val="ConsPlusNormal"/>
            </w:pPr>
            <w:r>
              <w:t>Ответственный исполнитель подпрограммы 9</w:t>
            </w:r>
          </w:p>
        </w:tc>
        <w:tc>
          <w:tcPr>
            <w:tcW w:w="3719" w:type="pct"/>
          </w:tcPr>
          <w:p w:rsidR="0041171E" w:rsidRDefault="0041171E">
            <w:pPr>
              <w:pStyle w:val="ConsPlusNormal"/>
            </w:pPr>
            <w:r>
              <w:t>Департамент социальной защиты населения области</w:t>
            </w:r>
          </w:p>
        </w:tc>
      </w:tr>
      <w:tr w:rsidR="0041171E" w:rsidTr="00D85F3E">
        <w:tc>
          <w:tcPr>
            <w:tcW w:w="1281" w:type="pct"/>
          </w:tcPr>
          <w:p w:rsidR="0041171E" w:rsidRDefault="0041171E">
            <w:pPr>
              <w:pStyle w:val="ConsPlusNormal"/>
            </w:pPr>
            <w:r>
              <w:t>Цели подпрограммы 9</w:t>
            </w:r>
          </w:p>
        </w:tc>
        <w:tc>
          <w:tcPr>
            <w:tcW w:w="3719" w:type="pct"/>
          </w:tcPr>
          <w:p w:rsidR="0041171E" w:rsidRDefault="0041171E">
            <w:pPr>
              <w:pStyle w:val="ConsPlusNormal"/>
            </w:pPr>
            <w:r>
              <w:t>улучшение условий проживания граждан в стационарных учреждениях социального обслуживания населения области;</w:t>
            </w:r>
          </w:p>
          <w:p w:rsidR="0041171E" w:rsidRDefault="0041171E">
            <w:pPr>
              <w:pStyle w:val="ConsPlusNormal"/>
            </w:pPr>
            <w:r>
              <w:t>улучшение обслуживания населения в муниципальных районах области учреждениями социального обслуживания населения;</w:t>
            </w:r>
          </w:p>
          <w:p w:rsidR="0041171E" w:rsidRDefault="0041171E">
            <w:pPr>
              <w:pStyle w:val="ConsPlusNormal"/>
            </w:pPr>
            <w:r>
              <w:t>повышение социальной защищенности неработающих пенсионеров</w:t>
            </w:r>
          </w:p>
        </w:tc>
      </w:tr>
      <w:tr w:rsidR="0041171E" w:rsidTr="00D85F3E">
        <w:tc>
          <w:tcPr>
            <w:tcW w:w="1281" w:type="pct"/>
          </w:tcPr>
          <w:p w:rsidR="0041171E" w:rsidRDefault="0041171E">
            <w:pPr>
              <w:pStyle w:val="ConsPlusNormal"/>
            </w:pPr>
            <w:r>
              <w:t>Задачи подпрограммы 9</w:t>
            </w:r>
          </w:p>
        </w:tc>
        <w:tc>
          <w:tcPr>
            <w:tcW w:w="3719" w:type="pct"/>
          </w:tcPr>
          <w:p w:rsidR="0041171E" w:rsidRDefault="0041171E">
            <w:pPr>
              <w:pStyle w:val="ConsPlusNormal"/>
            </w:pPr>
            <w:r>
              <w:t>укрепление материально-технической базы стационарных учреждений социального обслуживания населения за счет проведения капитальных ремонтов и приобретения оборудования;</w:t>
            </w:r>
          </w:p>
          <w:p w:rsidR="0041171E" w:rsidRDefault="0041171E">
            <w:pPr>
              <w:pStyle w:val="ConsPlusNormal"/>
            </w:pPr>
            <w:r>
              <w:t>повышение доступности социальных услуг населению в муниципальных районах области за счет обеспечения автотранспортом мобильных бригад неотложной социальной и медико-социальной помощи при комплексных центрах социального обслуживания населения в муниципальных районах области;</w:t>
            </w:r>
          </w:p>
          <w:p w:rsidR="0041171E" w:rsidRDefault="0041171E">
            <w:pPr>
              <w:pStyle w:val="ConsPlusNormal"/>
            </w:pPr>
            <w:r>
              <w:t>оказание адресной социальной помощи неработающим пенсионерам, являющимся получателями трудовых пенсий по старости и по инвалидности</w:t>
            </w:r>
          </w:p>
        </w:tc>
      </w:tr>
      <w:tr w:rsidR="0041171E" w:rsidTr="00D85F3E">
        <w:tc>
          <w:tcPr>
            <w:tcW w:w="1281" w:type="pct"/>
          </w:tcPr>
          <w:p w:rsidR="0041171E" w:rsidRDefault="0041171E">
            <w:pPr>
              <w:pStyle w:val="ConsPlusNormal"/>
            </w:pPr>
            <w:r>
              <w:t>Целевые показатели (индикаторы) подпрограммы 9</w:t>
            </w:r>
          </w:p>
        </w:tc>
        <w:tc>
          <w:tcPr>
            <w:tcW w:w="3719" w:type="pct"/>
          </w:tcPr>
          <w:p w:rsidR="0041171E" w:rsidRDefault="0041171E">
            <w:pPr>
              <w:pStyle w:val="ConsPlusNormal"/>
            </w:pPr>
            <w:r>
              <w:t>доля стационарных учреждений социального обслуживания населения, в которых улучшены условия проживания граждан пожилого возраста и инвалидов, от общего количества учреждений данного типа, %;</w:t>
            </w:r>
          </w:p>
          <w:p w:rsidR="0041171E" w:rsidRDefault="0041171E">
            <w:pPr>
              <w:pStyle w:val="ConsPlusNormal"/>
            </w:pPr>
            <w:r>
              <w:t>доля обеспеченности автотранспортом мобильных бригад неотложной социальной и медико-социальной помощи при комплексных центрах социального обслуживания населения в муниципальных районах области автотранспортом, %;</w:t>
            </w:r>
          </w:p>
          <w:p w:rsidR="0041171E" w:rsidRDefault="0041171E">
            <w:pPr>
              <w:pStyle w:val="ConsPlusNormal"/>
            </w:pPr>
            <w:r>
              <w:t>количество неработающих пенсионеров, которым оказана адресная социальная помощь, человек</w:t>
            </w:r>
          </w:p>
        </w:tc>
      </w:tr>
      <w:tr w:rsidR="0041171E" w:rsidTr="00D85F3E">
        <w:tc>
          <w:tcPr>
            <w:tcW w:w="1281" w:type="pct"/>
          </w:tcPr>
          <w:p w:rsidR="0041171E" w:rsidRDefault="0041171E">
            <w:pPr>
              <w:pStyle w:val="ConsPlusNormal"/>
            </w:pPr>
            <w:r>
              <w:t>Сроки реализации подпрограммы 9</w:t>
            </w:r>
          </w:p>
        </w:tc>
        <w:tc>
          <w:tcPr>
            <w:tcW w:w="3719" w:type="pct"/>
          </w:tcPr>
          <w:p w:rsidR="0041171E" w:rsidRDefault="0041171E">
            <w:pPr>
              <w:pStyle w:val="ConsPlusNormal"/>
            </w:pPr>
            <w:r>
              <w:t>2014 год</w:t>
            </w:r>
          </w:p>
        </w:tc>
      </w:tr>
      <w:tr w:rsidR="0041171E" w:rsidTr="00D85F3E">
        <w:tc>
          <w:tcPr>
            <w:tcW w:w="1281" w:type="pct"/>
          </w:tcPr>
          <w:p w:rsidR="0041171E" w:rsidRDefault="0041171E">
            <w:pPr>
              <w:pStyle w:val="ConsPlusNormal"/>
            </w:pPr>
            <w:r>
              <w:t>Объемы финансового обеспечения подпрограммы 9</w:t>
            </w:r>
          </w:p>
        </w:tc>
        <w:tc>
          <w:tcPr>
            <w:tcW w:w="3719" w:type="pct"/>
          </w:tcPr>
          <w:p w:rsidR="0041171E" w:rsidRDefault="0041171E">
            <w:pPr>
              <w:pStyle w:val="ConsPlusNormal"/>
            </w:pPr>
            <w:r>
              <w:t>объемы финансового обеспечения подпрограммы на реализацию подпрограммы 9 составляет 16548.1 тыс. рублей, в том числе:</w:t>
            </w:r>
          </w:p>
          <w:p w:rsidR="0041171E" w:rsidRDefault="0041171E">
            <w:pPr>
              <w:pStyle w:val="ConsPlusNormal"/>
            </w:pPr>
            <w:r>
              <w:t>за счет средств областного бюджета (собственные доходы) - 8328.3 тыс. рублей;</w:t>
            </w:r>
          </w:p>
          <w:p w:rsidR="0041171E" w:rsidRDefault="0041171E">
            <w:pPr>
              <w:pStyle w:val="ConsPlusNormal"/>
            </w:pPr>
            <w:r>
              <w:t>субсидии из бюджета Пенсионного фонда Российской Федерации - 8219.8 тыс. рублей</w:t>
            </w:r>
          </w:p>
        </w:tc>
      </w:tr>
      <w:tr w:rsidR="0041171E" w:rsidTr="00D85F3E">
        <w:tc>
          <w:tcPr>
            <w:tcW w:w="1281" w:type="pct"/>
          </w:tcPr>
          <w:p w:rsidR="0041171E" w:rsidRDefault="0041171E">
            <w:pPr>
              <w:pStyle w:val="ConsPlusNormal"/>
            </w:pPr>
            <w:r>
              <w:t>Ожидаемые результаты реализации подпрограммы 9</w:t>
            </w:r>
          </w:p>
        </w:tc>
        <w:tc>
          <w:tcPr>
            <w:tcW w:w="3719" w:type="pct"/>
          </w:tcPr>
          <w:p w:rsidR="0041171E" w:rsidRDefault="0041171E">
            <w:pPr>
              <w:pStyle w:val="ConsPlusNormal"/>
            </w:pPr>
            <w:r>
              <w:t>в результате реализации подпрограммы 9 будут достигнуты следующие результаты:</w:t>
            </w:r>
          </w:p>
          <w:p w:rsidR="0041171E" w:rsidRDefault="0041171E">
            <w:pPr>
              <w:pStyle w:val="ConsPlusNormal"/>
            </w:pPr>
            <w:r>
              <w:t>доля стационарных учреждений, в которых улучшены условия проживания граждан пожилого возраста и инвалидов, составит 21.7% от общего количества учреждений данного типа;</w:t>
            </w:r>
          </w:p>
          <w:p w:rsidR="0041171E" w:rsidRDefault="0041171E">
            <w:pPr>
              <w:pStyle w:val="ConsPlusNormal"/>
            </w:pPr>
            <w:r>
              <w:t xml:space="preserve">доля обеспеченности автотранспортом мобильных бригад неотложной </w:t>
            </w:r>
            <w:r>
              <w:lastRenderedPageBreak/>
              <w:t>социальной и медико-социальной помощи при комплексных центрах социального обслуживания населения в муниципальных районах области составит 53.6%;</w:t>
            </w:r>
          </w:p>
          <w:p w:rsidR="0041171E" w:rsidRDefault="0041171E">
            <w:pPr>
              <w:pStyle w:val="ConsPlusNormal"/>
            </w:pPr>
            <w:r>
              <w:t>адресная социальная помощь будет оказана не менее 100 неработающим пенсионерам</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9</w:t>
      </w:r>
    </w:p>
    <w:p w:rsidR="0041171E" w:rsidRDefault="0041171E">
      <w:pPr>
        <w:pStyle w:val="ConsPlusNormal"/>
        <w:jc w:val="both"/>
      </w:pPr>
    </w:p>
    <w:p w:rsidR="0041171E" w:rsidRDefault="0041171E">
      <w:pPr>
        <w:pStyle w:val="ConsPlusNormal"/>
        <w:ind w:firstLine="540"/>
        <w:jc w:val="both"/>
      </w:pPr>
      <w:r>
        <w:t>На территории Вологодской области функционирует 89 учреждений социального обслуживания населения, в том числе 60 учреждений с круглосуточным пребыванием граждан, из них 43 учреждения с круглосуточным пребыванием людей пожилого возраста и инвалидов (32 стационарных учреждения и 13 отделений при 11 комплексных центрах социального обслуживания населения), в которых развернуто и функционирует 4365 коек для престарелых и нетрудоспособных граждан, инвалидов и детей-инвалидов.</w:t>
      </w:r>
    </w:p>
    <w:p w:rsidR="0041171E" w:rsidRDefault="0041171E">
      <w:pPr>
        <w:pStyle w:val="ConsPlusNormal"/>
        <w:spacing w:before="200"/>
        <w:ind w:firstLine="540"/>
        <w:jc w:val="both"/>
      </w:pPr>
      <w:r>
        <w:t>В основном приспособленные здания и помещения учреждений имеют слабую инфраструктуру, не позволяющую в полной мере обеспечить необходимые условия для предоставления гражданам пожилого возраста и инвалидам жизненно важных социальных услуг. Кроме того, в стационарных учреждениях должны приниматься меры по профилактике заболеваний, проводиться мероприятия по сохранению и укреплению здоровья граждан, в том числе по организации их питания, соблюдаться требования пожарной безопасности и санитарных норм. В связи с этим в ряде учреждений социального обслуживания населения существует острая необходимость в улучшении материально-технической базы.</w:t>
      </w:r>
    </w:p>
    <w:p w:rsidR="0041171E" w:rsidRDefault="0041171E">
      <w:pPr>
        <w:pStyle w:val="ConsPlusNormal"/>
        <w:spacing w:before="200"/>
        <w:ind w:firstLine="540"/>
        <w:jc w:val="both"/>
      </w:pPr>
      <w:r>
        <w:t>В рамках реализации настоящей программы предполагается проведение капитальных ремонтов в жилых (спальных) корпусах, в бане-прачечной, на пищеблоках, систем отопления, водоснабжения, вентиляции в 13 учреждениях социального обслуживания населения области (АУ СО ВО "Вологодский психоневрологический интернат N 1", АУ СО ВО "Вологодский психоневрологический интернат N 2", АУ СО ВО "</w:t>
      </w:r>
      <w:proofErr w:type="spellStart"/>
      <w:r>
        <w:t>Мосейковский</w:t>
      </w:r>
      <w:proofErr w:type="spellEnd"/>
      <w:r>
        <w:t xml:space="preserve"> психоневрологический интернат", БУ СО ВО "Первомайский психоневрологический интернат", АУ СО ВО "Череповецкий психоневрологический интернат", АУ СО ВО "Череповецкий дом-интернат для престарелых и инвалидов N 1", АУ СО ВО "</w:t>
      </w:r>
      <w:proofErr w:type="spellStart"/>
      <w:r>
        <w:t>Красавинский</w:t>
      </w:r>
      <w:proofErr w:type="spellEnd"/>
      <w:r>
        <w:t xml:space="preserve"> дом-интернат для престарелых и инвалидов", БУ СО ВО "Пустынский психоневрологический интернат", БУ СО ВО "Никольский психоневрологический интернат", БУ СО ВО "Сокольский детский дом-интернат для умственно отсталых детей", БУ СО ВО "</w:t>
      </w:r>
      <w:proofErr w:type="spellStart"/>
      <w:r>
        <w:t>Кадниковский</w:t>
      </w:r>
      <w:proofErr w:type="spellEnd"/>
      <w:r>
        <w:t xml:space="preserve"> детский дом-интернат для умственно отсталых детей", БУ СО ВО "Ивановский детский дом-интернат для умственно отсталых детей" и БУ СОН "</w:t>
      </w:r>
      <w:proofErr w:type="spellStart"/>
      <w:r>
        <w:t>Белоручейский</w:t>
      </w:r>
      <w:proofErr w:type="spellEnd"/>
      <w:r>
        <w:t xml:space="preserve"> дом-интернат для престарелых и инвалидов").</w:t>
      </w:r>
    </w:p>
    <w:p w:rsidR="0041171E" w:rsidRDefault="0041171E">
      <w:pPr>
        <w:pStyle w:val="ConsPlusNormal"/>
        <w:spacing w:before="200"/>
        <w:ind w:firstLine="540"/>
        <w:jc w:val="both"/>
      </w:pPr>
      <w:r>
        <w:t>Также в рамках данной программы планируется приобретение оборудования для прачечных и пищеблока взамен изношенного в 3 учреждения социального обслуживания населения области (БУ СО ВО "Первомайский психоневрологический интернат", БУ СО ВО "</w:t>
      </w:r>
      <w:proofErr w:type="spellStart"/>
      <w:r>
        <w:t>Кадниковский</w:t>
      </w:r>
      <w:proofErr w:type="spellEnd"/>
      <w:r>
        <w:t xml:space="preserve"> детский дом-интернат для умственно отсталых детей" и АУ СО ВО "</w:t>
      </w:r>
      <w:proofErr w:type="spellStart"/>
      <w:r>
        <w:t>Мосейковский</w:t>
      </w:r>
      <w:proofErr w:type="spellEnd"/>
      <w:r>
        <w:t xml:space="preserve"> психоневрологический интернат").</w:t>
      </w:r>
    </w:p>
    <w:p w:rsidR="0041171E" w:rsidRDefault="0041171E">
      <w:pPr>
        <w:pStyle w:val="ConsPlusNormal"/>
        <w:spacing w:before="200"/>
        <w:ind w:firstLine="540"/>
        <w:jc w:val="both"/>
      </w:pPr>
      <w:r>
        <w:t>Приобретение оборудования и проведение капитальных ремонтов в стационарных учреждениях социального обслуживания населения области позволит укрепить материально-техническую базу учреждений; улучшить условия проживания граждан пожилого возраста и инвалидов, создать безопасные и более комфортные, приближенные к домашним, условия проживания.</w:t>
      </w:r>
    </w:p>
    <w:p w:rsidR="0041171E" w:rsidRDefault="0041171E">
      <w:pPr>
        <w:pStyle w:val="ConsPlusNormal"/>
        <w:spacing w:before="200"/>
        <w:ind w:firstLine="540"/>
        <w:jc w:val="both"/>
      </w:pPr>
      <w:r>
        <w:t>В 28 комплексных центрах социального обслуживания населения, имеющихся во всех муниципальных районах (городских округах) области, для оказания неотложных социальных и медико-социальных услуг гражданам пожилого возраста и инвалидам созданы и функционируют 28 мобильных бригад, в составе которых социальный и медицинский работники, психолог, иные специалисты. Автотранспорт, используемый мобильными бригадами для выездов, в том числе неотложных, имеет высокую степень износа и нуждается в обновлении.</w:t>
      </w:r>
    </w:p>
    <w:p w:rsidR="0041171E" w:rsidRDefault="0041171E">
      <w:pPr>
        <w:pStyle w:val="ConsPlusNormal"/>
        <w:spacing w:before="200"/>
        <w:ind w:firstLine="540"/>
        <w:jc w:val="both"/>
      </w:pPr>
      <w:r>
        <w:t>Для расширения практики использования мобильных бригад в рамках программы предполагается приобрести две единицы автотранспорта для учреждений социального обслуживания населения Нюксенского и Кирилловского муниципальных районов области.</w:t>
      </w:r>
    </w:p>
    <w:p w:rsidR="0041171E" w:rsidRDefault="0041171E">
      <w:pPr>
        <w:pStyle w:val="ConsPlusNormal"/>
        <w:spacing w:before="200"/>
        <w:ind w:firstLine="540"/>
        <w:jc w:val="both"/>
      </w:pPr>
      <w:r>
        <w:t>Приобретение автотранспорта для мобильных бригад неотложной социальной и медико-социальной помощи, созданных при комплексных центрах социального обслуживания населения области, позволит оказывать неотложную социальную и медико-социальную помощь гражданам пожилого возраста и инвалидам, улучшая при этом качество социального обслуживания населения области в целом.</w:t>
      </w:r>
    </w:p>
    <w:p w:rsidR="0041171E" w:rsidRDefault="0041171E">
      <w:pPr>
        <w:pStyle w:val="ConsPlusNormal"/>
        <w:spacing w:before="200"/>
        <w:ind w:firstLine="540"/>
        <w:jc w:val="both"/>
      </w:pPr>
      <w:r>
        <w:t>В Вологодской области по состоянию на 1 июня 2014 года проживает более 190 тысяч неработающих пенсионеров, получающих трудовые пенсии по старости и по инвалидности. В настоящее время в общей численности населения наблюдается устойчивый рост доли пожилых людей и инвалидов, для подавляющего большинства которых пенсия является основным источником дохода.</w:t>
      </w:r>
    </w:p>
    <w:p w:rsidR="0041171E" w:rsidRDefault="0041171E">
      <w:pPr>
        <w:pStyle w:val="ConsPlusNormal"/>
        <w:spacing w:before="200"/>
        <w:ind w:firstLine="540"/>
        <w:jc w:val="both"/>
      </w:pPr>
      <w:r>
        <w:lastRenderedPageBreak/>
        <w:t>Одним из приоритетных направлений социальной политики региона является организация оказания адресной социальной помощи малообеспеченным категориям населения.</w:t>
      </w:r>
    </w:p>
    <w:p w:rsidR="0041171E" w:rsidRDefault="0041171E">
      <w:pPr>
        <w:pStyle w:val="ConsPlusNormal"/>
        <w:spacing w:before="200"/>
        <w:ind w:firstLine="540"/>
        <w:jc w:val="both"/>
      </w:pPr>
      <w:r>
        <w:t>Для принятия мер, направленных на улучшение материального и социально-бытового положения лиц пожилого возраста и инвалидов, в рамках программы предусмотрены финансовые средства на оказание адресной социальной помощи неработающим пенсионерам, являющимся получателями трудовых пенсий по старости и по инвалидности, в виде единовременной материальной помощи.</w:t>
      </w:r>
    </w:p>
    <w:p w:rsidR="0041171E" w:rsidRDefault="0041171E">
      <w:pPr>
        <w:pStyle w:val="ConsPlusNormal"/>
        <w:spacing w:before="200"/>
        <w:ind w:firstLine="540"/>
        <w:jc w:val="both"/>
      </w:pPr>
      <w:r>
        <w:t>В результате реализации подпрограммы 9 будет укреплена материально-техническая база стационарных учреждений социального обслуживания населения области, созданы благоприятные условия проживания гражданам пожилого возраста, инвалидам, детям-инвалидам в данных учреждениях, оказана неотложная социальная и медико-социальная помощь гражданам пожилого возраста и инвалидам мобильными бригадами неотложной социальной и медико-социальной помощи, созданными при комплексных центрах социального обслуживания населения области, а также улучшено качество жизни неработающих пенсионеров, которым оказана адресная помощь.</w:t>
      </w:r>
    </w:p>
    <w:p w:rsidR="0041171E" w:rsidRDefault="0041171E">
      <w:pPr>
        <w:pStyle w:val="ConsPlusNormal"/>
        <w:jc w:val="both"/>
      </w:pPr>
    </w:p>
    <w:p w:rsidR="0041171E" w:rsidRDefault="0041171E">
      <w:pPr>
        <w:pStyle w:val="ConsPlusTitle"/>
        <w:jc w:val="center"/>
        <w:outlineLvl w:val="2"/>
      </w:pPr>
      <w:r>
        <w:t>II. Цель, задачи и целевые показатели (индикаторы)</w:t>
      </w:r>
    </w:p>
    <w:p w:rsidR="0041171E" w:rsidRDefault="0041171E">
      <w:pPr>
        <w:pStyle w:val="ConsPlusTitle"/>
        <w:jc w:val="center"/>
      </w:pPr>
      <w:r>
        <w:t>достижения цели и решения задач, основные ожидаемые</w:t>
      </w:r>
    </w:p>
    <w:p w:rsidR="0041171E" w:rsidRDefault="0041171E">
      <w:pPr>
        <w:pStyle w:val="ConsPlusTitle"/>
        <w:jc w:val="center"/>
      </w:pPr>
      <w:r>
        <w:t>конечные результаты, сроки реализации подпрограммы 9</w:t>
      </w:r>
    </w:p>
    <w:p w:rsidR="0041171E" w:rsidRDefault="0041171E">
      <w:pPr>
        <w:pStyle w:val="ConsPlusNormal"/>
        <w:jc w:val="both"/>
      </w:pPr>
    </w:p>
    <w:p w:rsidR="0041171E" w:rsidRDefault="0041171E">
      <w:pPr>
        <w:pStyle w:val="ConsPlusNormal"/>
        <w:ind w:firstLine="540"/>
        <w:jc w:val="both"/>
      </w:pPr>
      <w:r>
        <w:t>Целями подпрограммы 9 являются:</w:t>
      </w:r>
    </w:p>
    <w:p w:rsidR="0041171E" w:rsidRDefault="0041171E">
      <w:pPr>
        <w:pStyle w:val="ConsPlusNormal"/>
        <w:spacing w:before="200"/>
        <w:ind w:firstLine="540"/>
        <w:jc w:val="both"/>
      </w:pPr>
      <w:r>
        <w:t>улучшение условий проживания граждан в стационарных учреждениях социального обслуживания населения области;</w:t>
      </w:r>
    </w:p>
    <w:p w:rsidR="0041171E" w:rsidRDefault="0041171E">
      <w:pPr>
        <w:pStyle w:val="ConsPlusNormal"/>
        <w:spacing w:before="200"/>
        <w:ind w:firstLine="540"/>
        <w:jc w:val="both"/>
      </w:pPr>
      <w:r>
        <w:t>улучшение обслуживания населения в муниципальных районах области учреждениями социального обслуживания населения;</w:t>
      </w:r>
    </w:p>
    <w:p w:rsidR="0041171E" w:rsidRDefault="0041171E">
      <w:pPr>
        <w:pStyle w:val="ConsPlusNormal"/>
        <w:spacing w:before="200"/>
        <w:ind w:firstLine="540"/>
        <w:jc w:val="both"/>
      </w:pPr>
      <w:r>
        <w:t>повышение социальной защищенности неработающих пенсионеров.</w:t>
      </w:r>
    </w:p>
    <w:p w:rsidR="0041171E" w:rsidRDefault="0041171E">
      <w:pPr>
        <w:pStyle w:val="ConsPlusNormal"/>
        <w:spacing w:before="200"/>
        <w:ind w:firstLine="540"/>
        <w:jc w:val="both"/>
      </w:pPr>
      <w:r>
        <w:t>Для достижения поставленных целей требуется решение следующих задач:</w:t>
      </w:r>
    </w:p>
    <w:p w:rsidR="0041171E" w:rsidRDefault="0041171E">
      <w:pPr>
        <w:pStyle w:val="ConsPlusNormal"/>
        <w:spacing w:before="200"/>
        <w:ind w:firstLine="540"/>
        <w:jc w:val="both"/>
      </w:pPr>
      <w:r>
        <w:t>укрепление материально-технической базы стационарных учреждений социального обслуживания населения за счет проведения капитальных ремонтов и приобретения оборудования;</w:t>
      </w:r>
    </w:p>
    <w:p w:rsidR="0041171E" w:rsidRDefault="0041171E">
      <w:pPr>
        <w:pStyle w:val="ConsPlusNormal"/>
        <w:spacing w:before="200"/>
        <w:ind w:firstLine="540"/>
        <w:jc w:val="both"/>
      </w:pPr>
      <w:r>
        <w:t>повышение доступности социальных услуг населению в муниципальных районах области за счет обеспечения автотранспортом мобильных бригад неотложной социальной и медико-социальной помощи при комплексных центрах социального обслуживания населения в муниципальных районах области;</w:t>
      </w:r>
    </w:p>
    <w:p w:rsidR="0041171E" w:rsidRDefault="0041171E">
      <w:pPr>
        <w:pStyle w:val="ConsPlusNormal"/>
        <w:spacing w:before="200"/>
        <w:ind w:firstLine="540"/>
        <w:jc w:val="both"/>
      </w:pPr>
      <w:r>
        <w:t>оказание адресной социальной помощи неработающим пенсионерам, являющимся получателями трудовых пенсий по старости и по инвалидности.</w:t>
      </w:r>
    </w:p>
    <w:p w:rsidR="0041171E" w:rsidRDefault="0041171E">
      <w:pPr>
        <w:pStyle w:val="ConsPlusNormal"/>
        <w:spacing w:before="200"/>
        <w:ind w:firstLine="540"/>
        <w:jc w:val="both"/>
      </w:pPr>
      <w:hyperlink w:anchor="Par19872" w:tooltip="СВЕДЕНИЯ" w:history="1">
        <w:r>
          <w:rPr>
            <w:color w:val="0000FF"/>
          </w:rPr>
          <w:t>Сведения</w:t>
        </w:r>
      </w:hyperlink>
      <w:r>
        <w:t xml:space="preserve"> о целевых показателях (индикаторах) подпрограммы 9 представлены в приложении 1 к подпрограмме 9.</w:t>
      </w:r>
    </w:p>
    <w:p w:rsidR="0041171E" w:rsidRDefault="0041171E">
      <w:pPr>
        <w:pStyle w:val="ConsPlusNormal"/>
        <w:spacing w:before="200"/>
        <w:ind w:firstLine="540"/>
        <w:jc w:val="both"/>
      </w:pPr>
      <w:hyperlink w:anchor="Par19915" w:tooltip="СВЕДЕНИЯ" w:history="1">
        <w:r>
          <w:rPr>
            <w:color w:val="0000FF"/>
          </w:rPr>
          <w:t>Сведения</w:t>
        </w:r>
      </w:hyperlink>
      <w:r>
        <w:t xml:space="preserve"> о порядке сбора информации и методике расчета целевых показателей (индикаторов) подпрограммы 9 государственной программы приведены в приложении 2 к подпрограмме 9.</w:t>
      </w:r>
    </w:p>
    <w:p w:rsidR="0041171E" w:rsidRDefault="0041171E">
      <w:pPr>
        <w:pStyle w:val="ConsPlusNormal"/>
        <w:spacing w:before="200"/>
        <w:ind w:firstLine="540"/>
        <w:jc w:val="both"/>
      </w:pPr>
      <w:r>
        <w:t>В результате реализации мероприятий подпрограммы 9 будут получены следующие результаты:</w:t>
      </w:r>
    </w:p>
    <w:p w:rsidR="0041171E" w:rsidRDefault="0041171E">
      <w:pPr>
        <w:pStyle w:val="ConsPlusNormal"/>
        <w:spacing w:before="200"/>
        <w:ind w:firstLine="540"/>
        <w:jc w:val="both"/>
      </w:pPr>
      <w:r>
        <w:t>доля стационарных учреждений, в которых улучшены условия проживания граждан пожилого возраста и инвалидов, от общего количества учреждений данного типа составит 21.7%;</w:t>
      </w:r>
    </w:p>
    <w:p w:rsidR="0041171E" w:rsidRDefault="0041171E">
      <w:pPr>
        <w:pStyle w:val="ConsPlusNormal"/>
        <w:spacing w:before="200"/>
        <w:ind w:firstLine="540"/>
        <w:jc w:val="both"/>
      </w:pPr>
      <w:r>
        <w:t>доля обеспеченности автотранспортом мобильных бригад неотложной социальной и медико-социальной помощи при комплексных центрах социального обслуживания населения в муниципальных районах области составит 53.6%;</w:t>
      </w:r>
    </w:p>
    <w:p w:rsidR="0041171E" w:rsidRDefault="0041171E">
      <w:pPr>
        <w:pStyle w:val="ConsPlusNormal"/>
        <w:spacing w:before="200"/>
        <w:ind w:firstLine="540"/>
        <w:jc w:val="both"/>
      </w:pPr>
      <w:r>
        <w:t>адресная социальная помощь будет оказана не менее 100 неработающим пенсионерам.</w:t>
      </w:r>
    </w:p>
    <w:p w:rsidR="0041171E" w:rsidRDefault="0041171E">
      <w:pPr>
        <w:pStyle w:val="ConsPlusNormal"/>
        <w:spacing w:before="200"/>
        <w:ind w:firstLine="540"/>
        <w:jc w:val="both"/>
      </w:pPr>
      <w:r>
        <w:t>Сроки реализации подпрограммы 9: 2014 год.</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подпрограммы 9</w:t>
      </w:r>
    </w:p>
    <w:p w:rsidR="0041171E" w:rsidRDefault="0041171E">
      <w:pPr>
        <w:pStyle w:val="ConsPlusNormal"/>
        <w:jc w:val="both"/>
      </w:pPr>
    </w:p>
    <w:p w:rsidR="0041171E" w:rsidRDefault="0041171E">
      <w:pPr>
        <w:pStyle w:val="ConsPlusNormal"/>
        <w:ind w:firstLine="540"/>
        <w:jc w:val="both"/>
      </w:pPr>
      <w:r>
        <w:t>Для достижения цели и решения задач подпрограммы 9 необходимо реализовать ряд основных мероприятий.</w:t>
      </w:r>
    </w:p>
    <w:p w:rsidR="0041171E" w:rsidRDefault="0041171E">
      <w:pPr>
        <w:pStyle w:val="ConsPlusNormal"/>
        <w:spacing w:before="200"/>
        <w:ind w:firstLine="540"/>
        <w:jc w:val="both"/>
      </w:pPr>
      <w:r>
        <w:t>Основное мероприятие 9.1 "Укрепление материально-технической базы стационарных учреждений социального обслуживания населения области"</w:t>
      </w:r>
    </w:p>
    <w:p w:rsidR="0041171E" w:rsidRDefault="0041171E">
      <w:pPr>
        <w:pStyle w:val="ConsPlusNormal"/>
        <w:spacing w:before="200"/>
        <w:ind w:firstLine="540"/>
        <w:jc w:val="both"/>
      </w:pPr>
      <w:r>
        <w:lastRenderedPageBreak/>
        <w:t>Цель мероприятия: улучшение условий проживания граждан в стационарных учреждениях социального обслуживания населения, создание им благоприятных, приближенных к домашним условий проживания.</w:t>
      </w:r>
    </w:p>
    <w:p w:rsidR="0041171E" w:rsidRDefault="0041171E">
      <w:pPr>
        <w:pStyle w:val="ConsPlusNormal"/>
        <w:spacing w:before="200"/>
        <w:ind w:firstLine="540"/>
        <w:jc w:val="both"/>
      </w:pPr>
      <w:r>
        <w:t>В рамках осуществления мероприятия предусматривается:</w:t>
      </w:r>
    </w:p>
    <w:p w:rsidR="0041171E" w:rsidRDefault="0041171E">
      <w:pPr>
        <w:pStyle w:val="ConsPlusNormal"/>
        <w:spacing w:before="200"/>
        <w:ind w:firstLine="540"/>
        <w:jc w:val="both"/>
      </w:pPr>
      <w:r>
        <w:t xml:space="preserve">предоставление государственным учреждениям области субсидий на иные цели на укрепление материально-технической базы и обеспечение пожарной безопасности государственных учреждений социального обслуживания населения области в соответствии с </w:t>
      </w:r>
      <w:hyperlink r:id="rId320" w:history="1">
        <w:r>
          <w:rPr>
            <w:color w:val="0000FF"/>
          </w:rPr>
          <w:t>Порядком</w:t>
        </w:r>
      </w:hyperlink>
      <w:r>
        <w:t xml:space="preserve"> определения объема и условий предоставления субсидий бюджетным и автономным учреждениям области на иные цели в соответствии с абзацем вторым пункта 1 статьи 78.1 Бюджетного кодекса Российской Федерации, утвержденным постановлением Правительства области от 25 апреля 2011 года N 409;</w:t>
      </w:r>
    </w:p>
    <w:p w:rsidR="0041171E" w:rsidRDefault="0041171E">
      <w:pPr>
        <w:pStyle w:val="ConsPlusNormal"/>
        <w:spacing w:before="200"/>
        <w:ind w:firstLine="540"/>
        <w:jc w:val="both"/>
      </w:pPr>
      <w:r>
        <w:t xml:space="preserve">предоставление субвенций органам местного самоуправления Вытегорского муниципального района для муниципального учреждения социального обслуживания населения области на укрепление материально-технической базы в соответствии с </w:t>
      </w:r>
      <w:hyperlink r:id="rId321" w:history="1">
        <w:r>
          <w:rPr>
            <w:color w:val="0000FF"/>
          </w:rPr>
          <w:t>Порядком</w:t>
        </w:r>
      </w:hyperlink>
      <w:r>
        <w:t xml:space="preserve"> предоставления и расходования субвенции местным бюджетам на осуществление отдельных государственных полномочий в сфере социальной защиты населения области, утвержденным постановлением Правительства области от 27 января 2014 года N 60 (далее - Порядок предоставления и расходования субвенции местным бюджетам).</w:t>
      </w:r>
    </w:p>
    <w:p w:rsidR="0041171E" w:rsidRDefault="0041171E">
      <w:pPr>
        <w:pStyle w:val="ConsPlusNormal"/>
        <w:spacing w:before="200"/>
        <w:ind w:firstLine="540"/>
        <w:jc w:val="both"/>
      </w:pPr>
      <w:r>
        <w:t>Основное мероприятие 9.2 "Приобретение автотранспорта для мобильных бригад неотложной социальной и медико-социальной помощи при комплексных центрах социального обслуживания населения"</w:t>
      </w:r>
    </w:p>
    <w:p w:rsidR="0041171E" w:rsidRDefault="0041171E">
      <w:pPr>
        <w:pStyle w:val="ConsPlusNormal"/>
        <w:spacing w:before="200"/>
        <w:ind w:firstLine="540"/>
        <w:jc w:val="both"/>
      </w:pPr>
      <w:r>
        <w:t>Цель мероприятия: улучшение обслуживания населения в муниципальных районах области учреждениями социального обслуживания населения.</w:t>
      </w:r>
    </w:p>
    <w:p w:rsidR="0041171E" w:rsidRDefault="0041171E">
      <w:pPr>
        <w:pStyle w:val="ConsPlusNormal"/>
        <w:spacing w:before="200"/>
        <w:ind w:firstLine="540"/>
        <w:jc w:val="both"/>
      </w:pPr>
      <w:r>
        <w:t>В рамках осуществления мероприятия предусматривается предоставление субвенций органам местного самоуправления для муниципальных учреждений социального обслуживания населения области на укрепление материально-технической базы муниципальных учреждений социального обслуживания населения области в соответствии с Порядком предоставления и расходования субвенции местным бюджетам.</w:t>
      </w:r>
    </w:p>
    <w:p w:rsidR="0041171E" w:rsidRDefault="0041171E">
      <w:pPr>
        <w:pStyle w:val="ConsPlusNormal"/>
        <w:spacing w:before="200"/>
        <w:ind w:firstLine="540"/>
        <w:jc w:val="both"/>
      </w:pPr>
      <w:r>
        <w:t>Основное мероприятие 9.3 "Оказание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w:t>
      </w:r>
    </w:p>
    <w:p w:rsidR="0041171E" w:rsidRDefault="0041171E">
      <w:pPr>
        <w:pStyle w:val="ConsPlusNormal"/>
        <w:spacing w:before="200"/>
        <w:ind w:firstLine="540"/>
        <w:jc w:val="both"/>
      </w:pPr>
      <w:r>
        <w:t>Цель мероприятия: повышение социальной защищенности неработающих пенсионеров.</w:t>
      </w:r>
    </w:p>
    <w:p w:rsidR="0041171E" w:rsidRDefault="0041171E">
      <w:pPr>
        <w:pStyle w:val="ConsPlusNormal"/>
        <w:spacing w:before="200"/>
        <w:ind w:firstLine="540"/>
        <w:jc w:val="both"/>
      </w:pPr>
      <w:r>
        <w:t>В рамках осуществления данного мероприятия предусматривается оказание адресной социальной помощи неработающим пенсионерам, являющимся получателями трудовых пенсий по старости и по инвалидности:</w:t>
      </w:r>
    </w:p>
    <w:p w:rsidR="0041171E" w:rsidRDefault="0041171E">
      <w:pPr>
        <w:pStyle w:val="ConsPlusNormal"/>
        <w:spacing w:before="200"/>
        <w:ind w:firstLine="540"/>
        <w:jc w:val="both"/>
      </w:pPr>
      <w:r>
        <w:t xml:space="preserve">за счет субсидий из бюджета Пенсионного фонда Российской Федерации в соответствии с </w:t>
      </w:r>
      <w:hyperlink w:anchor="Par19994" w:tooltip="ПОРЯДОК" w:history="1">
        <w:r>
          <w:rPr>
            <w:color w:val="0000FF"/>
          </w:rPr>
          <w:t>Порядком</w:t>
        </w:r>
      </w:hyperlink>
      <w:r>
        <w:t xml:space="preserve"> предоставления адресной социальной помощи неработающим пенсионерам, являющимся получателями трудовых пенсий по старости и по инвалидности, в 2014 году согласно приложению 3 к подпрограмме 9;</w:t>
      </w:r>
    </w:p>
    <w:p w:rsidR="0041171E" w:rsidRDefault="0041171E">
      <w:pPr>
        <w:pStyle w:val="ConsPlusNormal"/>
        <w:spacing w:before="200"/>
        <w:ind w:firstLine="540"/>
        <w:jc w:val="both"/>
      </w:pPr>
      <w:r>
        <w:t xml:space="preserve">за счет средств областного бюджета, в том числе за счет субвенций, предоставляемых органам местного самоуправления на выполнение отдельных государственных полномочий в сфере социальной защиты населения на оказание единовременной материальной помощи на газификацию жилых помещений, в соответствии с </w:t>
      </w:r>
      <w:hyperlink r:id="rId322" w:history="1">
        <w:r>
          <w:rPr>
            <w:color w:val="0000FF"/>
          </w:rPr>
          <w:t>Положением</w:t>
        </w:r>
      </w:hyperlink>
      <w:r>
        <w:t xml:space="preserve"> о порядке и условиях предоставления единовременной материальной помощи гражданам, находящимся в трудной жизненной ситуации, утвержденным постановлением Правительства области от 31 января 2011 года N 54.</w:t>
      </w:r>
    </w:p>
    <w:p w:rsidR="0041171E" w:rsidRDefault="0041171E">
      <w:pPr>
        <w:pStyle w:val="ConsPlusNormal"/>
        <w:spacing w:before="200"/>
        <w:ind w:firstLine="540"/>
        <w:jc w:val="both"/>
      </w:pPr>
      <w:hyperlink w:anchor="Par20632" w:tooltip="ПЕРЕЧЕНЬ" w:history="1">
        <w:r>
          <w:rPr>
            <w:color w:val="0000FF"/>
          </w:rPr>
          <w:t>Перечень</w:t>
        </w:r>
      </w:hyperlink>
      <w:r>
        <w:t xml:space="preserve"> основных мероприятий подпрограммы 9 представлен в приложении 3(1) к подпрограмме 9.</w:t>
      </w:r>
    </w:p>
    <w:p w:rsidR="0041171E" w:rsidRDefault="0041171E">
      <w:pPr>
        <w:pStyle w:val="ConsPlusNormal"/>
        <w:jc w:val="both"/>
      </w:pPr>
    </w:p>
    <w:p w:rsidR="0041171E" w:rsidRDefault="0041171E">
      <w:pPr>
        <w:pStyle w:val="ConsPlusTitle"/>
        <w:jc w:val="center"/>
        <w:outlineLvl w:val="2"/>
      </w:pPr>
      <w:r>
        <w:t>IV. Финансовое обеспечение реализации основных мероприятий</w:t>
      </w:r>
    </w:p>
    <w:p w:rsidR="0041171E" w:rsidRDefault="0041171E">
      <w:pPr>
        <w:pStyle w:val="ConsPlusTitle"/>
        <w:jc w:val="center"/>
      </w:pPr>
      <w:r>
        <w:t>подпрограммы 9 за счет средств областного бюджета,</w:t>
      </w:r>
    </w:p>
    <w:p w:rsidR="0041171E" w:rsidRDefault="0041171E">
      <w:pPr>
        <w:pStyle w:val="ConsPlusTitle"/>
        <w:jc w:val="center"/>
      </w:pPr>
      <w:r>
        <w:t>в том числе за счет относящихся к доходам областного</w:t>
      </w:r>
    </w:p>
    <w:p w:rsidR="0041171E" w:rsidRDefault="0041171E">
      <w:pPr>
        <w:pStyle w:val="ConsPlusTitle"/>
        <w:jc w:val="center"/>
      </w:pPr>
      <w:r>
        <w:t>бюджета средств федерального бюджета, собственных</w:t>
      </w:r>
    </w:p>
    <w:p w:rsidR="0041171E" w:rsidRDefault="0041171E">
      <w:pPr>
        <w:pStyle w:val="ConsPlusTitle"/>
        <w:jc w:val="center"/>
      </w:pPr>
      <w:r>
        <w:t>доходов, безвозмездных поступлений государственных</w:t>
      </w:r>
    </w:p>
    <w:p w:rsidR="0041171E" w:rsidRDefault="0041171E">
      <w:pPr>
        <w:pStyle w:val="ConsPlusTitle"/>
        <w:jc w:val="center"/>
      </w:pPr>
      <w:r>
        <w:t>внебюджетных фондов, физических и юридических лиц</w:t>
      </w:r>
    </w:p>
    <w:p w:rsidR="0041171E" w:rsidRDefault="0041171E">
      <w:pPr>
        <w:pStyle w:val="ConsPlusNormal"/>
        <w:jc w:val="both"/>
      </w:pPr>
    </w:p>
    <w:p w:rsidR="0041171E" w:rsidRDefault="0041171E">
      <w:pPr>
        <w:pStyle w:val="ConsPlusNormal"/>
        <w:ind w:firstLine="540"/>
        <w:jc w:val="both"/>
      </w:pPr>
      <w:r>
        <w:t>Финансовое обеспечение реализации основных мероприятий подпрограммы 9 в 2014 году составляет 16548.1 тыс. рублей, в том числе:</w:t>
      </w:r>
    </w:p>
    <w:p w:rsidR="0041171E" w:rsidRDefault="0041171E">
      <w:pPr>
        <w:pStyle w:val="ConsPlusNormal"/>
        <w:spacing w:before="200"/>
        <w:ind w:firstLine="540"/>
        <w:jc w:val="both"/>
      </w:pPr>
      <w:r>
        <w:t xml:space="preserve">за счет средств областного бюджета (собственные доходы) - 8328.3 тыс. рублей (из них расходы на </w:t>
      </w:r>
      <w:r>
        <w:lastRenderedPageBreak/>
        <w:t>доставку адресной социальной помощи составляют 30.1 тыс. рублей);</w:t>
      </w:r>
    </w:p>
    <w:p w:rsidR="0041171E" w:rsidRDefault="0041171E">
      <w:pPr>
        <w:pStyle w:val="ConsPlusNormal"/>
        <w:spacing w:before="200"/>
        <w:ind w:firstLine="540"/>
        <w:jc w:val="both"/>
      </w:pPr>
      <w:r>
        <w:t>субсидии из бюджета Пенсионного фонда Российской Федерации - 8219.8 тыс. рублей.</w:t>
      </w:r>
    </w:p>
    <w:p w:rsidR="0041171E" w:rsidRDefault="0041171E">
      <w:pPr>
        <w:pStyle w:val="ConsPlusNormal"/>
        <w:spacing w:before="200"/>
        <w:ind w:firstLine="540"/>
        <w:jc w:val="both"/>
      </w:pPr>
      <w:r>
        <w:t xml:space="preserve">Финансовое </w:t>
      </w:r>
      <w:hyperlink w:anchor="Par20676" w:tooltip="ФИНАНСОВОЕ ОБЕСПЕЧЕНИЕ" w:history="1">
        <w:r>
          <w:rPr>
            <w:color w:val="0000FF"/>
          </w:rPr>
          <w:t>обеспечение</w:t>
        </w:r>
      </w:hyperlink>
      <w:r>
        <w:t xml:space="preserve"> подпрограммы 9 государственной программы за счет средств областного бюджета и субсидии из бюджета Пенсионного фонда Российской Федерации приведено в приложении 4 к подпрограмме 9.</w:t>
      </w:r>
    </w:p>
    <w:p w:rsidR="0041171E" w:rsidRDefault="0041171E">
      <w:pPr>
        <w:pStyle w:val="ConsPlusNormal"/>
        <w:jc w:val="both"/>
      </w:pPr>
    </w:p>
    <w:p w:rsidR="0041171E" w:rsidRDefault="0041171E">
      <w:pPr>
        <w:pStyle w:val="ConsPlusTitle"/>
        <w:jc w:val="center"/>
        <w:outlineLvl w:val="2"/>
      </w:pPr>
      <w:r>
        <w:t>V. Прогнозная (справочная) оценка привлечения</w:t>
      </w:r>
    </w:p>
    <w:p w:rsidR="0041171E" w:rsidRDefault="0041171E">
      <w:pPr>
        <w:pStyle w:val="ConsPlusTitle"/>
        <w:jc w:val="center"/>
      </w:pP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p>
    <w:p w:rsidR="0041171E" w:rsidRDefault="0041171E">
      <w:pPr>
        <w:pStyle w:val="ConsPlusTitle"/>
        <w:jc w:val="center"/>
      </w:pPr>
      <w:r>
        <w:t>внебюджетных фондов, физических и юридических лиц</w:t>
      </w:r>
    </w:p>
    <w:p w:rsidR="0041171E" w:rsidRDefault="0041171E">
      <w:pPr>
        <w:pStyle w:val="ConsPlusTitle"/>
        <w:jc w:val="center"/>
      </w:pPr>
      <w:r>
        <w:t>на реализацию целей подпрограммы 9</w:t>
      </w:r>
    </w:p>
    <w:p w:rsidR="0041171E" w:rsidRDefault="0041171E">
      <w:pPr>
        <w:pStyle w:val="ConsPlusNormal"/>
        <w:jc w:val="both"/>
      </w:pPr>
    </w:p>
    <w:p w:rsidR="0041171E" w:rsidRDefault="0041171E">
      <w:pPr>
        <w:pStyle w:val="ConsPlusNormal"/>
        <w:ind w:firstLine="540"/>
        <w:jc w:val="both"/>
      </w:pPr>
      <w:r>
        <w:t>Предоставление финансовых средств - субсидии из бюджета Пенсионного фонда Российской Федерации бюджету области осуществляется в соответствии с Соглашением, заключенным между Пенсионным фондом Российской Федерации и Правительством области, и на основании решения Комиссии Пенсионного фонда Российской Федерации по рассмотрению вопросов, связанных с реализацией социальных программ субъектов Российской Федерации (выписка из протокола заседания Комиссии Пенсионного фонда Российской Федерации от 4 июня 2014 года N 3).</w:t>
      </w:r>
    </w:p>
    <w:p w:rsidR="0041171E" w:rsidRDefault="0041171E">
      <w:pPr>
        <w:pStyle w:val="ConsPlusNormal"/>
        <w:jc w:val="both"/>
      </w:pPr>
    </w:p>
    <w:p w:rsidR="0041171E" w:rsidRDefault="0041171E">
      <w:pPr>
        <w:pStyle w:val="ConsPlusTitle"/>
        <w:jc w:val="center"/>
        <w:outlineLvl w:val="2"/>
      </w:pPr>
      <w:r>
        <w:t>VI. Характеристика мер правового регулирования</w:t>
      </w:r>
    </w:p>
    <w:p w:rsidR="0041171E" w:rsidRDefault="0041171E">
      <w:pPr>
        <w:pStyle w:val="ConsPlusNormal"/>
        <w:jc w:val="both"/>
      </w:pPr>
    </w:p>
    <w:p w:rsidR="0041171E" w:rsidRDefault="0041171E">
      <w:pPr>
        <w:pStyle w:val="ConsPlusNormal"/>
        <w:ind w:firstLine="540"/>
        <w:jc w:val="both"/>
      </w:pPr>
      <w:r>
        <w:t>В рамках реализации подпрограммы 9 не планируется разработка нормативных правовых актов.</w:t>
      </w:r>
    </w:p>
    <w:p w:rsidR="0041171E" w:rsidRDefault="0041171E">
      <w:pPr>
        <w:pStyle w:val="ConsPlusNormal"/>
        <w:jc w:val="both"/>
      </w:pPr>
    </w:p>
    <w:p w:rsidR="0041171E" w:rsidRDefault="0041171E">
      <w:pPr>
        <w:pStyle w:val="ConsPlusTitle"/>
        <w:jc w:val="center"/>
        <w:outlineLvl w:val="2"/>
      </w:pPr>
      <w:r>
        <w:t>VII. Информация об участии государственных</w:t>
      </w:r>
    </w:p>
    <w:p w:rsidR="0041171E" w:rsidRDefault="0041171E">
      <w:pPr>
        <w:pStyle w:val="ConsPlusTitle"/>
        <w:jc w:val="center"/>
      </w:pPr>
      <w:r>
        <w:t>внебюджетных фондов, физических и юридических</w:t>
      </w:r>
    </w:p>
    <w:p w:rsidR="0041171E" w:rsidRDefault="0041171E">
      <w:pPr>
        <w:pStyle w:val="ConsPlusTitle"/>
        <w:jc w:val="center"/>
      </w:pPr>
      <w:r>
        <w:t>лиц в реализации подпрограммы 9 и данные</w:t>
      </w:r>
    </w:p>
    <w:p w:rsidR="0041171E" w:rsidRDefault="0041171E">
      <w:pPr>
        <w:pStyle w:val="ConsPlusTitle"/>
        <w:jc w:val="center"/>
      </w:pPr>
      <w:r>
        <w:t>о прогнозной (справочной) оценке расходов</w:t>
      </w:r>
    </w:p>
    <w:p w:rsidR="0041171E" w:rsidRDefault="0041171E">
      <w:pPr>
        <w:pStyle w:val="ConsPlusTitle"/>
        <w:jc w:val="center"/>
      </w:pPr>
      <w:r>
        <w:t>внебюджетных фондов, физических и юридических лиц</w:t>
      </w:r>
    </w:p>
    <w:p w:rsidR="0041171E" w:rsidRDefault="0041171E">
      <w:pPr>
        <w:pStyle w:val="ConsPlusNormal"/>
        <w:jc w:val="both"/>
      </w:pPr>
    </w:p>
    <w:p w:rsidR="0041171E" w:rsidRDefault="0041171E">
      <w:pPr>
        <w:pStyle w:val="ConsPlusNormal"/>
        <w:ind w:firstLine="540"/>
        <w:jc w:val="both"/>
      </w:pPr>
      <w:r>
        <w:t>В реализации подпрограммы 9 предусмотрено участие государственного внебюджетного фонда - Пенсионного фонда Российской Федерации.</w:t>
      </w:r>
    </w:p>
    <w:p w:rsidR="0041171E" w:rsidRDefault="0041171E">
      <w:pPr>
        <w:pStyle w:val="ConsPlusNormal"/>
        <w:spacing w:before="200"/>
        <w:ind w:firstLine="540"/>
        <w:jc w:val="both"/>
      </w:pPr>
      <w:r>
        <w:t>Предоставление финансовых средств - субсидии из бюджета Пенсионного фонда Российской Федерации бюджету области осуществляется в соответствии с Соглашением, заключенным между Пенсионным фондом Российской Федерации и Правительством области, и на основании решения Комиссии Пенсионного фонда Российской Федерации по рассмотрению вопросов, связанных с реализацией социальных программ субъектов Российской Федерации (выписка из протокола Комиссии Пенсионного фонда Российской Федерации от 4 июня 2014 года N 3).</w:t>
      </w:r>
    </w:p>
    <w:p w:rsidR="0041171E" w:rsidRDefault="0041171E">
      <w:pPr>
        <w:pStyle w:val="ConsPlusNormal"/>
        <w:jc w:val="both"/>
      </w:pPr>
    </w:p>
    <w:p w:rsidR="0041171E" w:rsidRDefault="0041171E">
      <w:pPr>
        <w:pStyle w:val="ConsPlusTitle"/>
        <w:jc w:val="center"/>
        <w:outlineLvl w:val="2"/>
      </w:pPr>
      <w:r>
        <w:t>VIII. Прогнозные (ориентировочные) сведения</w:t>
      </w:r>
    </w:p>
    <w:p w:rsidR="0041171E" w:rsidRDefault="0041171E">
      <w:pPr>
        <w:pStyle w:val="ConsPlusTitle"/>
        <w:jc w:val="center"/>
      </w:pPr>
      <w:r>
        <w:t>об основных мероприятиях (мероприятиях),</w:t>
      </w:r>
    </w:p>
    <w:p w:rsidR="0041171E" w:rsidRDefault="0041171E">
      <w:pPr>
        <w:pStyle w:val="ConsPlusTitle"/>
        <w:jc w:val="center"/>
      </w:pPr>
      <w:r>
        <w:t>реализуемых органами местного самоуправления</w:t>
      </w:r>
    </w:p>
    <w:p w:rsidR="0041171E" w:rsidRDefault="0041171E">
      <w:pPr>
        <w:pStyle w:val="ConsPlusTitle"/>
        <w:jc w:val="center"/>
      </w:pPr>
      <w:r>
        <w:t>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9 в рамках полномочий в соответствии с </w:t>
      </w:r>
      <w:hyperlink r:id="rId323"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24"/>
          <w:footerReference w:type="default" r:id="rId325"/>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9</w:t>
      </w:r>
    </w:p>
    <w:p w:rsidR="0041171E" w:rsidRDefault="0041171E">
      <w:pPr>
        <w:pStyle w:val="ConsPlusNormal"/>
        <w:jc w:val="both"/>
      </w:pPr>
    </w:p>
    <w:p w:rsidR="0041171E" w:rsidRDefault="0041171E">
      <w:pPr>
        <w:pStyle w:val="ConsPlusTitle"/>
        <w:jc w:val="center"/>
      </w:pPr>
      <w:bookmarkStart w:id="137" w:name="Par19872"/>
      <w:bookmarkEnd w:id="137"/>
      <w:r>
        <w:t>СВЕДЕНИЯ</w:t>
      </w:r>
    </w:p>
    <w:p w:rsidR="0041171E" w:rsidRDefault="0041171E">
      <w:pPr>
        <w:pStyle w:val="ConsPlusTitle"/>
        <w:jc w:val="center"/>
      </w:pPr>
      <w:r>
        <w:t>О ЦЕЛЕВЫХ ПОКАЗАТЕЛЯХ (ИНДИКАТОРАХ) ПОДПРОГРАММЫ 9</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71"/>
        <w:gridCol w:w="4369"/>
        <w:gridCol w:w="4965"/>
        <w:gridCol w:w="2183"/>
        <w:gridCol w:w="1127"/>
        <w:gridCol w:w="1256"/>
      </w:tblGrid>
      <w:tr w:rsidR="0041171E" w:rsidTr="00D85F3E">
        <w:tc>
          <w:tcPr>
            <w:tcW w:w="26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48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Задачи, направленные на достижение цели</w:t>
            </w:r>
          </w:p>
        </w:tc>
        <w:tc>
          <w:tcPr>
            <w:tcW w:w="169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индикатора (показателя)</w:t>
            </w:r>
          </w:p>
        </w:tc>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Ед. измерения</w:t>
            </w:r>
          </w:p>
        </w:tc>
        <w:tc>
          <w:tcPr>
            <w:tcW w:w="812"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Значения показателей, годы</w:t>
            </w:r>
          </w:p>
        </w:tc>
      </w:tr>
      <w:tr w:rsidR="0041171E" w:rsidTr="00D85F3E">
        <w:tc>
          <w:tcPr>
            <w:tcW w:w="26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69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8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r>
      <w:tr w:rsidR="0041171E" w:rsidTr="00D85F3E">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8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6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8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r>
      <w:tr w:rsidR="0041171E" w:rsidTr="00D85F3E">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148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стационарных учреждений социального обслуживания населения</w:t>
            </w:r>
          </w:p>
        </w:tc>
        <w:tc>
          <w:tcPr>
            <w:tcW w:w="16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учреждений, в которых улучшены условия проживания граждан пожилого возраста и инвалидов, от общего количества учреждений данного типа</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21.7</w:t>
            </w:r>
          </w:p>
        </w:tc>
      </w:tr>
      <w:tr w:rsidR="0041171E" w:rsidTr="00D85F3E">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148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Повышение доступности социальных услуг населению в муниципальных районах области</w:t>
            </w:r>
          </w:p>
        </w:tc>
        <w:tc>
          <w:tcPr>
            <w:tcW w:w="16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обеспеченности автотранспортом мобильных бригад неотложной социальной и медико-социальной помощи при комплексных центрах социального обслуживания населения в муниципальных районах области</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46.4</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53.6</w:t>
            </w:r>
          </w:p>
        </w:tc>
      </w:tr>
      <w:tr w:rsidR="0041171E" w:rsidTr="00D85F3E">
        <w:tc>
          <w:tcPr>
            <w:tcW w:w="26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w:t>
            </w:r>
          </w:p>
        </w:tc>
        <w:tc>
          <w:tcPr>
            <w:tcW w:w="148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адресной социальной помощи неработающим пенсионерам, являющимся получателями трудовых пенсий по старости и по инвалидности</w:t>
            </w:r>
          </w:p>
        </w:tc>
        <w:tc>
          <w:tcPr>
            <w:tcW w:w="169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которым оказана адресная социальная помощь</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38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9</w:t>
      </w:r>
    </w:p>
    <w:p w:rsidR="0041171E" w:rsidRDefault="0041171E">
      <w:pPr>
        <w:pStyle w:val="ConsPlusNormal"/>
        <w:jc w:val="both"/>
      </w:pPr>
    </w:p>
    <w:p w:rsidR="0041171E" w:rsidRDefault="0041171E">
      <w:pPr>
        <w:pStyle w:val="ConsPlusTitle"/>
        <w:jc w:val="center"/>
      </w:pPr>
      <w:bookmarkStart w:id="138" w:name="Par19915"/>
      <w:bookmarkEnd w:id="138"/>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t>РАСЧЕТА ЦЕЛЕВЫХ ПОКАЗАТЕЛЕЙ (ИНДИКАТОРОВ)</w:t>
      </w:r>
    </w:p>
    <w:p w:rsidR="0041171E" w:rsidRDefault="0041171E">
      <w:pPr>
        <w:pStyle w:val="ConsPlusTitle"/>
        <w:jc w:val="center"/>
      </w:pPr>
      <w:r>
        <w:t>ПОДПРОГРАММЫ 9 ГОСУДАРСТВЕННОЙ ПРОГРАММЫ</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62"/>
        <w:gridCol w:w="1540"/>
        <w:gridCol w:w="1006"/>
        <w:gridCol w:w="1742"/>
        <w:gridCol w:w="1395"/>
        <w:gridCol w:w="1630"/>
        <w:gridCol w:w="1742"/>
        <w:gridCol w:w="1221"/>
        <w:gridCol w:w="1426"/>
        <w:gridCol w:w="1219"/>
        <w:gridCol w:w="1388"/>
      </w:tblGrid>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w:t>
            </w:r>
            <w:r>
              <w:lastRenderedPageBreak/>
              <w:t>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Наименование целевого </w:t>
            </w:r>
            <w:r>
              <w:lastRenderedPageBreak/>
              <w:t>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Единица измерен</w:t>
            </w:r>
            <w:r>
              <w:lastRenderedPageBreak/>
              <w:t>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Определение целевого </w:t>
            </w:r>
            <w:r>
              <w:lastRenderedPageBreak/>
              <w:t>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Временные характеристи</w:t>
            </w:r>
            <w:r>
              <w:lastRenderedPageBreak/>
              <w:t>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Алгоритм формирования </w:t>
            </w:r>
            <w:r>
              <w:lastRenderedPageBreak/>
              <w:t>(формула) и методологические пояснения к целевому 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Базовые показатели </w:t>
            </w:r>
            <w:r>
              <w:lastRenderedPageBreak/>
              <w:t>(индикаторы),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Метод сбора </w:t>
            </w:r>
            <w:r>
              <w:lastRenderedPageBreak/>
              <w:t>информации, индекс формы отчетности</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Объект и единица </w:t>
            </w:r>
            <w:r>
              <w:lastRenderedPageBreak/>
              <w:t>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Охват единиц </w:t>
            </w:r>
            <w:r>
              <w:lastRenderedPageBreak/>
              <w:t>совокупности</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Ответственный за сбор </w:t>
            </w:r>
            <w:r>
              <w:lastRenderedPageBreak/>
              <w:t>данных по целевому показателю (индикатору)</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учреждений социального обслуживания населения области, в которых улучшены условия проживания граждан пожилого возраста и инвалидов, в общем количестве учреждений данного типа</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учреждений социального обслуживания населения области, в которых улучшены условия проживания граждан пожилого возраста и инвалидов, в общем количестве учреждений данного типа</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 = M / N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M - количество учреждений социального обслуживания населения области с круглосуточным пребыванием граждан, в которых проводятся капитальные ремонты,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стационарное учреждение социального обслуживания населения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N - общее количество стационарных учреждений социального обслуживания населения области (включенных в Реестр учреждений с круглосуточным пребыванием граждан),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стационарное учреждение социального обслуживания населения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обеспеченности автотранспортом мобильных </w:t>
            </w:r>
            <w:r>
              <w:lastRenderedPageBreak/>
              <w:t>бригад при комплексных центрах социального обслуживания населения (далее - КЦСОН) в муниципальных районах области</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обеспеченности автотранспортом мобильных бригад </w:t>
            </w:r>
            <w:r>
              <w:lastRenderedPageBreak/>
              <w:t>неотложной социальной и медико-социальной помощи КЦСОН в муниципальных районах области</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D = R / U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R - количество КЦСОН, обеспеченных автотранспортом для работы </w:t>
            </w:r>
            <w:r>
              <w:lastRenderedPageBreak/>
              <w:t>мобильных бригад неотложной социальной и медико-социальной помощи,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комплексный центр социального обслуживания населения в </w:t>
            </w:r>
            <w:r>
              <w:lastRenderedPageBreak/>
              <w:t>муниципальном районе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U - общее количество КЦСОН области,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комплексный центр социального обслуживания населения в муниципальном районе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которым оказана адресная социальная помощь</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являющихся получателями пенсии по старости и по инвалидности, которым оказана адресная социальная помощь</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G -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G - количественный показатель - число неработающих пенсионеров, которым оказана адресная социальная помощь в соответствии с условиями, определенными Порядком оказания адресной социальной помощи неработающим пенсионерам, в 2014 году,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комплексный центр социального обслуживания населения в муниципальном районе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bl>
    <w:p w:rsidR="0041171E" w:rsidRDefault="0041171E">
      <w:pPr>
        <w:pStyle w:val="ConsPlusNormal"/>
        <w:jc w:val="both"/>
        <w:sectPr w:rsidR="0041171E" w:rsidSect="0041171E">
          <w:headerReference w:type="default" r:id="rId326"/>
          <w:footerReference w:type="default" r:id="rId327"/>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right"/>
        <w:outlineLvl w:val="2"/>
      </w:pPr>
      <w:r>
        <w:t>Приложение 3</w:t>
      </w:r>
    </w:p>
    <w:p w:rsidR="0041171E" w:rsidRDefault="0041171E">
      <w:pPr>
        <w:pStyle w:val="ConsPlusNormal"/>
        <w:jc w:val="right"/>
      </w:pPr>
      <w:r>
        <w:t>к Подпрограмме 9</w:t>
      </w:r>
    </w:p>
    <w:p w:rsidR="0041171E" w:rsidRDefault="0041171E">
      <w:pPr>
        <w:pStyle w:val="ConsPlusNormal"/>
        <w:jc w:val="both"/>
      </w:pPr>
    </w:p>
    <w:p w:rsidR="0041171E" w:rsidRDefault="0041171E">
      <w:pPr>
        <w:pStyle w:val="ConsPlusTitle"/>
        <w:jc w:val="center"/>
      </w:pPr>
      <w:bookmarkStart w:id="139" w:name="Par19994"/>
      <w:bookmarkEnd w:id="139"/>
      <w:r>
        <w:t>ПОРЯДОК</w:t>
      </w:r>
    </w:p>
    <w:p w:rsidR="0041171E" w:rsidRDefault="0041171E">
      <w:pPr>
        <w:pStyle w:val="ConsPlusTitle"/>
        <w:jc w:val="center"/>
      </w:pPr>
      <w:r>
        <w:t>ПРЕДОСТАВЛЕНИЯ АДРЕСНОЙ СОЦИАЛЬНОЙ ПОМОЩИ НЕРАБОТАЮЩИМ</w:t>
      </w:r>
    </w:p>
    <w:p w:rsidR="0041171E" w:rsidRDefault="0041171E">
      <w:pPr>
        <w:pStyle w:val="ConsPlusTitle"/>
        <w:jc w:val="center"/>
      </w:pPr>
      <w:r>
        <w:t>ПЕНСИОНЕРАМ, ЯВЛЯЮЩИМСЯ ПОЛУЧАТЕЛЯМИ ТРУДОВЫХ ПЕНСИЙ</w:t>
      </w:r>
    </w:p>
    <w:p w:rsidR="0041171E" w:rsidRDefault="0041171E">
      <w:pPr>
        <w:pStyle w:val="ConsPlusTitle"/>
        <w:jc w:val="center"/>
      </w:pPr>
      <w:r>
        <w:t>ПО СТАРОСТИ И ПО ИНВАЛИДНОСТИ, В 2014 ГОДУ</w:t>
      </w:r>
    </w:p>
    <w:p w:rsidR="0041171E" w:rsidRDefault="0041171E">
      <w:pPr>
        <w:pStyle w:val="ConsPlusTitle"/>
        <w:jc w:val="center"/>
      </w:pPr>
      <w:r>
        <w:t>(ДАЛЕЕ - ПОРЯДОК)</w:t>
      </w:r>
    </w:p>
    <w:p w:rsidR="0041171E" w:rsidRDefault="0041171E">
      <w:pPr>
        <w:pStyle w:val="ConsPlusNormal"/>
        <w:jc w:val="both"/>
      </w:pPr>
    </w:p>
    <w:p w:rsidR="0041171E" w:rsidRDefault="0041171E">
      <w:pPr>
        <w:pStyle w:val="ConsPlusNormal"/>
        <w:ind w:firstLine="540"/>
        <w:jc w:val="both"/>
      </w:pPr>
      <w:r>
        <w:t>1. Настоящий Порядок определяет порядок и условия предоставления в 2014 году адресной социальной помощи неработающим пенсионерам, являющимся получателями трудовых пенсий по старости и по инвалидности (далее - неработающие пенсионеры), за счет субсидий из бюджета Пенсионного фонда Российской Федерации (далее - ПФР), критерии выбора получателей адресной социальной помощи и ее размеры, порядок рассмотрения заявлений неработающих пенсионеров и перечень прилагаемых к заявлению документов, а также способы ее получения (доставки).</w:t>
      </w:r>
    </w:p>
    <w:p w:rsidR="0041171E" w:rsidRDefault="0041171E">
      <w:pPr>
        <w:pStyle w:val="ConsPlusNormal"/>
        <w:spacing w:before="200"/>
        <w:ind w:firstLine="540"/>
        <w:jc w:val="both"/>
      </w:pPr>
      <w:r>
        <w:t>2. Адресная социальная помощь предоставляется в виде единовременной материальной помощи в денежной форме один раз в год.</w:t>
      </w:r>
    </w:p>
    <w:p w:rsidR="0041171E" w:rsidRDefault="0041171E">
      <w:pPr>
        <w:pStyle w:val="ConsPlusNormal"/>
        <w:spacing w:before="200"/>
        <w:ind w:firstLine="540"/>
        <w:jc w:val="both"/>
      </w:pPr>
      <w:r>
        <w:t>3. Адресная социальная помощь предоставляется неработающим пенсионерам, проживающим на территории Вологодской области, на следующие цели:</w:t>
      </w:r>
    </w:p>
    <w:p w:rsidR="0041171E" w:rsidRDefault="0041171E">
      <w:pPr>
        <w:pStyle w:val="ConsPlusNormal"/>
        <w:spacing w:before="200"/>
        <w:ind w:firstLine="540"/>
        <w:jc w:val="both"/>
      </w:pPr>
      <w:bookmarkStart w:id="140" w:name="Par20003"/>
      <w:bookmarkEnd w:id="140"/>
      <w:r>
        <w:t>3.1. Частичное возмещение ущерба в связи с произошедшими чрезвычайными ситуациями и стихийными бедствиями.</w:t>
      </w:r>
    </w:p>
    <w:p w:rsidR="0041171E" w:rsidRDefault="0041171E">
      <w:pPr>
        <w:pStyle w:val="ConsPlusNormal"/>
        <w:spacing w:before="200"/>
        <w:ind w:firstLine="540"/>
        <w:jc w:val="both"/>
      </w:pPr>
      <w:bookmarkStart w:id="141" w:name="Par20004"/>
      <w:bookmarkEnd w:id="141"/>
      <w:r>
        <w:t>3.2.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 (подводка газовой трубы к дому по территории домовладения, внутридомовая разводка сети, приобретение, установка и подключение газового оборудования (газовых счетчиков, газовых плит, котлов, систем удаления продуктов сгорания и естественной вентиляции).</w:t>
      </w:r>
    </w:p>
    <w:p w:rsidR="0041171E" w:rsidRDefault="0041171E">
      <w:pPr>
        <w:pStyle w:val="ConsPlusNormal"/>
        <w:spacing w:before="200"/>
        <w:ind w:firstLine="540"/>
        <w:jc w:val="both"/>
      </w:pPr>
      <w:r>
        <w:t>4. Размер адресной социальной помощи определяется в каждом конкретном случае в зависимости от среднедушевого дохода неработающего пенсионера, степени нуждаемости в помощи.</w:t>
      </w:r>
    </w:p>
    <w:p w:rsidR="0041171E" w:rsidRDefault="0041171E">
      <w:pPr>
        <w:pStyle w:val="ConsPlusNormal"/>
        <w:spacing w:before="200"/>
        <w:ind w:firstLine="540"/>
        <w:jc w:val="both"/>
      </w:pPr>
      <w:r>
        <w:t xml:space="preserve">4.1. Размер адресной социальной помощи в соответствии с </w:t>
      </w:r>
      <w:hyperlink w:anchor="Par20003" w:tooltip="3.1. Частичное возмещение ущерба в связи с произошедшими чрезвычайными ситуациями и стихийными бедствиями." w:history="1">
        <w:r>
          <w:rPr>
            <w:color w:val="0000FF"/>
          </w:rPr>
          <w:t>пунктом 3.1</w:t>
        </w:r>
      </w:hyperlink>
      <w:r>
        <w:t xml:space="preserve"> настоящего Порядка не может быть менее 5000 рублей и не должен превышать 15000 рублей.</w:t>
      </w:r>
    </w:p>
    <w:p w:rsidR="0041171E" w:rsidRDefault="0041171E">
      <w:pPr>
        <w:pStyle w:val="ConsPlusNormal"/>
        <w:spacing w:before="200"/>
        <w:ind w:firstLine="540"/>
        <w:jc w:val="both"/>
      </w:pPr>
      <w:r>
        <w:t xml:space="preserve">4.2. Размер адресной социальной помощи в соответствии с </w:t>
      </w:r>
      <w:hyperlink w:anchor="Par20004" w:tooltip="3.2.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 (подводка газовой трубы к дому по территории домовладения, внутридомовая разводка сети, приобретение, установка и подключение газового оборудования (газовых счетчиков, газовых плит, котлов, систем удаления продуктов сгорания и естественной вентиляции)." w:history="1">
        <w:r>
          <w:rPr>
            <w:color w:val="0000FF"/>
          </w:rPr>
          <w:t>пунктом 3.2</w:t>
        </w:r>
      </w:hyperlink>
      <w:r>
        <w:t xml:space="preserve"> настоящего Порядка не может быть менее 5000 рублей и не должен превышать 10000 рублей.</w:t>
      </w:r>
    </w:p>
    <w:p w:rsidR="0041171E" w:rsidRDefault="0041171E">
      <w:pPr>
        <w:pStyle w:val="ConsPlusNormal"/>
        <w:spacing w:before="200"/>
        <w:ind w:firstLine="540"/>
        <w:jc w:val="both"/>
      </w:pPr>
      <w:r>
        <w:t>5. Решение об оказании адресной социальной помощи принимают органы местного самоуправления муниципальных районов и городских округов области, осуществляющие отдельные государственные полномочия в сфере социальной защиты населения (далее - уполномоченные органы).</w:t>
      </w:r>
    </w:p>
    <w:p w:rsidR="0041171E" w:rsidRDefault="0041171E">
      <w:pPr>
        <w:pStyle w:val="ConsPlusNormal"/>
        <w:spacing w:before="200"/>
        <w:ind w:firstLine="540"/>
        <w:jc w:val="both"/>
      </w:pPr>
      <w:bookmarkStart w:id="142" w:name="Par20009"/>
      <w:bookmarkEnd w:id="142"/>
      <w:r>
        <w:t xml:space="preserve">6. </w:t>
      </w:r>
      <w:hyperlink w:anchor="Par20075" w:tooltip="                                 ЗАЯВЛЕНИЕ" w:history="1">
        <w:r>
          <w:rPr>
            <w:color w:val="0000FF"/>
          </w:rPr>
          <w:t>Заявление</w:t>
        </w:r>
      </w:hyperlink>
      <w:r>
        <w:t xml:space="preserve"> об оказании адресной социальной помощи (далее - заявление) по форме согласно приложению 1 к настоящему Порядку подается неработающим пенсионером (далее - заявитель) в уполномоченный орган по месту регистрации (учета) по месту жительства (месту пребывания) на территории Вологодской области. Одновременно с заявлением заявитель предоставляет:</w:t>
      </w:r>
    </w:p>
    <w:p w:rsidR="0041171E" w:rsidRDefault="0041171E">
      <w:pPr>
        <w:pStyle w:val="ConsPlusNormal"/>
        <w:spacing w:before="200"/>
        <w:ind w:firstLine="540"/>
        <w:jc w:val="both"/>
      </w:pPr>
      <w:r>
        <w:t>копию паспорта (страниц, содержащих отметки о личности заявителя и регистрации по месту жительства);</w:t>
      </w:r>
    </w:p>
    <w:p w:rsidR="0041171E" w:rsidRDefault="0041171E">
      <w:pPr>
        <w:pStyle w:val="ConsPlusNormal"/>
        <w:spacing w:before="200"/>
        <w:ind w:firstLine="540"/>
        <w:jc w:val="both"/>
      </w:pPr>
      <w:r>
        <w:t>справки о доходах всех членов семьи заявителя за три последних календарных месяца, предшествующих месяцу подачи заявления, за исключением справок о размере пенсий, а также социальных выплат и пособий, выплачиваемых органами социальной защиты населения.</w:t>
      </w:r>
    </w:p>
    <w:p w:rsidR="0041171E" w:rsidRDefault="0041171E">
      <w:pPr>
        <w:pStyle w:val="ConsPlusNormal"/>
        <w:spacing w:before="200"/>
        <w:ind w:firstLine="540"/>
        <w:jc w:val="both"/>
      </w:pPr>
      <w:r>
        <w:t xml:space="preserve">К членам семьи заявителя относятся лица, включаемые в состав семьи при расчете среднедушевого дохода в соответствии с Федеральным </w:t>
      </w:r>
      <w:hyperlink r:id="rId328"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41171E" w:rsidRDefault="0041171E">
      <w:pPr>
        <w:pStyle w:val="ConsPlusNormal"/>
        <w:spacing w:before="200"/>
        <w:ind w:firstLine="540"/>
        <w:jc w:val="both"/>
      </w:pPr>
      <w:bookmarkStart w:id="143" w:name="Par20013"/>
      <w:bookmarkEnd w:id="143"/>
      <w:r>
        <w:t xml:space="preserve">7. Для получения адресной социальной помощи на цели, указанные в </w:t>
      </w:r>
      <w:hyperlink w:anchor="Par20003" w:tooltip="3.1. Частичное возмещение ущерба в связи с произошедшими чрезвычайными ситуациями и стихийными бедствиями." w:history="1">
        <w:r>
          <w:rPr>
            <w:color w:val="0000FF"/>
          </w:rPr>
          <w:t>подпункте 3.1 пункта 3</w:t>
        </w:r>
      </w:hyperlink>
      <w:r>
        <w:t xml:space="preserve"> настоящего Порядка, заявитель дополнительно к документам, указанным в </w:t>
      </w:r>
      <w:hyperlink w:anchor="Par20009" w:tooltip="6. Заявление об оказании адресной социальной помощи (далее - заявление) по форме согласно приложению 1 к настоящему Порядку подается неработающим пенсионером (далее - заявитель) в уполномоченный орган по месту регистрации (учета) по месту жительства (месту пребывания) на территории Вологодской области. Одновременно с заявлением заявитель предоставляет:" w:history="1">
        <w:r>
          <w:rPr>
            <w:color w:val="0000FF"/>
          </w:rPr>
          <w:t>пункте 6</w:t>
        </w:r>
      </w:hyperlink>
      <w:r>
        <w:t xml:space="preserve"> настоящего Порядка, представляет:</w:t>
      </w:r>
    </w:p>
    <w:p w:rsidR="0041171E" w:rsidRDefault="0041171E">
      <w:pPr>
        <w:pStyle w:val="ConsPlusNormal"/>
        <w:spacing w:before="200"/>
        <w:ind w:firstLine="540"/>
        <w:jc w:val="both"/>
      </w:pPr>
      <w:r>
        <w:t>документы, подтверждающие нанесение ущерба имуществу неработающего пенсионера в результате чрезвычайных ситуаций или стихийных бедствий;</w:t>
      </w:r>
    </w:p>
    <w:p w:rsidR="0041171E" w:rsidRDefault="0041171E">
      <w:pPr>
        <w:pStyle w:val="ConsPlusNormal"/>
        <w:spacing w:before="200"/>
        <w:ind w:firstLine="540"/>
        <w:jc w:val="both"/>
      </w:pPr>
      <w:r>
        <w:lastRenderedPageBreak/>
        <w:t>копию свидетельства о страховании имущества заявителя (при наличии).</w:t>
      </w:r>
    </w:p>
    <w:p w:rsidR="0041171E" w:rsidRDefault="0041171E">
      <w:pPr>
        <w:pStyle w:val="ConsPlusNormal"/>
        <w:spacing w:before="200"/>
        <w:ind w:firstLine="540"/>
        <w:jc w:val="both"/>
      </w:pPr>
      <w:bookmarkStart w:id="144" w:name="Par20016"/>
      <w:bookmarkEnd w:id="144"/>
      <w:r>
        <w:t xml:space="preserve">8. Для получения адресной социальной помощи на цели, указанные в </w:t>
      </w:r>
      <w:hyperlink w:anchor="Par20004" w:tooltip="3.2.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 (подводка газовой трубы к дому по территории домовладения, внутридомовая разводка сети, приобретение, установка и подключение газового оборудования (газовых счетчиков, газовых плит, котлов, систем удаления продуктов сгорания и естественной вентиляции)." w:history="1">
        <w:r>
          <w:rPr>
            <w:color w:val="0000FF"/>
          </w:rPr>
          <w:t>подпункте 3.2 пункта 3</w:t>
        </w:r>
      </w:hyperlink>
      <w:r>
        <w:t xml:space="preserve"> настоящего Порядка, заявитель дополнительно к документам, указанным в </w:t>
      </w:r>
      <w:hyperlink w:anchor="Par20009" w:tooltip="6. Заявление об оказании адресной социальной помощи (далее - заявление) по форме согласно приложению 1 к настоящему Порядку подается неработающим пенсионером (далее - заявитель) в уполномоченный орган по месту регистрации (учета) по месту жительства (месту пребывания) на территории Вологодской области. Одновременно с заявлением заявитель предоставляет:" w:history="1">
        <w:r>
          <w:rPr>
            <w:color w:val="0000FF"/>
          </w:rPr>
          <w:t>пункте 6</w:t>
        </w:r>
      </w:hyperlink>
      <w:r>
        <w:t xml:space="preserve"> настоящего Порядка, представляет документы, подтверждающие произведенные расходы на газификацию жилого помещения (копию договора на выполнение работ по газификации жилья, заключенного неработающим пенсионером; копию акта о приемке выполненных работ по форме КС-2 и справки о стоимости выполненных работ и затрат по форме КС-3, подписанные неработающим пенсионером; копии квитанций, счетов, чеков, подтверждающих оплату выполненных работ; копии документов, подтверждающих приобретение и установку газового оборудования (паспорта, чеки).</w:t>
      </w:r>
    </w:p>
    <w:p w:rsidR="0041171E" w:rsidRDefault="0041171E">
      <w:pPr>
        <w:pStyle w:val="ConsPlusNormal"/>
        <w:spacing w:before="200"/>
        <w:ind w:firstLine="540"/>
        <w:jc w:val="both"/>
      </w:pPr>
      <w:bookmarkStart w:id="145" w:name="Par20017"/>
      <w:bookmarkEnd w:id="145"/>
      <w:r>
        <w:t xml:space="preserve">9. В случае обращения за оказанием адресной социальной помощи представителя заявителя им представляется </w:t>
      </w:r>
      <w:hyperlink w:anchor="Par20132" w:tooltip="                                 ЗАЯВЛЕНИЕ" w:history="1">
        <w:r>
          <w:rPr>
            <w:color w:val="0000FF"/>
          </w:rPr>
          <w:t>заявление</w:t>
        </w:r>
      </w:hyperlink>
      <w:r>
        <w:t xml:space="preserve"> по форме согласно приложению 2 к настоящему Порядку.</w:t>
      </w:r>
    </w:p>
    <w:p w:rsidR="0041171E" w:rsidRDefault="0041171E">
      <w:pPr>
        <w:pStyle w:val="ConsPlusNormal"/>
        <w:spacing w:before="200"/>
        <w:ind w:firstLine="540"/>
        <w:jc w:val="both"/>
      </w:pPr>
      <w:r>
        <w:t xml:space="preserve">Дополнительно к документам, предусмотренным </w:t>
      </w:r>
      <w:hyperlink w:anchor="Par20009" w:tooltip="6. Заявление об оказании адресной социальной помощи (далее - заявление) по форме согласно приложению 1 к настоящему Порядку подается неработающим пенсионером (далее - заявитель) в уполномоченный орган по месту регистрации (учета) по месту жительства (месту пребывания) на территории Вологодской области. Одновременно с заявлением заявитель предоставляет:" w:history="1">
        <w:r>
          <w:rPr>
            <w:color w:val="0000FF"/>
          </w:rPr>
          <w:t>пунктами 6</w:t>
        </w:r>
      </w:hyperlink>
      <w:r>
        <w:t xml:space="preserve"> - </w:t>
      </w:r>
      <w:hyperlink w:anchor="Par20016" w:tooltip="8. Для получения адресной социальной помощи на цели, указанные в подпункте 3.2 пункта 3 настоящего Порядка, заявитель дополнительно к документам, указанным в пункте 6 настоящего Порядка, представляет документы, подтверждающие произведенные расходы на газификацию жилого помещения (копию договора на выполнение работ по газификации жилья, заключенного неработающим пенсионером; копию акта о приемке выполненных работ по форме КС-2 и справки о стоимости выполненных работ и затрат по форме КС-3, подписанные нер..." w:history="1">
        <w:r>
          <w:rPr>
            <w:color w:val="0000FF"/>
          </w:rPr>
          <w:t>8</w:t>
        </w:r>
      </w:hyperlink>
      <w:r>
        <w:t xml:space="preserve"> настоящего Порядка, представитель заявителя представляет:</w:t>
      </w:r>
    </w:p>
    <w:p w:rsidR="0041171E" w:rsidRDefault="0041171E">
      <w:pPr>
        <w:pStyle w:val="ConsPlusNormal"/>
        <w:spacing w:before="200"/>
        <w:ind w:firstLine="540"/>
        <w:jc w:val="both"/>
      </w:pPr>
      <w:r>
        <w:t>копию паспорта представителя заявителя (страницы, содержащей информацию о личности представителя заявителя);</w:t>
      </w:r>
    </w:p>
    <w:p w:rsidR="0041171E" w:rsidRDefault="0041171E">
      <w:pPr>
        <w:pStyle w:val="ConsPlusNormal"/>
        <w:spacing w:before="200"/>
        <w:ind w:firstLine="540"/>
        <w:jc w:val="both"/>
      </w:pPr>
      <w:r>
        <w:t>копию документа, подтверждающего полномочия представителя заявителя.</w:t>
      </w:r>
    </w:p>
    <w:p w:rsidR="0041171E" w:rsidRDefault="0041171E">
      <w:pPr>
        <w:pStyle w:val="ConsPlusNormal"/>
        <w:spacing w:before="200"/>
        <w:ind w:firstLine="540"/>
        <w:jc w:val="both"/>
      </w:pPr>
      <w:r>
        <w:t>10. Копии документов представляются с предъявлением подлинников либо заверенными в нотариальном порядке.</w:t>
      </w:r>
    </w:p>
    <w:p w:rsidR="0041171E" w:rsidRDefault="0041171E">
      <w:pPr>
        <w:pStyle w:val="ConsPlusNormal"/>
        <w:spacing w:before="200"/>
        <w:ind w:firstLine="540"/>
        <w:jc w:val="both"/>
      </w:pPr>
      <w:r>
        <w:t>При представлении копий документов с подлинниками специалист уполномоченного органа, осуществляющий прием документов, делает на копии отметку о ее соответствии подлиннику и возвращает подлинник заявителю.</w:t>
      </w:r>
    </w:p>
    <w:p w:rsidR="0041171E" w:rsidRDefault="0041171E">
      <w:pPr>
        <w:pStyle w:val="ConsPlusNormal"/>
        <w:spacing w:before="200"/>
        <w:ind w:firstLine="540"/>
        <w:jc w:val="both"/>
      </w:pPr>
      <w:r>
        <w:t xml:space="preserve">11. Заявление регистрируется специалистом уполномоченного органа, осуществляющим прием документов, в день представления заявителем (представителем заявителя) заявления и всех необходимых документов, предусмотренных </w:t>
      </w:r>
      <w:hyperlink w:anchor="Par20009" w:tooltip="6. Заявление об оказании адресной социальной помощи (далее - заявление) по форме согласно приложению 1 к настоящему Порядку подается неработающим пенсионером (далее - заявитель) в уполномоченный орган по месту регистрации (учета) по месту жительства (месту пребывания) на территории Вологодской области. Одновременно с заявлением заявитель предоставляет:" w:history="1">
        <w:r>
          <w:rPr>
            <w:color w:val="0000FF"/>
          </w:rPr>
          <w:t>пунктами 6</w:t>
        </w:r>
      </w:hyperlink>
      <w:r>
        <w:t xml:space="preserve"> - </w:t>
      </w:r>
      <w:hyperlink w:anchor="Par20017" w:tooltip="9. В случае обращения за оказанием адресной социальной помощи представителя заявителя им представляется заявление по форме согласно приложению 2 к настоящему Порядку." w:history="1">
        <w:r>
          <w:rPr>
            <w:color w:val="0000FF"/>
          </w:rPr>
          <w:t>9</w:t>
        </w:r>
      </w:hyperlink>
      <w:r>
        <w:t xml:space="preserve"> настоящего Порядка (при направлении указанных документов по почте - в день поступления в уполномоченный орган), в </w:t>
      </w:r>
      <w:hyperlink w:anchor="Par20179" w:tooltip="                                  ЖУРНАЛ" w:history="1">
        <w:r>
          <w:rPr>
            <w:color w:val="0000FF"/>
          </w:rPr>
          <w:t>журнале</w:t>
        </w:r>
      </w:hyperlink>
      <w:r>
        <w:t xml:space="preserve"> регистрации заявлений на оказание адресной социальной помощи по форме согласно приложению 3 к настоящему Порядку.</w:t>
      </w:r>
    </w:p>
    <w:p w:rsidR="0041171E" w:rsidRDefault="0041171E">
      <w:pPr>
        <w:pStyle w:val="ConsPlusNormal"/>
        <w:spacing w:before="200"/>
        <w:ind w:firstLine="540"/>
        <w:jc w:val="both"/>
      </w:pPr>
      <w:r>
        <w:t xml:space="preserve">В случае если к заявлению (в том числе поступившему по почте) не приложены или приложены не все необходимые документы, предусмотренные </w:t>
      </w:r>
      <w:hyperlink w:anchor="Par20013" w:tooltip="7. Для получения адресной социальной помощи на цели, указанные в подпункте 3.1 пункта 3 настоящего Порядка, заявитель дополнительно к документам, указанным в пункте 6 настоящего Порядка, представляет:" w:history="1">
        <w:r>
          <w:rPr>
            <w:color w:val="0000FF"/>
          </w:rPr>
          <w:t>пунктами 7</w:t>
        </w:r>
      </w:hyperlink>
      <w:r>
        <w:t xml:space="preserve"> - </w:t>
      </w:r>
      <w:hyperlink w:anchor="Par20017" w:tooltip="9. В случае обращения за оказанием адресной социальной помощи представителя заявителя им представляется заявление по форме согласно приложению 2 к настоящему Порядку." w:history="1">
        <w:r>
          <w:rPr>
            <w:color w:val="0000FF"/>
          </w:rPr>
          <w:t>9</w:t>
        </w:r>
      </w:hyperlink>
      <w:r>
        <w:t xml:space="preserve"> настоящего Порядка, уполномоченный орган возвращает заявителю (представителю заявителя) заявление и представленные документы в день представления заявителем (представителем заявителя) заявления (при поступлении заявления по почте - не позднее 5 рабочих дней со дня поступления заявления). Возврат заявления и приложенных к нему документов осуществляется способом, позволяющим подтвердить факт и дату возврата, с указанием недостающих документов. После устранения недостатков, послуживших основанием для отказа в приеме документов, заявитель вправе вновь представить документы для оказания адресной социальной помощи.</w:t>
      </w:r>
    </w:p>
    <w:p w:rsidR="0041171E" w:rsidRDefault="0041171E">
      <w:pPr>
        <w:pStyle w:val="ConsPlusNormal"/>
        <w:spacing w:before="200"/>
        <w:ind w:firstLine="540"/>
        <w:jc w:val="both"/>
      </w:pPr>
      <w:r>
        <w:t>12. Уполномоченный орган в течение 10 рабочих дней со дня регистрации заявления:</w:t>
      </w:r>
    </w:p>
    <w:p w:rsidR="0041171E" w:rsidRDefault="0041171E">
      <w:pPr>
        <w:pStyle w:val="ConsPlusNormal"/>
        <w:spacing w:before="200"/>
        <w:ind w:firstLine="540"/>
        <w:jc w:val="both"/>
      </w:pPr>
      <w:r>
        <w:t>проводит проверку сведений, указанных в заявлении, с использованием информационной системы, содержащей базы данных получателей мер социальной поддержки;</w:t>
      </w:r>
    </w:p>
    <w:p w:rsidR="0041171E" w:rsidRDefault="0041171E">
      <w:pPr>
        <w:pStyle w:val="ConsPlusNormal"/>
        <w:spacing w:before="200"/>
        <w:ind w:firstLine="540"/>
        <w:jc w:val="both"/>
      </w:pPr>
      <w:r>
        <w:t xml:space="preserve">организует обследование материально-бытового положения заявителя, по результатам которого составляется </w:t>
      </w:r>
      <w:hyperlink w:anchor="Par20298" w:tooltip="                                    АКТ" w:history="1">
        <w:r>
          <w:rPr>
            <w:color w:val="0000FF"/>
          </w:rPr>
          <w:t>акт</w:t>
        </w:r>
      </w:hyperlink>
      <w:r>
        <w:t xml:space="preserve"> по форме согласно приложению 4 к настоящему Порядку;</w:t>
      </w:r>
    </w:p>
    <w:p w:rsidR="0041171E" w:rsidRDefault="0041171E">
      <w:pPr>
        <w:pStyle w:val="ConsPlusNormal"/>
        <w:spacing w:before="200"/>
        <w:ind w:firstLine="540"/>
        <w:jc w:val="both"/>
      </w:pPr>
      <w:r>
        <w:t xml:space="preserve">производит расчет среднедушевого дохода семьи в порядке, установленном Федеральным </w:t>
      </w:r>
      <w:hyperlink r:id="rId329"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41171E" w:rsidRDefault="0041171E">
      <w:pPr>
        <w:pStyle w:val="ConsPlusNormal"/>
        <w:spacing w:before="200"/>
        <w:ind w:firstLine="540"/>
        <w:jc w:val="both"/>
      </w:pPr>
      <w:bookmarkStart w:id="146" w:name="Par20029"/>
      <w:bookmarkEnd w:id="146"/>
      <w:r>
        <w:t>запрашивает справку органа социальной защиты населения по месту жительства заявителя о получении (неполучении) единовременной материальной помощи за счет субсидии из бюджета Пенсионного фонда Российской Федерации, бюджета области, справки о размере социальных выплат и пособий, выплачиваемых органами социальной защиты населения заявителю и членам его семьи, - в отношении заявителей, место жительства которых находится в другом муниципальном районе (городском округе) на территории Вологодской области;</w:t>
      </w:r>
    </w:p>
    <w:p w:rsidR="0041171E" w:rsidRDefault="0041171E">
      <w:pPr>
        <w:pStyle w:val="ConsPlusNormal"/>
        <w:spacing w:before="200"/>
        <w:ind w:firstLine="540"/>
        <w:jc w:val="both"/>
      </w:pPr>
      <w:r>
        <w:t xml:space="preserve">запрашивает в Управлении Федеральной службы государственной регистрации, кадастра и картографии по Вологодской области выписку из Единого государственного реестра прав на недвижимое </w:t>
      </w:r>
      <w:r>
        <w:lastRenderedPageBreak/>
        <w:t xml:space="preserve">имущество и сделок с ним об отсутствии (наличии) жилых помещений на праве собственности у неработающего пенсионера - в случае оказания адресной социальной помощи в соответствии с </w:t>
      </w:r>
      <w:hyperlink w:anchor="Par20004" w:tooltip="3.2.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 (подводка газовой трубы к дому по территории домовладения, внутридомовая разводка сети, приобретение, установка и подключение газового оборудования (газовых счетчиков, газовых плит, котлов, систем удаления продуктов сгорания и естественной вентиляции)." w:history="1">
        <w:r>
          <w:rPr>
            <w:color w:val="0000FF"/>
          </w:rPr>
          <w:t>пунктом 3.2</w:t>
        </w:r>
      </w:hyperlink>
      <w:r>
        <w:t xml:space="preserve"> настоящего Порядка;</w:t>
      </w:r>
    </w:p>
    <w:p w:rsidR="0041171E" w:rsidRDefault="0041171E">
      <w:pPr>
        <w:pStyle w:val="ConsPlusNormal"/>
        <w:spacing w:before="200"/>
        <w:ind w:firstLine="540"/>
        <w:jc w:val="both"/>
      </w:pPr>
      <w:bookmarkStart w:id="147" w:name="Par20031"/>
      <w:bookmarkEnd w:id="147"/>
      <w:r>
        <w:t>запрашивает в территориальном органе Пенсионного фонда Российской Федерации по месту жительства заявителя сведения о получении неработающим пенсионером трудовой пенсии по старости или по инвалидности;</w:t>
      </w:r>
    </w:p>
    <w:p w:rsidR="0041171E" w:rsidRDefault="0041171E">
      <w:pPr>
        <w:pStyle w:val="ConsPlusNormal"/>
        <w:spacing w:before="200"/>
        <w:ind w:firstLine="540"/>
        <w:jc w:val="both"/>
      </w:pPr>
      <w:r>
        <w:t xml:space="preserve">письменно уведомляет заявителя о направлении запросов, указанных в </w:t>
      </w:r>
      <w:hyperlink w:anchor="Par20029" w:tooltip="запрашивает справку органа социальной защиты населения по месту жительства заявителя о получении (неполучении) единовременной материальной помощи за счет субсидии из бюджета Пенсионного фонда Российской Федерации, бюджета области, справки о размере социальных выплат и пособий, выплачиваемых органами социальной защиты населения заявителю и членам его семьи, - в отношении заявителей, место жительства которых находится в другом муниципальном районе (городском округе) на территории Вологодской области;" w:history="1">
        <w:r>
          <w:rPr>
            <w:color w:val="0000FF"/>
          </w:rPr>
          <w:t>абзацах пятом</w:t>
        </w:r>
      </w:hyperlink>
      <w:r>
        <w:t xml:space="preserve"> - </w:t>
      </w:r>
      <w:hyperlink w:anchor="Par20031" w:tooltip="запрашивает в территориальном органе Пенсионного фонда Российской Федерации по месту жительства заявителя сведения о получении неработающим пенсионером трудовой пенсии по старости или по инвалидности;" w:history="1">
        <w:r>
          <w:rPr>
            <w:color w:val="0000FF"/>
          </w:rPr>
          <w:t>седьмом</w:t>
        </w:r>
      </w:hyperlink>
      <w:r>
        <w:t xml:space="preserve"> настоящего пункта.</w:t>
      </w:r>
    </w:p>
    <w:p w:rsidR="0041171E" w:rsidRDefault="0041171E">
      <w:pPr>
        <w:pStyle w:val="ConsPlusNormal"/>
        <w:spacing w:before="200"/>
        <w:ind w:firstLine="540"/>
        <w:jc w:val="both"/>
      </w:pPr>
      <w:r>
        <w:t xml:space="preserve">13. Уполномоченный орган не позднее 15 рабочих дней со дня обращения заявителя (представителя заявителя) формирует </w:t>
      </w:r>
      <w:hyperlink w:anchor="Par20501" w:tooltip="                                  СПИСОК" w:history="1">
        <w:r>
          <w:rPr>
            <w:color w:val="0000FF"/>
          </w:rPr>
          <w:t>список</w:t>
        </w:r>
      </w:hyperlink>
      <w:r>
        <w:t xml:space="preserve"> неработающих пенсионеров для оказания адресной социальной помощи за счет субсидий из бюджета ПФР (далее - список) по форме согласно приложению 5 к настоящему Порядку в формате </w:t>
      </w:r>
      <w:proofErr w:type="spellStart"/>
      <w:r>
        <w:t>xls</w:t>
      </w:r>
      <w:proofErr w:type="spellEnd"/>
      <w:r>
        <w:t xml:space="preserve"> и передает четыре экземпляра списка на бумажном носителе и список в электронном виде в территориальный орган ПФР по Вологодской области для сверки данных о заявителях.</w:t>
      </w:r>
    </w:p>
    <w:p w:rsidR="0041171E" w:rsidRDefault="0041171E">
      <w:pPr>
        <w:pStyle w:val="ConsPlusNormal"/>
        <w:spacing w:before="200"/>
        <w:ind w:firstLine="540"/>
        <w:jc w:val="both"/>
      </w:pPr>
      <w:r>
        <w:t>После сверки данных о заявителях три экземпляра списков с отметкой территориального органа ПФР Вологодской области "Проверено", подписанные начальником территориального органа ПФР по Вологодской области и заверенные печатью (далее - заверенный экземпляр списка), возвращаются в уполномоченный орган, один экземпляр остается в территориальном органе ПФР Вологодской области.</w:t>
      </w:r>
    </w:p>
    <w:p w:rsidR="0041171E" w:rsidRDefault="0041171E">
      <w:pPr>
        <w:pStyle w:val="ConsPlusNormal"/>
        <w:spacing w:before="200"/>
        <w:ind w:firstLine="540"/>
        <w:jc w:val="both"/>
      </w:pPr>
      <w:r>
        <w:t>В течение 2 рабочих дней после получения заверенных экземпляров списка уполномоченный орган направляет 2 экземпляра списка на бумажном носителе и список в электронном виде в Департамент социальной защиты населения области.</w:t>
      </w:r>
    </w:p>
    <w:p w:rsidR="0041171E" w:rsidRDefault="0041171E">
      <w:pPr>
        <w:pStyle w:val="ConsPlusNormal"/>
        <w:spacing w:before="200"/>
        <w:ind w:firstLine="540"/>
        <w:jc w:val="both"/>
      </w:pPr>
      <w:r>
        <w:t>14. Уполномоченный орган в течение 3 рабочих дней после получения от территориального органа ПФР по Вологодской области проверенных списков принимает решение об оказании адресной социальной помощи неработающим пенсионерам либо об отказе в ее оказании.</w:t>
      </w:r>
    </w:p>
    <w:p w:rsidR="0041171E" w:rsidRDefault="0041171E">
      <w:pPr>
        <w:pStyle w:val="ConsPlusNormal"/>
        <w:spacing w:before="200"/>
        <w:ind w:firstLine="540"/>
        <w:jc w:val="both"/>
      </w:pPr>
      <w:r>
        <w:t>В случае принятия решения об оказании адресной социальной помощи уполномоченный орган издает приказ о назначении адресной социальной помощи.</w:t>
      </w:r>
    </w:p>
    <w:p w:rsidR="0041171E" w:rsidRDefault="0041171E">
      <w:pPr>
        <w:pStyle w:val="ConsPlusNormal"/>
        <w:spacing w:before="200"/>
        <w:ind w:firstLine="540"/>
        <w:jc w:val="both"/>
      </w:pPr>
      <w:r>
        <w:t>Решение об отказе в оказании адресной социальной помощи принимается в случаях:</w:t>
      </w:r>
    </w:p>
    <w:p w:rsidR="0041171E" w:rsidRDefault="0041171E">
      <w:pPr>
        <w:pStyle w:val="ConsPlusNormal"/>
        <w:spacing w:before="200"/>
        <w:ind w:firstLine="540"/>
        <w:jc w:val="both"/>
      </w:pPr>
      <w:r>
        <w:t>а) представления заявителем (представителем заявителя) недостоверных сведений;</w:t>
      </w:r>
    </w:p>
    <w:p w:rsidR="0041171E" w:rsidRDefault="0041171E">
      <w:pPr>
        <w:pStyle w:val="ConsPlusNormal"/>
        <w:spacing w:before="200"/>
        <w:ind w:firstLine="540"/>
        <w:jc w:val="both"/>
      </w:pPr>
      <w:r>
        <w:t>б) выявления противоречий в документах, представленных заявителем (представителем заявителя).</w:t>
      </w:r>
    </w:p>
    <w:p w:rsidR="0041171E" w:rsidRDefault="0041171E">
      <w:pPr>
        <w:pStyle w:val="ConsPlusNormal"/>
        <w:spacing w:before="200"/>
        <w:ind w:firstLine="540"/>
        <w:jc w:val="both"/>
      </w:pPr>
      <w:r>
        <w:t>15. Уполномоченный орган в течение 5 рабочих дней со дня принятия решения об оказании (отказе в оказании) адресной социальной помощи сообщает заявителю (представителю заявителя) о принятом решении.</w:t>
      </w:r>
    </w:p>
    <w:p w:rsidR="0041171E" w:rsidRDefault="0041171E">
      <w:pPr>
        <w:pStyle w:val="ConsPlusNormal"/>
        <w:spacing w:before="200"/>
        <w:ind w:firstLine="540"/>
        <w:jc w:val="both"/>
      </w:pPr>
      <w:r>
        <w:t>В случае отказа в оказании адресной социальной помощи заявителю (представителю заявителя) направляется уведомление с указанием причин отказа и порядка обжалования решения.</w:t>
      </w:r>
    </w:p>
    <w:p w:rsidR="0041171E" w:rsidRDefault="0041171E">
      <w:pPr>
        <w:pStyle w:val="ConsPlusNormal"/>
        <w:spacing w:before="200"/>
        <w:ind w:firstLine="540"/>
        <w:jc w:val="both"/>
      </w:pPr>
      <w:r>
        <w:t>16. Уполномоченный орган формирует личные дела получателей адресной социальной помощи в соответствии с целями оказания помощи. Документы в личном деле формируются в следующем порядке:</w:t>
      </w:r>
    </w:p>
    <w:p w:rsidR="0041171E" w:rsidRDefault="0041171E">
      <w:pPr>
        <w:pStyle w:val="ConsPlusNormal"/>
        <w:spacing w:before="200"/>
        <w:ind w:firstLine="540"/>
        <w:jc w:val="both"/>
      </w:pPr>
      <w:r>
        <w:t>заявление;</w:t>
      </w:r>
    </w:p>
    <w:p w:rsidR="0041171E" w:rsidRDefault="0041171E">
      <w:pPr>
        <w:pStyle w:val="ConsPlusNormal"/>
        <w:spacing w:before="200"/>
        <w:ind w:firstLine="540"/>
        <w:jc w:val="both"/>
      </w:pPr>
      <w:r>
        <w:t>акт обследования материально-бытового положения;</w:t>
      </w:r>
    </w:p>
    <w:p w:rsidR="0041171E" w:rsidRDefault="0041171E">
      <w:pPr>
        <w:pStyle w:val="ConsPlusNormal"/>
        <w:spacing w:before="200"/>
        <w:ind w:firstLine="540"/>
        <w:jc w:val="both"/>
      </w:pPr>
      <w:r>
        <w:t>сведения о размере пенсии;</w:t>
      </w:r>
    </w:p>
    <w:p w:rsidR="0041171E" w:rsidRDefault="0041171E">
      <w:pPr>
        <w:pStyle w:val="ConsPlusNormal"/>
        <w:spacing w:before="200"/>
        <w:ind w:firstLine="540"/>
        <w:jc w:val="both"/>
      </w:pPr>
      <w:r>
        <w:t xml:space="preserve">документы, указанные в </w:t>
      </w:r>
      <w:hyperlink w:anchor="Par20009" w:tooltip="6. Заявление об оказании адресной социальной помощи (далее - заявление) по форме согласно приложению 1 к настоящему Порядку подается неработающим пенсионером (далее - заявитель) в уполномоченный орган по месту регистрации (учета) по месту жительства (месту пребывания) на территории Вологодской области. Одновременно с заявлением заявитель предоставляет:" w:history="1">
        <w:r>
          <w:rPr>
            <w:color w:val="0000FF"/>
          </w:rPr>
          <w:t>пунктах 6</w:t>
        </w:r>
      </w:hyperlink>
      <w:r>
        <w:t xml:space="preserve"> - </w:t>
      </w:r>
      <w:hyperlink w:anchor="Par20017" w:tooltip="9. В случае обращения за оказанием адресной социальной помощи представителя заявителя им представляется заявление по форме согласно приложению 2 к настоящему Порядку." w:history="1">
        <w:r>
          <w:rPr>
            <w:color w:val="0000FF"/>
          </w:rPr>
          <w:t>9</w:t>
        </w:r>
      </w:hyperlink>
      <w:r>
        <w:t xml:space="preserve"> настоящего Порядка;</w:t>
      </w:r>
    </w:p>
    <w:p w:rsidR="0041171E" w:rsidRDefault="0041171E">
      <w:pPr>
        <w:pStyle w:val="ConsPlusNormal"/>
        <w:spacing w:before="200"/>
        <w:ind w:firstLine="540"/>
        <w:jc w:val="both"/>
      </w:pPr>
      <w:r>
        <w:t>выписка из приказа уполномоченного органа о назначении адресной социальной помощи.</w:t>
      </w:r>
    </w:p>
    <w:p w:rsidR="0041171E" w:rsidRDefault="0041171E">
      <w:pPr>
        <w:pStyle w:val="ConsPlusNormal"/>
        <w:spacing w:before="200"/>
        <w:ind w:firstLine="540"/>
        <w:jc w:val="both"/>
      </w:pPr>
      <w:r>
        <w:t>17. Уполномоченный орган передает информацию о назначенной адресной социальной помощи с использованием информационной системы, содержащей базы данных получателей мер социальной поддержки, в Департамент социальной защиты населения области для организации выплаты адресной социальной помощи неработающим пенсионерам.</w:t>
      </w:r>
    </w:p>
    <w:p w:rsidR="0041171E" w:rsidRDefault="0041171E">
      <w:pPr>
        <w:pStyle w:val="ConsPlusNormal"/>
        <w:spacing w:before="200"/>
        <w:ind w:firstLine="540"/>
        <w:jc w:val="both"/>
      </w:pPr>
      <w:r>
        <w:t xml:space="preserve">18. Уполномоченный орган направляет в территориальный орган ПФР по Вологодской области выписку из приказа об оказании адресной социальной помощи на каждого пенсионера для приобщения в </w:t>
      </w:r>
      <w:r>
        <w:lastRenderedPageBreak/>
        <w:t>пенсионное дело.</w:t>
      </w:r>
    </w:p>
    <w:p w:rsidR="0041171E" w:rsidRDefault="0041171E">
      <w:pPr>
        <w:pStyle w:val="ConsPlusNormal"/>
        <w:spacing w:before="200"/>
        <w:ind w:firstLine="540"/>
        <w:jc w:val="both"/>
      </w:pPr>
      <w:r>
        <w:t>19. Департамент социальной защиты населения области:</w:t>
      </w:r>
    </w:p>
    <w:p w:rsidR="0041171E" w:rsidRDefault="0041171E">
      <w:pPr>
        <w:pStyle w:val="ConsPlusNormal"/>
        <w:spacing w:before="200"/>
        <w:ind w:firstLine="540"/>
        <w:jc w:val="both"/>
      </w:pPr>
      <w:r>
        <w:t>19.1. Производит расчет лимитов на оказание адресной социальной помощи неработающим пенсионерам за счет субсидии из бюджета ПФР по каждому муниципальному району и городскому округу области, доводит их до уполномоченных органов.</w:t>
      </w:r>
    </w:p>
    <w:p w:rsidR="0041171E" w:rsidRDefault="0041171E">
      <w:pPr>
        <w:pStyle w:val="ConsPlusNormal"/>
        <w:spacing w:before="200"/>
        <w:ind w:firstLine="540"/>
        <w:jc w:val="both"/>
      </w:pPr>
      <w:r>
        <w:t>19.2. В течение 2 рабочих дней после получения заверенных экземпляров списка направляет в Государственное учреждение - Отделение ПФР по Вологодской области два заверенных экземпляра списка на бумажном носителе и список в электронном виде.</w:t>
      </w:r>
    </w:p>
    <w:p w:rsidR="0041171E" w:rsidRDefault="0041171E">
      <w:pPr>
        <w:pStyle w:val="ConsPlusNormal"/>
        <w:spacing w:before="200"/>
        <w:ind w:firstLine="540"/>
        <w:jc w:val="both"/>
      </w:pPr>
      <w:r>
        <w:t xml:space="preserve">Информация в электронном виде передается в Государственное учреждение - Отделение ПФР по Вологодской области по защищенным каналам связи </w:t>
      </w:r>
      <w:proofErr w:type="spellStart"/>
      <w:r>
        <w:t>Vipnet</w:t>
      </w:r>
      <w:proofErr w:type="spellEnd"/>
      <w:r>
        <w:t xml:space="preserve"> Клиент.</w:t>
      </w:r>
    </w:p>
    <w:p w:rsidR="0041171E" w:rsidRDefault="0041171E">
      <w:pPr>
        <w:pStyle w:val="ConsPlusNormal"/>
        <w:spacing w:before="200"/>
        <w:ind w:firstLine="540"/>
        <w:jc w:val="both"/>
      </w:pPr>
      <w:r>
        <w:t>19.3. В течение 7 рабочих дней после согласования и возвращения из Государственного учреждения - Отделения ПФР по Вологодской области списка с пометкой "Согласовано" и подписью специалиста Государственного учреждения - Отделения ПФР по Вологодской области производит перечисление адресной социальной помощи неработающим пенсионерам.</w:t>
      </w:r>
    </w:p>
    <w:p w:rsidR="0041171E" w:rsidRDefault="0041171E">
      <w:pPr>
        <w:pStyle w:val="ConsPlusNormal"/>
        <w:spacing w:before="200"/>
        <w:ind w:firstLine="540"/>
        <w:jc w:val="both"/>
      </w:pPr>
      <w:r>
        <w:t>Перечисление адресной социальной помощи производится на лицевой счет неработающего пенсионера, открытый в кредитной организации, указанный в заявлении, либо через организации почтовой связи - по выбору заявителя.</w:t>
      </w: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3"/>
      </w:pPr>
      <w:r>
        <w:t>Приложение 1</w:t>
      </w:r>
    </w:p>
    <w:p w:rsidR="0041171E" w:rsidRDefault="0041171E">
      <w:pPr>
        <w:pStyle w:val="ConsPlusNormal"/>
        <w:jc w:val="right"/>
      </w:pPr>
      <w:r>
        <w:t>к Порядку</w:t>
      </w:r>
    </w:p>
    <w:p w:rsidR="0041171E" w:rsidRDefault="0041171E">
      <w:pPr>
        <w:pStyle w:val="ConsPlusNormal"/>
        <w:jc w:val="both"/>
      </w:pPr>
    </w:p>
    <w:p w:rsidR="0041171E" w:rsidRDefault="0041171E">
      <w:pPr>
        <w:pStyle w:val="ConsPlusNormal"/>
        <w:jc w:val="right"/>
      </w:pPr>
      <w:r>
        <w:t>Форма</w:t>
      </w:r>
    </w:p>
    <w:p w:rsidR="0041171E" w:rsidRDefault="0041171E">
      <w:pPr>
        <w:pStyle w:val="ConsPlusNonformat"/>
        <w:jc w:val="both"/>
      </w:pPr>
      <w:r>
        <w:t xml:space="preserve">                             В ____________________________________________</w:t>
      </w:r>
    </w:p>
    <w:p w:rsidR="0041171E" w:rsidRDefault="0041171E">
      <w:pPr>
        <w:pStyle w:val="ConsPlusNonformat"/>
        <w:jc w:val="both"/>
      </w:pPr>
      <w:r>
        <w:t xml:space="preserve">                               (наименование уполномоченного органа, адрес)</w:t>
      </w:r>
    </w:p>
    <w:p w:rsidR="0041171E" w:rsidRDefault="0041171E">
      <w:pPr>
        <w:pStyle w:val="ConsPlusNonformat"/>
        <w:jc w:val="both"/>
      </w:pPr>
      <w:r>
        <w:t xml:space="preserve">                             ______________________________________________</w:t>
      </w:r>
    </w:p>
    <w:p w:rsidR="0041171E" w:rsidRDefault="0041171E">
      <w:pPr>
        <w:pStyle w:val="ConsPlusNonformat"/>
        <w:jc w:val="both"/>
      </w:pPr>
      <w:r>
        <w:t xml:space="preserve">                             от __________________________________________,</w:t>
      </w:r>
    </w:p>
    <w:p w:rsidR="0041171E" w:rsidRDefault="0041171E">
      <w:pPr>
        <w:pStyle w:val="ConsPlusNonformat"/>
        <w:jc w:val="both"/>
      </w:pPr>
      <w:r>
        <w:t xml:space="preserve">                                            (Ф.И.О. заявителя)</w:t>
      </w:r>
    </w:p>
    <w:p w:rsidR="0041171E" w:rsidRDefault="0041171E">
      <w:pPr>
        <w:pStyle w:val="ConsPlusNonformat"/>
        <w:jc w:val="both"/>
      </w:pPr>
      <w:r>
        <w:t xml:space="preserve">                             проживающего(ей) по адресу: _________________,</w:t>
      </w:r>
    </w:p>
    <w:p w:rsidR="0041171E" w:rsidRDefault="0041171E">
      <w:pPr>
        <w:pStyle w:val="ConsPlusNonformat"/>
        <w:jc w:val="both"/>
      </w:pPr>
      <w:r>
        <w:t xml:space="preserve">                             телефон: _____________________________________</w:t>
      </w:r>
    </w:p>
    <w:p w:rsidR="0041171E" w:rsidRDefault="0041171E">
      <w:pPr>
        <w:pStyle w:val="ConsPlusNonformat"/>
        <w:jc w:val="both"/>
      </w:pPr>
    </w:p>
    <w:p w:rsidR="0041171E" w:rsidRDefault="0041171E">
      <w:pPr>
        <w:pStyle w:val="ConsPlusNonformat"/>
        <w:jc w:val="both"/>
      </w:pPr>
      <w:bookmarkStart w:id="148" w:name="Par20075"/>
      <w:bookmarkEnd w:id="148"/>
      <w:r>
        <w:t xml:space="preserve">                                 ЗАЯВЛЕНИЕ</w:t>
      </w:r>
    </w:p>
    <w:p w:rsidR="0041171E" w:rsidRDefault="0041171E">
      <w:pPr>
        <w:pStyle w:val="ConsPlusNonformat"/>
        <w:jc w:val="both"/>
      </w:pPr>
    </w:p>
    <w:p w:rsidR="0041171E" w:rsidRDefault="0041171E">
      <w:pPr>
        <w:pStyle w:val="ConsPlusNonformat"/>
        <w:jc w:val="both"/>
      </w:pPr>
      <w:r>
        <w:t xml:space="preserve">    Прошу оказать адресную социальную помощь в связи с 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 xml:space="preserve">               (краткое описание трудной жизненной ситуации)</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 xml:space="preserve">    Заявляю, что за последние 3 месяца денежный доход моей семьи __________</w:t>
      </w:r>
    </w:p>
    <w:p w:rsidR="0041171E" w:rsidRDefault="0041171E">
      <w:pPr>
        <w:pStyle w:val="ConsPlusNonformat"/>
        <w:jc w:val="both"/>
      </w:pPr>
      <w:r>
        <w:t>__________________________________________________________________________,</w:t>
      </w:r>
    </w:p>
    <w:p w:rsidR="0041171E" w:rsidRDefault="0041171E">
      <w:pPr>
        <w:pStyle w:val="ConsPlusNonformat"/>
        <w:jc w:val="both"/>
      </w:pPr>
      <w:r>
        <w:t xml:space="preserve">                            (Ф.И.О. заявителя)</w:t>
      </w:r>
    </w:p>
    <w:p w:rsidR="0041171E" w:rsidRDefault="0041171E">
      <w:pPr>
        <w:pStyle w:val="ConsPlusNonformat"/>
        <w:jc w:val="both"/>
      </w:pPr>
      <w:r>
        <w:t>состоящей из _____ человек, составил ___________________ тыс. рублей, доход</w:t>
      </w:r>
    </w:p>
    <w:p w:rsidR="0041171E" w:rsidRDefault="0041171E">
      <w:pPr>
        <w:pStyle w:val="ConsPlusNonformat"/>
        <w:jc w:val="both"/>
      </w:pPr>
      <w:r>
        <w:t>в натуральной форме (в виде товаров, работ, услуг) составил _______________</w:t>
      </w:r>
    </w:p>
    <w:p w:rsidR="0041171E" w:rsidRDefault="0041171E">
      <w:pPr>
        <w:pStyle w:val="ConsPlusNonformat"/>
        <w:jc w:val="both"/>
      </w:pPr>
      <w:r>
        <w:t>тыс. рублей (доходы каждого члена семьи или одиноко проживающего гражданина</w:t>
      </w:r>
    </w:p>
    <w:p w:rsidR="0041171E" w:rsidRDefault="0041171E">
      <w:pPr>
        <w:pStyle w:val="ConsPlusNonformat"/>
        <w:jc w:val="both"/>
      </w:pPr>
      <w:r>
        <w:t xml:space="preserve">учитываются до вычета налогов и сборов в соответствии с Федеральным </w:t>
      </w:r>
      <w:hyperlink r:id="rId330" w:history="1">
        <w:r>
          <w:rPr>
            <w:color w:val="0000FF"/>
          </w:rPr>
          <w:t>законом</w:t>
        </w:r>
      </w:hyperlink>
    </w:p>
    <w:p w:rsidR="0041171E" w:rsidRDefault="0041171E">
      <w:pPr>
        <w:pStyle w:val="ConsPlusNonformat"/>
        <w:jc w:val="both"/>
      </w:pPr>
      <w:r>
        <w:t>от  5  апреля  2003  года  N  44-ФЗ  "О  порядке  учета  доходов  и расчета</w:t>
      </w:r>
    </w:p>
    <w:p w:rsidR="0041171E" w:rsidRDefault="0041171E">
      <w:pPr>
        <w:pStyle w:val="ConsPlusNonformat"/>
        <w:jc w:val="both"/>
      </w:pPr>
      <w:r>
        <w:t>среднедушевого  дохода  семьи  и дохода одиноко проживающего гражданина для</w:t>
      </w:r>
    </w:p>
    <w:p w:rsidR="0041171E" w:rsidRDefault="0041171E">
      <w:pPr>
        <w:pStyle w:val="ConsPlusNonformat"/>
        <w:jc w:val="both"/>
      </w:pPr>
      <w:r>
        <w:t>признания их малоимущими и оказания им государственной социальной помощи").</w:t>
      </w:r>
    </w:p>
    <w:p w:rsidR="0041171E" w:rsidRDefault="0041171E">
      <w:pPr>
        <w:pStyle w:val="ConsPlusNonformat"/>
        <w:jc w:val="both"/>
      </w:pPr>
      <w:r>
        <w:t xml:space="preserve">    В собственности имеются недвижимое имущество, транспортные средства</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w:t>
      </w:r>
    </w:p>
    <w:p w:rsidR="0041171E" w:rsidRDefault="0041171E">
      <w:pPr>
        <w:pStyle w:val="ConsPlusNonformat"/>
        <w:jc w:val="both"/>
      </w:pPr>
      <w:r>
        <w:t xml:space="preserve">    В настоящее время не работаю.</w:t>
      </w:r>
    </w:p>
    <w:p w:rsidR="0041171E" w:rsidRDefault="0041171E">
      <w:pPr>
        <w:pStyle w:val="ConsPlusNonformat"/>
        <w:jc w:val="both"/>
      </w:pPr>
      <w:r>
        <w:t xml:space="preserve">    Государственную  социальную  помощь  в  виде  предоставления социальных</w:t>
      </w:r>
    </w:p>
    <w:p w:rsidR="0041171E" w:rsidRDefault="0041171E">
      <w:pPr>
        <w:pStyle w:val="ConsPlusNonformat"/>
        <w:jc w:val="both"/>
      </w:pPr>
      <w:r>
        <w:t xml:space="preserve">услуг  (социальный  пакет)  в  соответствии  с </w:t>
      </w:r>
      <w:hyperlink r:id="rId331" w:history="1">
        <w:r>
          <w:rPr>
            <w:color w:val="0000FF"/>
          </w:rPr>
          <w:t>главой 2</w:t>
        </w:r>
      </w:hyperlink>
      <w:r>
        <w:t xml:space="preserve"> Федерального закона</w:t>
      </w:r>
    </w:p>
    <w:p w:rsidR="0041171E" w:rsidRDefault="0041171E">
      <w:pPr>
        <w:pStyle w:val="ConsPlusNonformat"/>
        <w:jc w:val="both"/>
      </w:pPr>
      <w:r>
        <w:t>от 17 июля 1999 года N 178-ФЗ "О государственной социальной помощи" _______</w:t>
      </w:r>
    </w:p>
    <w:p w:rsidR="0041171E" w:rsidRDefault="0041171E">
      <w:pPr>
        <w:pStyle w:val="ConsPlusNonformat"/>
        <w:jc w:val="both"/>
      </w:pPr>
      <w:r>
        <w:t>_____________________.</w:t>
      </w:r>
    </w:p>
    <w:p w:rsidR="0041171E" w:rsidRDefault="0041171E">
      <w:pPr>
        <w:pStyle w:val="ConsPlusNonformat"/>
        <w:jc w:val="both"/>
      </w:pPr>
      <w:r>
        <w:t>(получал, не получал)</w:t>
      </w:r>
    </w:p>
    <w:p w:rsidR="0041171E" w:rsidRDefault="0041171E">
      <w:pPr>
        <w:pStyle w:val="ConsPlusNonformat"/>
        <w:jc w:val="both"/>
      </w:pPr>
    </w:p>
    <w:p w:rsidR="0041171E" w:rsidRDefault="0041171E">
      <w:pPr>
        <w:pStyle w:val="ConsPlusNonformat"/>
        <w:jc w:val="both"/>
      </w:pPr>
      <w:r>
        <w:t xml:space="preserve">    Выплату прошу произвести через:</w:t>
      </w:r>
    </w:p>
    <w:p w:rsidR="0041171E" w:rsidRDefault="0041171E">
      <w:pPr>
        <w:pStyle w:val="ConsPlusNonformat"/>
        <w:jc w:val="both"/>
      </w:pPr>
      <w:r>
        <w:t xml:space="preserve">    1) почтовое отделение ________________________________________________;</w:t>
      </w:r>
    </w:p>
    <w:p w:rsidR="0041171E" w:rsidRDefault="0041171E">
      <w:pPr>
        <w:pStyle w:val="ConsPlusNonformat"/>
        <w:jc w:val="both"/>
      </w:pPr>
      <w:r>
        <w:lastRenderedPageBreak/>
        <w:t xml:space="preserve">    2) ____________________________________________, счет N ______________.</w:t>
      </w:r>
    </w:p>
    <w:p w:rsidR="0041171E" w:rsidRDefault="0041171E">
      <w:pPr>
        <w:pStyle w:val="ConsPlusNonformat"/>
        <w:jc w:val="both"/>
      </w:pPr>
      <w:r>
        <w:t xml:space="preserve">       (указать наименование кредитной организации)</w:t>
      </w:r>
    </w:p>
    <w:p w:rsidR="0041171E" w:rsidRDefault="0041171E">
      <w:pPr>
        <w:pStyle w:val="ConsPlusNonformat"/>
        <w:jc w:val="both"/>
      </w:pPr>
    </w:p>
    <w:p w:rsidR="0041171E" w:rsidRDefault="0041171E">
      <w:pPr>
        <w:pStyle w:val="ConsPlusNonformat"/>
        <w:jc w:val="both"/>
      </w:pPr>
      <w:r>
        <w:t>"__"__________ 20__ г. ___________________</w:t>
      </w:r>
    </w:p>
    <w:p w:rsidR="0041171E" w:rsidRDefault="0041171E">
      <w:pPr>
        <w:pStyle w:val="ConsPlusNonformat"/>
        <w:jc w:val="both"/>
      </w:pPr>
      <w:r>
        <w:t xml:space="preserve">                       (подпись заявителя)</w:t>
      </w:r>
    </w:p>
    <w:p w:rsidR="0041171E" w:rsidRDefault="0041171E">
      <w:pPr>
        <w:pStyle w:val="ConsPlusNonformat"/>
        <w:jc w:val="both"/>
      </w:pPr>
    </w:p>
    <w:p w:rsidR="0041171E" w:rsidRDefault="0041171E">
      <w:pPr>
        <w:pStyle w:val="ConsPlusNonformat"/>
        <w:jc w:val="both"/>
      </w:pPr>
      <w:r>
        <w:t>Документы приняты "__"___________ 20__ г. _____________________</w:t>
      </w: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3"/>
      </w:pPr>
      <w:r>
        <w:t>Приложение 2</w:t>
      </w:r>
    </w:p>
    <w:p w:rsidR="0041171E" w:rsidRDefault="0041171E">
      <w:pPr>
        <w:pStyle w:val="ConsPlusNormal"/>
        <w:jc w:val="right"/>
      </w:pPr>
      <w:r>
        <w:t>к Порядку</w:t>
      </w:r>
    </w:p>
    <w:p w:rsidR="0041171E" w:rsidRDefault="0041171E">
      <w:pPr>
        <w:pStyle w:val="ConsPlusNormal"/>
        <w:jc w:val="both"/>
      </w:pPr>
    </w:p>
    <w:p w:rsidR="0041171E" w:rsidRDefault="0041171E">
      <w:pPr>
        <w:pStyle w:val="ConsPlusNormal"/>
        <w:jc w:val="right"/>
      </w:pPr>
      <w:r>
        <w:t>Форма</w:t>
      </w:r>
    </w:p>
    <w:p w:rsidR="0041171E" w:rsidRDefault="0041171E">
      <w:pPr>
        <w:pStyle w:val="ConsPlusNormal"/>
        <w:jc w:val="both"/>
      </w:pPr>
    </w:p>
    <w:p w:rsidR="0041171E" w:rsidRDefault="0041171E">
      <w:pPr>
        <w:pStyle w:val="ConsPlusNonformat"/>
        <w:jc w:val="both"/>
      </w:pPr>
      <w:r>
        <w:t xml:space="preserve">                             В ____________________________________________</w:t>
      </w:r>
    </w:p>
    <w:p w:rsidR="0041171E" w:rsidRDefault="0041171E">
      <w:pPr>
        <w:pStyle w:val="ConsPlusNonformat"/>
        <w:jc w:val="both"/>
      </w:pPr>
      <w:r>
        <w:t xml:space="preserve">                               (наименование уполномоченного органа, адрес)</w:t>
      </w:r>
    </w:p>
    <w:p w:rsidR="0041171E" w:rsidRDefault="0041171E">
      <w:pPr>
        <w:pStyle w:val="ConsPlusNonformat"/>
        <w:jc w:val="both"/>
      </w:pPr>
      <w:r>
        <w:t xml:space="preserve">                             ______________________________________________</w:t>
      </w:r>
    </w:p>
    <w:p w:rsidR="0041171E" w:rsidRDefault="0041171E">
      <w:pPr>
        <w:pStyle w:val="ConsPlusNonformat"/>
        <w:jc w:val="both"/>
      </w:pPr>
      <w:r>
        <w:t xml:space="preserve">                             от ___________________________________________</w:t>
      </w:r>
    </w:p>
    <w:p w:rsidR="0041171E" w:rsidRDefault="0041171E">
      <w:pPr>
        <w:pStyle w:val="ConsPlusNonformat"/>
        <w:jc w:val="both"/>
      </w:pPr>
      <w:r>
        <w:t xml:space="preserve">                                     (Ф.И.О. представителя заявителя)</w:t>
      </w:r>
    </w:p>
    <w:p w:rsidR="0041171E" w:rsidRDefault="0041171E">
      <w:pPr>
        <w:pStyle w:val="ConsPlusNonformat"/>
        <w:jc w:val="both"/>
      </w:pPr>
      <w:r>
        <w:t xml:space="preserve">                             проживающего(ей) по адресу: _________________,</w:t>
      </w:r>
    </w:p>
    <w:p w:rsidR="0041171E" w:rsidRDefault="0041171E">
      <w:pPr>
        <w:pStyle w:val="ConsPlusNonformat"/>
        <w:jc w:val="both"/>
      </w:pPr>
      <w:r>
        <w:t xml:space="preserve">                             телефон: ____________________________________,</w:t>
      </w:r>
    </w:p>
    <w:p w:rsidR="0041171E" w:rsidRDefault="0041171E">
      <w:pPr>
        <w:pStyle w:val="ConsPlusNonformat"/>
        <w:jc w:val="both"/>
      </w:pPr>
      <w:r>
        <w:t xml:space="preserve">                             действующего от имени ________________________</w:t>
      </w:r>
    </w:p>
    <w:p w:rsidR="0041171E" w:rsidRDefault="0041171E">
      <w:pPr>
        <w:pStyle w:val="ConsPlusNonformat"/>
        <w:jc w:val="both"/>
      </w:pPr>
      <w:r>
        <w:t xml:space="preserve">                             ______________________________________________</w:t>
      </w:r>
    </w:p>
    <w:p w:rsidR="0041171E" w:rsidRDefault="0041171E">
      <w:pPr>
        <w:pStyle w:val="ConsPlusNonformat"/>
        <w:jc w:val="both"/>
      </w:pPr>
    </w:p>
    <w:p w:rsidR="0041171E" w:rsidRDefault="0041171E">
      <w:pPr>
        <w:pStyle w:val="ConsPlusNonformat"/>
        <w:jc w:val="both"/>
      </w:pPr>
      <w:bookmarkStart w:id="149" w:name="Par20132"/>
      <w:bookmarkEnd w:id="149"/>
      <w:r>
        <w:t xml:space="preserve">                                 ЗАЯВЛЕНИЕ</w:t>
      </w:r>
    </w:p>
    <w:p w:rsidR="0041171E" w:rsidRDefault="0041171E">
      <w:pPr>
        <w:pStyle w:val="ConsPlusNonformat"/>
        <w:jc w:val="both"/>
      </w:pPr>
    </w:p>
    <w:p w:rsidR="0041171E" w:rsidRDefault="0041171E">
      <w:pPr>
        <w:pStyle w:val="ConsPlusNonformat"/>
        <w:jc w:val="both"/>
      </w:pPr>
      <w:r>
        <w:t xml:space="preserve">    Прошу оказать _________________________________________________________</w:t>
      </w:r>
    </w:p>
    <w:p w:rsidR="0041171E" w:rsidRDefault="0041171E">
      <w:pPr>
        <w:pStyle w:val="ConsPlusNonformat"/>
        <w:jc w:val="both"/>
      </w:pPr>
      <w:r>
        <w:t xml:space="preserve">                                     (Ф.И.О. заявителя)</w:t>
      </w:r>
    </w:p>
    <w:p w:rsidR="0041171E" w:rsidRDefault="0041171E">
      <w:pPr>
        <w:pStyle w:val="ConsPlusNonformat"/>
        <w:jc w:val="both"/>
      </w:pPr>
      <w:r>
        <w:t>адресную социальную помощь в связи с 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 xml:space="preserve">          (краткое описание трудной жизненной ситуации заявителя)</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 xml:space="preserve">    Заявляю, что за последние 3 месяца денежный доход семьи _______________</w:t>
      </w:r>
    </w:p>
    <w:p w:rsidR="0041171E" w:rsidRDefault="0041171E">
      <w:pPr>
        <w:pStyle w:val="ConsPlusNonformat"/>
        <w:jc w:val="both"/>
      </w:pPr>
      <w:r>
        <w:t>__________________________________________________________________________,</w:t>
      </w:r>
    </w:p>
    <w:p w:rsidR="0041171E" w:rsidRDefault="0041171E">
      <w:pPr>
        <w:pStyle w:val="ConsPlusNonformat"/>
        <w:jc w:val="both"/>
      </w:pPr>
      <w:r>
        <w:t xml:space="preserve">                            (Ф.И.О. заявителя)</w:t>
      </w:r>
    </w:p>
    <w:p w:rsidR="0041171E" w:rsidRDefault="0041171E">
      <w:pPr>
        <w:pStyle w:val="ConsPlusNonformat"/>
        <w:jc w:val="both"/>
      </w:pPr>
      <w:r>
        <w:t>состоящей из ______ человек, составил __________________ тыс. рублей, доход</w:t>
      </w:r>
    </w:p>
    <w:p w:rsidR="0041171E" w:rsidRDefault="0041171E">
      <w:pPr>
        <w:pStyle w:val="ConsPlusNonformat"/>
        <w:jc w:val="both"/>
      </w:pPr>
      <w:r>
        <w:t>в натуральной форме (в виде товаров, работ, услуг) составил _______________</w:t>
      </w:r>
    </w:p>
    <w:p w:rsidR="0041171E" w:rsidRDefault="0041171E">
      <w:pPr>
        <w:pStyle w:val="ConsPlusNonformat"/>
        <w:jc w:val="both"/>
      </w:pPr>
      <w:r>
        <w:t>тыс. рублей (доходы каждого члена семьи или одиноко проживающего гражданина</w:t>
      </w:r>
    </w:p>
    <w:p w:rsidR="0041171E" w:rsidRDefault="0041171E">
      <w:pPr>
        <w:pStyle w:val="ConsPlusNonformat"/>
        <w:jc w:val="both"/>
      </w:pPr>
      <w:r>
        <w:t xml:space="preserve">учитываются до вычета налогов и сборов в соответствии с Федеральным </w:t>
      </w:r>
      <w:hyperlink r:id="rId332" w:history="1">
        <w:r>
          <w:rPr>
            <w:color w:val="0000FF"/>
          </w:rPr>
          <w:t>законом</w:t>
        </w:r>
      </w:hyperlink>
    </w:p>
    <w:p w:rsidR="0041171E" w:rsidRDefault="0041171E">
      <w:pPr>
        <w:pStyle w:val="ConsPlusNonformat"/>
        <w:jc w:val="both"/>
      </w:pPr>
      <w:r>
        <w:t>от   5  апреля  2003  года  N  44-ФЗ  "О  порядке  учета  доходов и расчета</w:t>
      </w:r>
    </w:p>
    <w:p w:rsidR="0041171E" w:rsidRDefault="0041171E">
      <w:pPr>
        <w:pStyle w:val="ConsPlusNonformat"/>
        <w:jc w:val="both"/>
      </w:pPr>
      <w:r>
        <w:t>среднедушевого  дохода  семьи  и дохода одиноко проживающего гражданина для</w:t>
      </w:r>
    </w:p>
    <w:p w:rsidR="0041171E" w:rsidRDefault="0041171E">
      <w:pPr>
        <w:pStyle w:val="ConsPlusNonformat"/>
        <w:jc w:val="both"/>
      </w:pPr>
      <w:r>
        <w:t>признания их малоимущими и оказания им государственной социальной помощи").</w:t>
      </w:r>
    </w:p>
    <w:p w:rsidR="0041171E" w:rsidRDefault="0041171E">
      <w:pPr>
        <w:pStyle w:val="ConsPlusNonformat"/>
        <w:jc w:val="both"/>
      </w:pPr>
      <w:r>
        <w:t xml:space="preserve">    В собственности имеются недвижимое имущество, транспортные средства</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w:t>
      </w:r>
    </w:p>
    <w:p w:rsidR="0041171E" w:rsidRDefault="0041171E">
      <w:pPr>
        <w:pStyle w:val="ConsPlusNonformat"/>
        <w:jc w:val="both"/>
      </w:pPr>
      <w:r>
        <w:t xml:space="preserve">    В настоящее время _______________________________ не работает.</w:t>
      </w:r>
    </w:p>
    <w:p w:rsidR="0041171E" w:rsidRDefault="0041171E">
      <w:pPr>
        <w:pStyle w:val="ConsPlusNonformat"/>
        <w:jc w:val="both"/>
      </w:pPr>
      <w:r>
        <w:t xml:space="preserve">    Государственную  социальную  помощь  в  виде  предоставления социальных</w:t>
      </w:r>
    </w:p>
    <w:p w:rsidR="0041171E" w:rsidRDefault="0041171E">
      <w:pPr>
        <w:pStyle w:val="ConsPlusNonformat"/>
        <w:jc w:val="both"/>
      </w:pPr>
      <w:r>
        <w:t xml:space="preserve">услуг  (социальный  пакет) в соответствии с </w:t>
      </w:r>
      <w:hyperlink r:id="rId333" w:history="1">
        <w:r>
          <w:rPr>
            <w:color w:val="0000FF"/>
          </w:rPr>
          <w:t>главой 2</w:t>
        </w:r>
      </w:hyperlink>
      <w:r>
        <w:t xml:space="preserve"> Федерального закона от</w:t>
      </w:r>
    </w:p>
    <w:p w:rsidR="0041171E" w:rsidRDefault="0041171E">
      <w:pPr>
        <w:pStyle w:val="ConsPlusNonformat"/>
        <w:jc w:val="both"/>
      </w:pPr>
      <w:r>
        <w:t>17 июля 1999 года N 178-ФЗ "О государственной социальной помощи" __________</w:t>
      </w:r>
    </w:p>
    <w:p w:rsidR="0041171E" w:rsidRDefault="0041171E">
      <w:pPr>
        <w:pStyle w:val="ConsPlusNonformat"/>
        <w:jc w:val="both"/>
      </w:pPr>
      <w:r>
        <w:t>_____________________.</w:t>
      </w:r>
    </w:p>
    <w:p w:rsidR="0041171E" w:rsidRDefault="0041171E">
      <w:pPr>
        <w:pStyle w:val="ConsPlusNonformat"/>
        <w:jc w:val="both"/>
      </w:pPr>
      <w:r>
        <w:t>(получал, не получал)</w:t>
      </w:r>
    </w:p>
    <w:p w:rsidR="0041171E" w:rsidRDefault="0041171E">
      <w:pPr>
        <w:pStyle w:val="ConsPlusNonformat"/>
        <w:jc w:val="both"/>
      </w:pPr>
    </w:p>
    <w:p w:rsidR="0041171E" w:rsidRDefault="0041171E">
      <w:pPr>
        <w:pStyle w:val="ConsPlusNonformat"/>
        <w:jc w:val="both"/>
      </w:pPr>
      <w:r>
        <w:t xml:space="preserve">     Выплату прошу произвести через:</w:t>
      </w:r>
    </w:p>
    <w:p w:rsidR="0041171E" w:rsidRDefault="0041171E">
      <w:pPr>
        <w:pStyle w:val="ConsPlusNonformat"/>
        <w:jc w:val="both"/>
      </w:pPr>
      <w:r>
        <w:t xml:space="preserve">    1) почтовое отделение ________________________________________________;</w:t>
      </w:r>
    </w:p>
    <w:p w:rsidR="0041171E" w:rsidRDefault="0041171E">
      <w:pPr>
        <w:pStyle w:val="ConsPlusNonformat"/>
        <w:jc w:val="both"/>
      </w:pPr>
      <w:r>
        <w:t xml:space="preserve">    2) ____________________________________________, счет N ______________.</w:t>
      </w:r>
    </w:p>
    <w:p w:rsidR="0041171E" w:rsidRDefault="0041171E">
      <w:pPr>
        <w:pStyle w:val="ConsPlusNonformat"/>
        <w:jc w:val="both"/>
      </w:pPr>
      <w:r>
        <w:t xml:space="preserve">       (указать наименование кредитной организации)</w:t>
      </w:r>
    </w:p>
    <w:p w:rsidR="0041171E" w:rsidRDefault="0041171E">
      <w:pPr>
        <w:pStyle w:val="ConsPlusNonformat"/>
        <w:jc w:val="both"/>
      </w:pPr>
    </w:p>
    <w:p w:rsidR="0041171E" w:rsidRDefault="0041171E">
      <w:pPr>
        <w:pStyle w:val="ConsPlusNonformat"/>
        <w:jc w:val="both"/>
      </w:pPr>
      <w:r>
        <w:t>"__"___________ 20__ г. ___________________________________________________</w:t>
      </w:r>
    </w:p>
    <w:p w:rsidR="0041171E" w:rsidRDefault="0041171E">
      <w:pPr>
        <w:pStyle w:val="ConsPlusNonformat"/>
        <w:jc w:val="both"/>
      </w:pPr>
      <w:r>
        <w:t xml:space="preserve">                                 (подпись представителя заявителя)</w:t>
      </w:r>
    </w:p>
    <w:p w:rsidR="0041171E" w:rsidRDefault="0041171E">
      <w:pPr>
        <w:pStyle w:val="ConsPlusNonformat"/>
        <w:jc w:val="both"/>
      </w:pPr>
      <w:r>
        <w:t>Документы приняты "__"___________ 20__ г.</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554AE6" w:rsidRDefault="00554AE6">
      <w:pPr>
        <w:pStyle w:val="ConsPlusNormal"/>
        <w:jc w:val="both"/>
      </w:pPr>
    </w:p>
    <w:p w:rsidR="0041171E" w:rsidRDefault="0041171E">
      <w:pPr>
        <w:pStyle w:val="ConsPlusNormal"/>
        <w:jc w:val="both"/>
      </w:pPr>
    </w:p>
    <w:p w:rsidR="0041171E" w:rsidRDefault="0041171E">
      <w:pPr>
        <w:pStyle w:val="ConsPlusNormal"/>
        <w:jc w:val="right"/>
        <w:outlineLvl w:val="3"/>
      </w:pPr>
      <w:r>
        <w:lastRenderedPageBreak/>
        <w:t>Приложение 3</w:t>
      </w:r>
    </w:p>
    <w:p w:rsidR="0041171E" w:rsidRDefault="0041171E">
      <w:pPr>
        <w:pStyle w:val="ConsPlusNormal"/>
        <w:jc w:val="right"/>
      </w:pPr>
      <w:r>
        <w:t>к Порядку</w:t>
      </w:r>
    </w:p>
    <w:p w:rsidR="0041171E" w:rsidRDefault="0041171E">
      <w:pPr>
        <w:pStyle w:val="ConsPlusNormal"/>
        <w:jc w:val="both"/>
      </w:pPr>
    </w:p>
    <w:p w:rsidR="0041171E" w:rsidRDefault="0041171E">
      <w:pPr>
        <w:pStyle w:val="ConsPlusNormal"/>
        <w:jc w:val="right"/>
      </w:pPr>
      <w:r>
        <w:t>Форма</w:t>
      </w:r>
    </w:p>
    <w:p w:rsidR="0041171E" w:rsidRDefault="0041171E">
      <w:pPr>
        <w:pStyle w:val="ConsPlusNormal"/>
        <w:jc w:val="both"/>
      </w:pPr>
    </w:p>
    <w:p w:rsidR="0041171E" w:rsidRDefault="0041171E">
      <w:pPr>
        <w:pStyle w:val="ConsPlusNonformat"/>
        <w:jc w:val="both"/>
      </w:pPr>
      <w:bookmarkStart w:id="150" w:name="Par20179"/>
      <w:bookmarkEnd w:id="150"/>
      <w:r>
        <w:t xml:space="preserve">                                  ЖУРНАЛ</w:t>
      </w:r>
    </w:p>
    <w:p w:rsidR="0041171E" w:rsidRDefault="0041171E">
      <w:pPr>
        <w:pStyle w:val="ConsPlusNonformat"/>
        <w:jc w:val="both"/>
      </w:pPr>
      <w:r>
        <w:t xml:space="preserve">                     регистрации заявлений на оказание</w:t>
      </w:r>
    </w:p>
    <w:p w:rsidR="0041171E" w:rsidRDefault="0041171E">
      <w:pPr>
        <w:pStyle w:val="ConsPlusNonformat"/>
        <w:jc w:val="both"/>
      </w:pPr>
      <w:r>
        <w:t xml:space="preserve">                        адресной социальной помощи</w:t>
      </w:r>
    </w:p>
    <w:p w:rsidR="0041171E" w:rsidRDefault="0041171E">
      <w:pPr>
        <w:pStyle w:val="ConsPlusNonformat"/>
        <w:jc w:val="both"/>
      </w:pPr>
      <w:r>
        <w:t xml:space="preserve">                     по ______________________________</w:t>
      </w:r>
    </w:p>
    <w:p w:rsidR="0041171E" w:rsidRDefault="0041171E">
      <w:pPr>
        <w:pStyle w:val="ConsPlusNonformat"/>
        <w:jc w:val="both"/>
      </w:pPr>
      <w:r>
        <w:t xml:space="preserve">                        (наименование города (района)</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31"/>
        <w:gridCol w:w="1065"/>
        <w:gridCol w:w="2662"/>
        <w:gridCol w:w="3060"/>
        <w:gridCol w:w="2528"/>
      </w:tblGrid>
      <w:tr w:rsidR="0041171E" w:rsidTr="00D85F3E">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Дата</w:t>
            </w:r>
          </w:p>
        </w:tc>
        <w:tc>
          <w:tcPr>
            <w:tcW w:w="13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Ф.И.О. пенсионера</w:t>
            </w:r>
          </w:p>
        </w:tc>
        <w:tc>
          <w:tcPr>
            <w:tcW w:w="15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Цель оказания адресной социальной помощи</w:t>
            </w:r>
          </w:p>
        </w:tc>
        <w:tc>
          <w:tcPr>
            <w:tcW w:w="12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Дата рассмотрения заявления</w:t>
            </w:r>
          </w:p>
        </w:tc>
      </w:tr>
      <w:tr w:rsidR="0041171E" w:rsidTr="00D85F3E">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32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5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25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32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5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32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5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3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32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5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3"/>
      </w:pPr>
      <w:r>
        <w:t>Приложение 4</w:t>
      </w:r>
    </w:p>
    <w:p w:rsidR="0041171E" w:rsidRDefault="0041171E">
      <w:pPr>
        <w:pStyle w:val="ConsPlusNormal"/>
        <w:jc w:val="right"/>
      </w:pPr>
      <w:r>
        <w:t>к Порядку</w:t>
      </w:r>
    </w:p>
    <w:p w:rsidR="0041171E" w:rsidRDefault="0041171E">
      <w:pPr>
        <w:pStyle w:val="ConsPlusNormal"/>
        <w:jc w:val="both"/>
      </w:pPr>
    </w:p>
    <w:p w:rsidR="0041171E" w:rsidRDefault="0041171E">
      <w:pPr>
        <w:pStyle w:val="ConsPlusNormal"/>
        <w:jc w:val="right"/>
      </w:pPr>
      <w:r>
        <w:t>Форма</w:t>
      </w:r>
    </w:p>
    <w:p w:rsidR="0041171E" w:rsidRDefault="0041171E">
      <w:pPr>
        <w:pStyle w:val="ConsPlusNormal"/>
        <w:jc w:val="both"/>
      </w:pPr>
    </w:p>
    <w:p w:rsidR="0041171E" w:rsidRDefault="0041171E">
      <w:pPr>
        <w:pStyle w:val="ConsPlusNonformat"/>
        <w:jc w:val="both"/>
      </w:pPr>
      <w:r>
        <w:t>Утверждаю:</w:t>
      </w:r>
    </w:p>
    <w:p w:rsidR="0041171E" w:rsidRDefault="0041171E">
      <w:pPr>
        <w:pStyle w:val="ConsPlusNonformat"/>
        <w:jc w:val="both"/>
      </w:pPr>
      <w:r>
        <w:t>_________________________________</w:t>
      </w:r>
    </w:p>
    <w:p w:rsidR="0041171E" w:rsidRDefault="0041171E">
      <w:pPr>
        <w:pStyle w:val="ConsPlusNonformat"/>
        <w:jc w:val="both"/>
      </w:pPr>
      <w:r>
        <w:t>(подпись руководителя учреждения)</w:t>
      </w:r>
    </w:p>
    <w:p w:rsidR="0041171E" w:rsidRDefault="0041171E">
      <w:pPr>
        <w:pStyle w:val="ConsPlusNonformat"/>
        <w:jc w:val="both"/>
      </w:pPr>
      <w:r>
        <w:t>__________________</w:t>
      </w:r>
    </w:p>
    <w:p w:rsidR="0041171E" w:rsidRDefault="0041171E">
      <w:pPr>
        <w:pStyle w:val="ConsPlusNonformat"/>
        <w:jc w:val="both"/>
      </w:pPr>
      <w:r>
        <w:t xml:space="preserve">      (дата)</w:t>
      </w:r>
    </w:p>
    <w:p w:rsidR="0041171E" w:rsidRDefault="0041171E">
      <w:pPr>
        <w:pStyle w:val="ConsPlusNonformat"/>
        <w:jc w:val="both"/>
      </w:pPr>
      <w:r>
        <w:t>от _______________</w:t>
      </w:r>
    </w:p>
    <w:p w:rsidR="0041171E" w:rsidRDefault="0041171E">
      <w:pPr>
        <w:pStyle w:val="ConsPlusNonformat"/>
        <w:jc w:val="both"/>
      </w:pPr>
    </w:p>
    <w:p w:rsidR="0041171E" w:rsidRDefault="0041171E">
      <w:pPr>
        <w:pStyle w:val="ConsPlusNonformat"/>
        <w:jc w:val="both"/>
      </w:pPr>
      <w:bookmarkStart w:id="151" w:name="Par20298"/>
      <w:bookmarkEnd w:id="151"/>
      <w:r>
        <w:t xml:space="preserve">                                    АКТ</w:t>
      </w:r>
    </w:p>
    <w:p w:rsidR="0041171E" w:rsidRDefault="0041171E">
      <w:pPr>
        <w:pStyle w:val="ConsPlusNonformat"/>
        <w:jc w:val="both"/>
      </w:pPr>
      <w:r>
        <w:t xml:space="preserve">                     обследования материально-бытового</w:t>
      </w:r>
    </w:p>
    <w:p w:rsidR="0041171E" w:rsidRDefault="0041171E">
      <w:pPr>
        <w:pStyle w:val="ConsPlusNonformat"/>
        <w:jc w:val="both"/>
      </w:pPr>
      <w:r>
        <w:t xml:space="preserve">                              положения семьи</w:t>
      </w:r>
    </w:p>
    <w:p w:rsidR="0041171E" w:rsidRDefault="0041171E">
      <w:pPr>
        <w:pStyle w:val="ConsPlusNonformat"/>
        <w:jc w:val="both"/>
      </w:pPr>
    </w:p>
    <w:p w:rsidR="0041171E" w:rsidRDefault="0041171E">
      <w:pPr>
        <w:pStyle w:val="ConsPlusNonformat"/>
        <w:jc w:val="both"/>
      </w:pPr>
      <w:r>
        <w:t xml:space="preserve">    1. Сведения о заявителе, доходах и составе семьи</w:t>
      </w:r>
    </w:p>
    <w:p w:rsidR="0041171E" w:rsidRDefault="0041171E">
      <w:pPr>
        <w:pStyle w:val="ConsPlusNonformat"/>
        <w:jc w:val="both"/>
      </w:pPr>
      <w:r>
        <w:t xml:space="preserve">    Фамилия, имя, отчество заявителя 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p>
    <w:p w:rsidR="0041171E" w:rsidRDefault="0041171E">
      <w:pPr>
        <w:pStyle w:val="ConsPlusNonformat"/>
        <w:jc w:val="both"/>
      </w:pPr>
      <w:r>
        <w:t xml:space="preserve">    Адрес фактического проживания: ________________________________________</w:t>
      </w:r>
    </w:p>
    <w:p w:rsidR="0041171E" w:rsidRDefault="0041171E">
      <w:pPr>
        <w:pStyle w:val="ConsPlusNonformat"/>
        <w:jc w:val="both"/>
      </w:pPr>
      <w:r>
        <w:t xml:space="preserve">    Адрес регистрации: ____________________________________________________</w:t>
      </w:r>
    </w:p>
    <w:p w:rsidR="0041171E" w:rsidRDefault="0041171E">
      <w:pPr>
        <w:pStyle w:val="ConsPlusNonformat"/>
        <w:jc w:val="both"/>
      </w:pPr>
      <w:r>
        <w:t xml:space="preserve">    Паспортные данные: 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 xml:space="preserve">    Категория заявителя: __________________________________________________</w:t>
      </w:r>
    </w:p>
    <w:p w:rsidR="0041171E" w:rsidRDefault="0041171E">
      <w:pPr>
        <w:pStyle w:val="ConsPlusNonformat"/>
        <w:jc w:val="both"/>
      </w:pPr>
      <w:r>
        <w:t xml:space="preserve">                         (получатель пенсии по возрасту, получатель пенсии</w:t>
      </w:r>
    </w:p>
    <w:p w:rsidR="0041171E" w:rsidRDefault="0041171E">
      <w:pPr>
        <w:pStyle w:val="ConsPlusNonformat"/>
        <w:jc w:val="both"/>
      </w:pPr>
      <w:r>
        <w:t xml:space="preserve">                         по инвалидности)</w:t>
      </w:r>
    </w:p>
    <w:p w:rsidR="0041171E" w:rsidRDefault="0041171E">
      <w:pPr>
        <w:pStyle w:val="ConsPlusNonformat"/>
        <w:jc w:val="both"/>
      </w:pPr>
    </w:p>
    <w:p w:rsidR="0041171E" w:rsidRDefault="0041171E">
      <w:pPr>
        <w:pStyle w:val="ConsPlusNonformat"/>
        <w:jc w:val="both"/>
      </w:pPr>
      <w:r>
        <w:t xml:space="preserve">    Состав  семьи:  (лица,  связанные родством и (или) свойством, к которым</w:t>
      </w:r>
    </w:p>
    <w:p w:rsidR="0041171E" w:rsidRDefault="0041171E">
      <w:pPr>
        <w:pStyle w:val="ConsPlusNonformat"/>
        <w:jc w:val="both"/>
      </w:pPr>
      <w:r>
        <w:t>относятся  совместно проживающие и ведущие совместное хозяйство супруги, их</w:t>
      </w:r>
    </w:p>
    <w:p w:rsidR="0041171E" w:rsidRDefault="0041171E">
      <w:pPr>
        <w:pStyle w:val="ConsPlusNonformat"/>
        <w:jc w:val="both"/>
      </w:pPr>
      <w:r>
        <w:t>дети  и  родители,  усыновители  и усыновленные, братья и сестры, пасынки и</w:t>
      </w:r>
    </w:p>
    <w:p w:rsidR="0041171E" w:rsidRDefault="0041171E">
      <w:pPr>
        <w:pStyle w:val="ConsPlusNonformat"/>
        <w:jc w:val="both"/>
      </w:pPr>
      <w:r>
        <w:t xml:space="preserve">падчерицы) </w:t>
      </w:r>
      <w:hyperlink w:anchor="Par20379" w:tooltip="    &lt;1&gt;  В  состав  семьи не включаются: военнослужащие, проходящие военную" w:history="1">
        <w:r>
          <w:rPr>
            <w:color w:val="0000FF"/>
          </w:rPr>
          <w:t>&lt;1&gt;</w:t>
        </w:r>
      </w:hyperlink>
      <w:r>
        <w:t xml:space="preserve"> _____ чел.</w:t>
      </w:r>
    </w:p>
    <w:p w:rsidR="0041171E" w:rsidRDefault="0041171E">
      <w:pPr>
        <w:pStyle w:val="ConsPlusNormal"/>
        <w:jc w:val="both"/>
      </w:pPr>
    </w:p>
    <w:p w:rsidR="0041171E" w:rsidRDefault="0041171E">
      <w:pPr>
        <w:pStyle w:val="ConsPlusNormal"/>
        <w:jc w:val="both"/>
        <w:sectPr w:rsidR="0041171E" w:rsidSect="0041171E">
          <w:headerReference w:type="default" r:id="rId334"/>
          <w:footerReference w:type="default" r:id="rId335"/>
          <w:pgSz w:w="11906" w:h="16838"/>
          <w:pgMar w:top="851" w:right="851" w:bottom="851" w:left="1133"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3994"/>
        <w:gridCol w:w="1791"/>
        <w:gridCol w:w="2342"/>
        <w:gridCol w:w="2066"/>
        <w:gridCol w:w="1655"/>
        <w:gridCol w:w="2823"/>
      </w:tblGrid>
      <w:tr w:rsidR="0041171E" w:rsidTr="00D85F3E">
        <w:tc>
          <w:tcPr>
            <w:tcW w:w="13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Фамилия, имя, отчество заявителя и членов его семьи</w:t>
            </w:r>
          </w:p>
        </w:tc>
        <w:tc>
          <w:tcPr>
            <w:tcW w:w="6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Родственные отношения</w:t>
            </w:r>
          </w:p>
        </w:tc>
        <w:tc>
          <w:tcPr>
            <w:tcW w:w="79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Дата рождения</w:t>
            </w:r>
          </w:p>
        </w:tc>
        <w:tc>
          <w:tcPr>
            <w:tcW w:w="7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Место работы, учебы</w:t>
            </w: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Вид дохода </w:t>
            </w:r>
            <w:hyperlink w:anchor="Par20388" w:tooltip="    &lt;2&gt;  Перечень  видов  дохода  установлен  постановлением  Правительства" w:history="1">
              <w:r>
                <w:rPr>
                  <w:color w:val="0000FF"/>
                </w:rPr>
                <w:t>&lt;2&gt;</w:t>
              </w:r>
            </w:hyperlink>
          </w:p>
        </w:tc>
        <w:tc>
          <w:tcPr>
            <w:tcW w:w="9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Размер дохода за три последних календарных месяца, предшествующих подаче заявления (в рублях)</w:t>
            </w:r>
          </w:p>
        </w:tc>
      </w:tr>
      <w:tr w:rsidR="0041171E" w:rsidTr="00D85F3E">
        <w:tc>
          <w:tcPr>
            <w:tcW w:w="13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6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1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9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9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sectPr w:rsidR="0041171E" w:rsidSect="0041171E">
          <w:headerReference w:type="default" r:id="rId336"/>
          <w:footerReference w:type="default" r:id="rId337"/>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nformat"/>
        <w:jc w:val="both"/>
      </w:pPr>
      <w:r>
        <w:t xml:space="preserve">    Среднедушевой  доход  семьи  (одиноко  проживающего гражданина) в месяц</w:t>
      </w:r>
    </w:p>
    <w:p w:rsidR="0041171E" w:rsidRDefault="0041171E">
      <w:pPr>
        <w:pStyle w:val="ConsPlusNonformat"/>
        <w:jc w:val="both"/>
      </w:pPr>
      <w:r>
        <w:t xml:space="preserve">составляет ____________________ рублей </w:t>
      </w:r>
      <w:hyperlink w:anchor="Par20390" w:tooltip="    &lt;3&gt;  Размер  дохода  определяется  в соответствии с Федеральным законом" w:history="1">
        <w:r>
          <w:rPr>
            <w:color w:val="0000FF"/>
          </w:rPr>
          <w:t>&lt;3&gt;</w:t>
        </w:r>
      </w:hyperlink>
      <w:r>
        <w:t>.</w:t>
      </w:r>
    </w:p>
    <w:p w:rsidR="0041171E" w:rsidRDefault="0041171E">
      <w:pPr>
        <w:pStyle w:val="ConsPlusNonformat"/>
        <w:jc w:val="both"/>
      </w:pPr>
      <w:r>
        <w:t xml:space="preserve">    Величина  прожиточного минимума семьи (одиноко проживающего гражданина)</w:t>
      </w:r>
    </w:p>
    <w:p w:rsidR="0041171E" w:rsidRDefault="0041171E">
      <w:pPr>
        <w:pStyle w:val="ConsPlusNonformat"/>
        <w:jc w:val="both"/>
      </w:pPr>
      <w:r>
        <w:t xml:space="preserve">в месяц составляет ______________________ рублей </w:t>
      </w:r>
      <w:hyperlink w:anchor="Par20392" w:tooltip="    &lt;4&gt;   Величина  прожиточного  минимума  семьи  определяется  как  сумма" w:history="1">
        <w:r>
          <w:rPr>
            <w:color w:val="0000FF"/>
          </w:rPr>
          <w:t>&lt;4&gt;</w:t>
        </w:r>
      </w:hyperlink>
      <w:r>
        <w:t>.</w:t>
      </w:r>
    </w:p>
    <w:p w:rsidR="0041171E" w:rsidRDefault="0041171E">
      <w:pPr>
        <w:pStyle w:val="ConsPlusNonformat"/>
        <w:jc w:val="both"/>
      </w:pPr>
      <w:r>
        <w:t xml:space="preserve">    --------------------------------</w:t>
      </w:r>
    </w:p>
    <w:p w:rsidR="0041171E" w:rsidRDefault="0041171E">
      <w:pPr>
        <w:pStyle w:val="ConsPlusNonformat"/>
        <w:jc w:val="both"/>
      </w:pPr>
      <w:bookmarkStart w:id="152" w:name="Par20379"/>
      <w:bookmarkEnd w:id="152"/>
      <w:r>
        <w:t xml:space="preserve">    &lt;1&gt;  В  состав  семьи не включаются: военнослужащие, проходящие военную</w:t>
      </w:r>
    </w:p>
    <w:p w:rsidR="0041171E" w:rsidRDefault="0041171E">
      <w:pPr>
        <w:pStyle w:val="ConsPlusNonformat"/>
        <w:jc w:val="both"/>
      </w:pPr>
      <w:r>
        <w:t>службу  по  призыву  в  качестве  сержантов,  старшин или матросов, а также</w:t>
      </w:r>
    </w:p>
    <w:p w:rsidR="0041171E" w:rsidRDefault="0041171E">
      <w:pPr>
        <w:pStyle w:val="ConsPlusNonformat"/>
        <w:jc w:val="both"/>
      </w:pPr>
      <w:r>
        <w:t>военнослужащие,   обучающиеся   в   военных   образовательных   учреждениях</w:t>
      </w:r>
    </w:p>
    <w:p w:rsidR="0041171E" w:rsidRDefault="0041171E">
      <w:pPr>
        <w:pStyle w:val="ConsPlusNonformat"/>
        <w:jc w:val="both"/>
      </w:pPr>
      <w:r>
        <w:t>профессионального  образования  и  не  заключившие  контракт  о прохождении</w:t>
      </w:r>
    </w:p>
    <w:p w:rsidR="0041171E" w:rsidRDefault="0041171E">
      <w:pPr>
        <w:pStyle w:val="ConsPlusNonformat"/>
        <w:jc w:val="both"/>
      </w:pPr>
      <w:r>
        <w:t>военной  службы; лица, отбывающие наказание в виде лишения свободы, лица, в</w:t>
      </w:r>
    </w:p>
    <w:p w:rsidR="0041171E" w:rsidRDefault="0041171E">
      <w:pPr>
        <w:pStyle w:val="ConsPlusNonformat"/>
        <w:jc w:val="both"/>
      </w:pPr>
      <w:r>
        <w:t>отношении которых применена мера пресечения в виде заключения под стражу, а</w:t>
      </w:r>
    </w:p>
    <w:p w:rsidR="0041171E" w:rsidRDefault="0041171E">
      <w:pPr>
        <w:pStyle w:val="ConsPlusNonformat"/>
        <w:jc w:val="both"/>
      </w:pPr>
      <w:r>
        <w:t>также  лица,  находящиеся  на принудительном лечении по решению суда; лица,</w:t>
      </w:r>
    </w:p>
    <w:p w:rsidR="0041171E" w:rsidRDefault="0041171E">
      <w:pPr>
        <w:pStyle w:val="ConsPlusNonformat"/>
        <w:jc w:val="both"/>
      </w:pPr>
      <w:r>
        <w:t>находящиеся  на  полном  государственном  обеспечении  (</w:t>
      </w:r>
      <w:hyperlink r:id="rId338" w:history="1">
        <w:r>
          <w:rPr>
            <w:color w:val="0000FF"/>
          </w:rPr>
          <w:t>ст. 14</w:t>
        </w:r>
      </w:hyperlink>
      <w:r>
        <w:t xml:space="preserve"> Федерального</w:t>
      </w:r>
    </w:p>
    <w:p w:rsidR="0041171E" w:rsidRDefault="0041171E">
      <w:pPr>
        <w:pStyle w:val="ConsPlusNonformat"/>
        <w:jc w:val="both"/>
      </w:pPr>
      <w:r>
        <w:t>закона от 5 апреля 2003 года N 44-ФЗ).</w:t>
      </w:r>
    </w:p>
    <w:p w:rsidR="0041171E" w:rsidRDefault="0041171E">
      <w:pPr>
        <w:pStyle w:val="ConsPlusNonformat"/>
        <w:jc w:val="both"/>
      </w:pPr>
      <w:bookmarkStart w:id="153" w:name="Par20388"/>
      <w:bookmarkEnd w:id="153"/>
      <w:r>
        <w:t xml:space="preserve">    &lt;2&gt;  </w:t>
      </w:r>
      <w:hyperlink r:id="rId339" w:history="1">
        <w:r>
          <w:rPr>
            <w:color w:val="0000FF"/>
          </w:rPr>
          <w:t>Перечень</w:t>
        </w:r>
      </w:hyperlink>
      <w:r>
        <w:t xml:space="preserve">  видов  дохода  установлен  постановлением  Правительства</w:t>
      </w:r>
    </w:p>
    <w:p w:rsidR="0041171E" w:rsidRDefault="0041171E">
      <w:pPr>
        <w:pStyle w:val="ConsPlusNonformat"/>
        <w:jc w:val="both"/>
      </w:pPr>
      <w:r>
        <w:t>Российской Федерации от 20 августа 2003 года N 512.</w:t>
      </w:r>
    </w:p>
    <w:p w:rsidR="0041171E" w:rsidRDefault="0041171E">
      <w:pPr>
        <w:pStyle w:val="ConsPlusNonformat"/>
        <w:jc w:val="both"/>
      </w:pPr>
      <w:bookmarkStart w:id="154" w:name="Par20390"/>
      <w:bookmarkEnd w:id="154"/>
      <w:r>
        <w:t xml:space="preserve">    &lt;3&gt;  Размер  дохода  определяется  в соответствии с Федеральным </w:t>
      </w:r>
      <w:hyperlink r:id="rId340" w:history="1">
        <w:r>
          <w:rPr>
            <w:color w:val="0000FF"/>
          </w:rPr>
          <w:t>законом</w:t>
        </w:r>
      </w:hyperlink>
    </w:p>
    <w:p w:rsidR="0041171E" w:rsidRDefault="0041171E">
      <w:pPr>
        <w:pStyle w:val="ConsPlusNonformat"/>
        <w:jc w:val="both"/>
      </w:pPr>
      <w:r>
        <w:t>от 5 апреля 2003 года N 44-ФЗ.</w:t>
      </w:r>
    </w:p>
    <w:p w:rsidR="0041171E" w:rsidRDefault="0041171E">
      <w:pPr>
        <w:pStyle w:val="ConsPlusNonformat"/>
        <w:jc w:val="both"/>
      </w:pPr>
      <w:bookmarkStart w:id="155" w:name="Par20392"/>
      <w:bookmarkEnd w:id="155"/>
      <w:r>
        <w:t xml:space="preserve">    &lt;4&gt;   Величина  прожиточного  минимума  семьи  определяется  как  сумма</w:t>
      </w:r>
    </w:p>
    <w:p w:rsidR="0041171E" w:rsidRDefault="0041171E">
      <w:pPr>
        <w:pStyle w:val="ConsPlusNonformat"/>
        <w:jc w:val="both"/>
      </w:pPr>
      <w:r>
        <w:t>величин  прожиточных минимумов по соответствующим социально-демографическим</w:t>
      </w:r>
    </w:p>
    <w:p w:rsidR="0041171E" w:rsidRDefault="0041171E">
      <w:pPr>
        <w:pStyle w:val="ConsPlusNonformat"/>
        <w:jc w:val="both"/>
      </w:pPr>
      <w:r>
        <w:t>группам  населения, к которым относится каждый из членов семьи, деленная на</w:t>
      </w:r>
    </w:p>
    <w:p w:rsidR="0041171E" w:rsidRDefault="0041171E">
      <w:pPr>
        <w:pStyle w:val="ConsPlusNonformat"/>
        <w:jc w:val="both"/>
      </w:pPr>
      <w:r>
        <w:t>число членов семьи (</w:t>
      </w:r>
      <w:hyperlink r:id="rId341" w:history="1">
        <w:r>
          <w:rPr>
            <w:color w:val="0000FF"/>
          </w:rPr>
          <w:t>ст. 2</w:t>
        </w:r>
      </w:hyperlink>
      <w:r>
        <w:t xml:space="preserve"> закона области от 1 марта 2005 года N 1236-ОЗ).</w:t>
      </w:r>
    </w:p>
    <w:p w:rsidR="0041171E" w:rsidRDefault="0041171E">
      <w:pPr>
        <w:pStyle w:val="ConsPlusNonformat"/>
        <w:jc w:val="both"/>
      </w:pPr>
    </w:p>
    <w:p w:rsidR="0041171E" w:rsidRDefault="0041171E">
      <w:pPr>
        <w:pStyle w:val="ConsPlusNonformat"/>
        <w:jc w:val="both"/>
      </w:pPr>
      <w:r>
        <w:t xml:space="preserve">    2. Жилищные и бытовые условия семьи: комната, квартира, часть квартиры,</w:t>
      </w:r>
    </w:p>
    <w:p w:rsidR="0041171E" w:rsidRDefault="0041171E">
      <w:pPr>
        <w:pStyle w:val="ConsPlusNonformat"/>
        <w:jc w:val="both"/>
      </w:pPr>
      <w:r>
        <w:t>жилой дом, часть жилого дома (нужное подчеркнуть)</w:t>
      </w:r>
    </w:p>
    <w:p w:rsidR="0041171E" w:rsidRDefault="0041171E">
      <w:pPr>
        <w:pStyle w:val="ConsPlusNonformat"/>
        <w:jc w:val="both"/>
      </w:pPr>
    </w:p>
    <w:p w:rsidR="0041171E" w:rsidRDefault="0041171E">
      <w:pPr>
        <w:pStyle w:val="ConsPlusNonformat"/>
        <w:jc w:val="both"/>
      </w:pPr>
      <w:r>
        <w:t xml:space="preserve">    Количество комнат ______. Общая площадь _____________ кв. м</w:t>
      </w:r>
    </w:p>
    <w:p w:rsidR="0041171E" w:rsidRDefault="0041171E">
      <w:pPr>
        <w:pStyle w:val="ConsPlusNonformat"/>
        <w:jc w:val="both"/>
      </w:pPr>
    </w:p>
    <w:p w:rsidR="0041171E" w:rsidRDefault="0041171E">
      <w:pPr>
        <w:pStyle w:val="ConsPlusNonformat"/>
        <w:jc w:val="both"/>
      </w:pPr>
      <w:r>
        <w:t xml:space="preserve">    Форма   собственности:   частная  (физическое  или  юридическое  лицо),</w:t>
      </w:r>
    </w:p>
    <w:p w:rsidR="0041171E" w:rsidRDefault="0041171E">
      <w:pPr>
        <w:pStyle w:val="ConsPlusNonformat"/>
        <w:jc w:val="both"/>
      </w:pPr>
      <w:r>
        <w:t>государственная, муниципальная (нужное подчеркнуть)</w:t>
      </w:r>
    </w:p>
    <w:p w:rsidR="0041171E" w:rsidRDefault="0041171E">
      <w:pPr>
        <w:pStyle w:val="ConsPlusNonformat"/>
        <w:jc w:val="both"/>
      </w:pPr>
    </w:p>
    <w:p w:rsidR="0041171E" w:rsidRDefault="0041171E">
      <w:pPr>
        <w:pStyle w:val="ConsPlusNonformat"/>
        <w:jc w:val="both"/>
      </w:pPr>
      <w:r>
        <w:t xml:space="preserve">    Состояние жилья:</w:t>
      </w:r>
    </w:p>
    <w:p w:rsidR="0041171E" w:rsidRDefault="0041171E">
      <w:pPr>
        <w:pStyle w:val="ConsPlusNonformat"/>
        <w:jc w:val="both"/>
      </w:pPr>
      <w:r>
        <w:t xml:space="preserve">    1)  наличие  заключений  о  состоянии жилья (необходимости капитального</w:t>
      </w:r>
    </w:p>
    <w:p w:rsidR="0041171E" w:rsidRDefault="0041171E">
      <w:pPr>
        <w:pStyle w:val="ConsPlusNonformat"/>
        <w:jc w:val="both"/>
      </w:pPr>
      <w:r>
        <w:t>(текущего) ремонта, признании ветхим, аварийным и др.) ____________________</w:t>
      </w:r>
    </w:p>
    <w:p w:rsidR="0041171E" w:rsidRDefault="0041171E">
      <w:pPr>
        <w:pStyle w:val="ConsPlusNonformat"/>
        <w:jc w:val="both"/>
      </w:pPr>
      <w:r>
        <w:t xml:space="preserve">    2) внешняя оценка состояния жилого помещения 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 xml:space="preserve">    3)  наличие  удобств  жилья: благоустроенное, частично благоустроенное,</w:t>
      </w:r>
    </w:p>
    <w:p w:rsidR="0041171E" w:rsidRDefault="0041171E">
      <w:pPr>
        <w:pStyle w:val="ConsPlusNonformat"/>
        <w:jc w:val="both"/>
      </w:pPr>
      <w:r>
        <w:t>неблагоустроенное</w:t>
      </w:r>
    </w:p>
    <w:p w:rsidR="0041171E" w:rsidRDefault="0041171E">
      <w:pPr>
        <w:pStyle w:val="ConsPlusNonformat"/>
        <w:jc w:val="both"/>
      </w:pPr>
      <w:r>
        <w:t xml:space="preserve">                           (нужное подчеркнуть)</w:t>
      </w:r>
    </w:p>
    <w:p w:rsidR="0041171E" w:rsidRDefault="0041171E">
      <w:pPr>
        <w:pStyle w:val="ConsPlusNonformat"/>
        <w:jc w:val="both"/>
      </w:pPr>
      <w:r>
        <w:t xml:space="preserve">    4)  санитарное  состояние жилой площади (чистота и порядок в помещении,</w:t>
      </w:r>
    </w:p>
    <w:p w:rsidR="0041171E" w:rsidRDefault="0041171E">
      <w:pPr>
        <w:pStyle w:val="ConsPlusNonformat"/>
        <w:jc w:val="both"/>
      </w:pPr>
      <w:r>
        <w:t>проведение уборки, повышенная загрязненность и др.) 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 xml:space="preserve">    Наличие  продуктов  питания,  в том числе для детей в соответствии с их</w:t>
      </w:r>
    </w:p>
    <w:p w:rsidR="0041171E" w:rsidRDefault="0041171E">
      <w:pPr>
        <w:pStyle w:val="ConsPlusNonformat"/>
        <w:jc w:val="both"/>
      </w:pPr>
      <w:r>
        <w:t>возрастом 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 xml:space="preserve">    Наличие предметов первой необходимости (мебели, предметов быта, одежды,</w:t>
      </w:r>
    </w:p>
    <w:p w:rsidR="0041171E" w:rsidRDefault="0041171E">
      <w:pPr>
        <w:pStyle w:val="ConsPlusNonformat"/>
        <w:jc w:val="both"/>
      </w:pPr>
      <w:r>
        <w:t>обуви) 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 xml:space="preserve">    Сведения  о  факторах,  угрожающих жизни и здоровью членов семьи, в том</w:t>
      </w:r>
    </w:p>
    <w:p w:rsidR="0041171E" w:rsidRDefault="0041171E">
      <w:pPr>
        <w:pStyle w:val="ConsPlusNonformat"/>
        <w:jc w:val="both"/>
      </w:pPr>
      <w:r>
        <w:t>числе  детей:  пьянство, жестокое обращение, отсутствие необходимого ухода,</w:t>
      </w:r>
    </w:p>
    <w:p w:rsidR="0041171E" w:rsidRDefault="0041171E">
      <w:pPr>
        <w:pStyle w:val="ConsPlusNonformat"/>
        <w:jc w:val="both"/>
      </w:pPr>
      <w:r>
        <w:t>пренебрежение нуждами ребенка и др. 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p>
    <w:p w:rsidR="0041171E" w:rsidRDefault="0041171E">
      <w:pPr>
        <w:pStyle w:val="ConsPlusNonformat"/>
        <w:jc w:val="both"/>
      </w:pPr>
      <w:r>
        <w:t xml:space="preserve">    3. Возможности к самообеспечению</w:t>
      </w:r>
    </w:p>
    <w:p w:rsidR="0041171E" w:rsidRDefault="0041171E">
      <w:pPr>
        <w:pStyle w:val="ConsPlusNonformat"/>
        <w:jc w:val="both"/>
      </w:pPr>
      <w:r>
        <w:t xml:space="preserve">    Наличие земельного участка ______, его площадь ________________________</w:t>
      </w:r>
    </w:p>
    <w:p w:rsidR="0041171E" w:rsidRDefault="0041171E">
      <w:pPr>
        <w:pStyle w:val="ConsPlusNonformat"/>
        <w:jc w:val="both"/>
      </w:pPr>
      <w:r>
        <w:t xml:space="preserve">    Наличие скота, птицы, недвижимости 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 xml:space="preserve">    Обеспечение  потребности  семьи  овощами,  продуктами животноводства от</w:t>
      </w:r>
    </w:p>
    <w:p w:rsidR="0041171E" w:rsidRDefault="0041171E">
      <w:pPr>
        <w:pStyle w:val="ConsPlusNonformat"/>
        <w:jc w:val="both"/>
      </w:pPr>
      <w:r>
        <w:t>содержания подсобного хозяйства: полная, частичная (нужное подчеркнуть)</w:t>
      </w:r>
    </w:p>
    <w:p w:rsidR="0041171E" w:rsidRDefault="0041171E">
      <w:pPr>
        <w:pStyle w:val="ConsPlusNonformat"/>
        <w:jc w:val="both"/>
      </w:pPr>
    </w:p>
    <w:p w:rsidR="0041171E" w:rsidRDefault="0041171E">
      <w:pPr>
        <w:pStyle w:val="ConsPlusNonformat"/>
        <w:jc w:val="both"/>
      </w:pPr>
      <w:r>
        <w:t xml:space="preserve">    Возможности   </w:t>
      </w:r>
      <w:proofErr w:type="spellStart"/>
      <w:r>
        <w:t>самообеспечения</w:t>
      </w:r>
      <w:proofErr w:type="spellEnd"/>
      <w:r>
        <w:t>:   имеются,   отсутствуют,   используются</w:t>
      </w:r>
    </w:p>
    <w:p w:rsidR="0041171E" w:rsidRDefault="0041171E">
      <w:pPr>
        <w:pStyle w:val="ConsPlusNonformat"/>
        <w:jc w:val="both"/>
      </w:pPr>
      <w:r>
        <w:t>полностью, частично, не используются (нужное подчеркнуть)</w:t>
      </w:r>
    </w:p>
    <w:p w:rsidR="0041171E" w:rsidRDefault="0041171E">
      <w:pPr>
        <w:pStyle w:val="ConsPlusNonformat"/>
        <w:jc w:val="both"/>
      </w:pPr>
    </w:p>
    <w:p w:rsidR="0041171E" w:rsidRDefault="0041171E">
      <w:pPr>
        <w:pStyle w:val="ConsPlusNonformat"/>
        <w:jc w:val="both"/>
      </w:pPr>
      <w:r>
        <w:t xml:space="preserve">    4. Предоставляемые меры социальной поддержки</w:t>
      </w:r>
    </w:p>
    <w:p w:rsidR="0041171E" w:rsidRDefault="0041171E">
      <w:pPr>
        <w:pStyle w:val="ConsPlusNonformat"/>
        <w:jc w:val="both"/>
      </w:pPr>
    </w:p>
    <w:p w:rsidR="0041171E" w:rsidRDefault="0041171E">
      <w:pPr>
        <w:pStyle w:val="ConsPlusNonformat"/>
        <w:jc w:val="both"/>
      </w:pPr>
      <w:r>
        <w:t xml:space="preserve">    Какими льготами пользуется 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w:t>
      </w:r>
    </w:p>
    <w:p w:rsidR="0041171E" w:rsidRDefault="0041171E">
      <w:pPr>
        <w:pStyle w:val="ConsPlusNonformat"/>
        <w:jc w:val="both"/>
      </w:pPr>
      <w:r>
        <w:t xml:space="preserve">    Размер жилищной субсидии 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p>
    <w:p w:rsidR="0041171E" w:rsidRDefault="0041171E">
      <w:pPr>
        <w:pStyle w:val="ConsPlusNonformat"/>
        <w:jc w:val="both"/>
      </w:pPr>
      <w:r>
        <w:t xml:space="preserve">    Социальная   помощь,   ранее   оказанная   семье  (гражданину)  органом</w:t>
      </w:r>
    </w:p>
    <w:p w:rsidR="0041171E" w:rsidRDefault="0041171E">
      <w:pPr>
        <w:pStyle w:val="ConsPlusNonformat"/>
        <w:jc w:val="both"/>
      </w:pPr>
      <w:r>
        <w:t>социальной защиты населения (в текущем году и за 2 предыдущих года) 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p>
    <w:p w:rsidR="0041171E" w:rsidRDefault="0041171E">
      <w:pPr>
        <w:pStyle w:val="ConsPlusNonformat"/>
        <w:jc w:val="both"/>
      </w:pPr>
      <w:r>
        <w:t xml:space="preserve">    5.  Описание  трудной  жизненной  ситуации  и возможность преодолеть ее</w:t>
      </w:r>
    </w:p>
    <w:p w:rsidR="0041171E" w:rsidRDefault="0041171E">
      <w:pPr>
        <w:pStyle w:val="ConsPlusNonformat"/>
        <w:jc w:val="both"/>
      </w:pPr>
      <w:r>
        <w:t>самостоятельно 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p>
    <w:p w:rsidR="0041171E" w:rsidRDefault="0041171E">
      <w:pPr>
        <w:pStyle w:val="ConsPlusNonformat"/>
        <w:jc w:val="both"/>
      </w:pPr>
      <w:r>
        <w:t xml:space="preserve">    6.  Что  рекомендовано  для выхода из трудной жизненной ситуации, в том</w:t>
      </w:r>
    </w:p>
    <w:p w:rsidR="0041171E" w:rsidRDefault="0041171E">
      <w:pPr>
        <w:pStyle w:val="ConsPlusNonformat"/>
        <w:jc w:val="both"/>
      </w:pPr>
      <w:r>
        <w:t>числе для улучшения материального положения семьи 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p>
    <w:p w:rsidR="0041171E" w:rsidRDefault="0041171E">
      <w:pPr>
        <w:pStyle w:val="ConsPlusNonformat"/>
        <w:jc w:val="both"/>
      </w:pPr>
      <w:r>
        <w:t xml:space="preserve">    Заключение  по  результатам  обследования  о  нуждаемости  в социальной</w:t>
      </w:r>
    </w:p>
    <w:p w:rsidR="0041171E" w:rsidRDefault="0041171E">
      <w:pPr>
        <w:pStyle w:val="ConsPlusNonformat"/>
        <w:jc w:val="both"/>
      </w:pPr>
      <w:r>
        <w:t>поддержке,   в  том  числе  видах  и  размере  необходимой  государственной</w:t>
      </w:r>
    </w:p>
    <w:p w:rsidR="0041171E" w:rsidRDefault="0041171E">
      <w:pPr>
        <w:pStyle w:val="ConsPlusNonformat"/>
        <w:jc w:val="both"/>
      </w:pPr>
      <w:r>
        <w:t>социальной помощи</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p>
    <w:p w:rsidR="0041171E" w:rsidRDefault="0041171E">
      <w:pPr>
        <w:pStyle w:val="ConsPlusNonformat"/>
        <w:jc w:val="both"/>
      </w:pPr>
      <w:r>
        <w:t>Фамилия, имя, отчество, должность, подпись работников, составивших акт</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r>
        <w:t>___________________________________________________________________________</w:t>
      </w:r>
    </w:p>
    <w:p w:rsidR="0041171E" w:rsidRDefault="0041171E">
      <w:pPr>
        <w:pStyle w:val="ConsPlusNonformat"/>
        <w:jc w:val="both"/>
      </w:pPr>
    </w:p>
    <w:p w:rsidR="0041171E" w:rsidRDefault="0041171E">
      <w:pPr>
        <w:pStyle w:val="ConsPlusNonformat"/>
        <w:jc w:val="both"/>
      </w:pPr>
      <w:r>
        <w:t>Ознакомлен _______________ __________________________</w:t>
      </w:r>
    </w:p>
    <w:p w:rsidR="0041171E" w:rsidRDefault="0041171E">
      <w:pPr>
        <w:pStyle w:val="ConsPlusNonformat"/>
        <w:jc w:val="both"/>
      </w:pPr>
      <w:r>
        <w:t xml:space="preserve">              (подпись)     (фамилия, имя, отчество)</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42"/>
          <w:footerReference w:type="default" r:id="rId343"/>
          <w:pgSz w:w="11906" w:h="16838"/>
          <w:pgMar w:top="851" w:right="851" w:bottom="851" w:left="1133" w:header="0" w:footer="0" w:gutter="0"/>
          <w:cols w:space="720"/>
          <w:noEndnote/>
        </w:sectPr>
      </w:pPr>
    </w:p>
    <w:p w:rsidR="0041171E" w:rsidRDefault="0041171E">
      <w:pPr>
        <w:pStyle w:val="ConsPlusNormal"/>
        <w:jc w:val="right"/>
        <w:outlineLvl w:val="3"/>
      </w:pPr>
      <w:r>
        <w:lastRenderedPageBreak/>
        <w:t>Приложение 5</w:t>
      </w:r>
    </w:p>
    <w:p w:rsidR="0041171E" w:rsidRDefault="0041171E">
      <w:pPr>
        <w:pStyle w:val="ConsPlusNormal"/>
        <w:jc w:val="right"/>
      </w:pPr>
      <w:r>
        <w:t>к Порядку</w:t>
      </w:r>
    </w:p>
    <w:p w:rsidR="0041171E" w:rsidRDefault="0041171E">
      <w:pPr>
        <w:pStyle w:val="ConsPlusNormal"/>
        <w:jc w:val="both"/>
      </w:pPr>
    </w:p>
    <w:p w:rsidR="0041171E" w:rsidRDefault="0041171E">
      <w:pPr>
        <w:pStyle w:val="ConsPlusNormal"/>
        <w:jc w:val="right"/>
      </w:pPr>
      <w:r>
        <w:t>Форма</w:t>
      </w:r>
    </w:p>
    <w:p w:rsidR="0041171E" w:rsidRDefault="0041171E">
      <w:pPr>
        <w:pStyle w:val="ConsPlusNormal"/>
        <w:jc w:val="both"/>
      </w:pPr>
    </w:p>
    <w:p w:rsidR="0041171E" w:rsidRDefault="0041171E">
      <w:pPr>
        <w:pStyle w:val="ConsPlusNonformat"/>
        <w:jc w:val="both"/>
      </w:pPr>
      <w:bookmarkStart w:id="156" w:name="Par20501"/>
      <w:bookmarkEnd w:id="156"/>
      <w:r>
        <w:t xml:space="preserve">                                  СПИСОК</w:t>
      </w:r>
    </w:p>
    <w:p w:rsidR="0041171E" w:rsidRDefault="0041171E">
      <w:pPr>
        <w:pStyle w:val="ConsPlusNonformat"/>
        <w:jc w:val="both"/>
      </w:pPr>
      <w:r>
        <w:t xml:space="preserve">                  получателей адресной социальной помощи</w:t>
      </w:r>
    </w:p>
    <w:p w:rsidR="0041171E" w:rsidRDefault="0041171E">
      <w:pPr>
        <w:pStyle w:val="ConsPlusNonformat"/>
        <w:jc w:val="both"/>
      </w:pPr>
      <w:r>
        <w:t xml:space="preserve">                 ________________________________________</w:t>
      </w:r>
    </w:p>
    <w:p w:rsidR="0041171E" w:rsidRDefault="0041171E">
      <w:pPr>
        <w:pStyle w:val="ConsPlusNonformat"/>
        <w:jc w:val="both"/>
      </w:pPr>
      <w:r>
        <w:t xml:space="preserve">                 наименование города (района) Вологодской</w:t>
      </w:r>
    </w:p>
    <w:p w:rsidR="0041171E" w:rsidRDefault="0041171E">
      <w:pPr>
        <w:pStyle w:val="ConsPlusNonformat"/>
        <w:jc w:val="both"/>
      </w:pPr>
      <w:r>
        <w:t xml:space="preserve">                 области</w:t>
      </w:r>
    </w:p>
    <w:p w:rsidR="0041171E" w:rsidRDefault="0041171E">
      <w:pPr>
        <w:pStyle w:val="ConsPlusNonformat"/>
        <w:jc w:val="both"/>
      </w:pPr>
    </w:p>
    <w:p w:rsidR="0041171E" w:rsidRDefault="0041171E">
      <w:pPr>
        <w:pStyle w:val="ConsPlusNonformat"/>
        <w:jc w:val="both"/>
      </w:pPr>
      <w:r>
        <w:t xml:space="preserve">                 цель оказания адресной социальной помощи</w:t>
      </w:r>
    </w:p>
    <w:p w:rsidR="0041171E" w:rsidRDefault="0041171E">
      <w:pPr>
        <w:pStyle w:val="ConsPlusNonformat"/>
        <w:jc w:val="both"/>
      </w:pPr>
      <w:r>
        <w:t xml:space="preserve">                 ________________________________________</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64"/>
        <w:gridCol w:w="746"/>
        <w:gridCol w:w="870"/>
        <w:gridCol w:w="466"/>
        <w:gridCol w:w="890"/>
        <w:gridCol w:w="927"/>
        <w:gridCol w:w="1314"/>
        <w:gridCol w:w="611"/>
        <w:gridCol w:w="543"/>
        <w:gridCol w:w="667"/>
        <w:gridCol w:w="892"/>
        <w:gridCol w:w="601"/>
        <w:gridCol w:w="320"/>
        <w:gridCol w:w="733"/>
        <w:gridCol w:w="641"/>
        <w:gridCol w:w="1111"/>
        <w:gridCol w:w="1461"/>
        <w:gridCol w:w="1514"/>
      </w:tblGrid>
      <w:tr w:rsidR="0041171E" w:rsidTr="00D85F3E">
        <w:tc>
          <w:tcPr>
            <w:tcW w:w="1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27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СНИЛС</w:t>
            </w:r>
          </w:p>
        </w:tc>
        <w:tc>
          <w:tcPr>
            <w:tcW w:w="3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Фамилия</w:t>
            </w:r>
          </w:p>
        </w:tc>
        <w:tc>
          <w:tcPr>
            <w:tcW w:w="16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Имя</w:t>
            </w:r>
          </w:p>
        </w:tc>
        <w:tc>
          <w:tcPr>
            <w:tcW w:w="31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Отчество</w:t>
            </w:r>
          </w:p>
        </w:tc>
        <w:tc>
          <w:tcPr>
            <w:tcW w:w="4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Дата рождения</w:t>
            </w:r>
          </w:p>
        </w:tc>
        <w:tc>
          <w:tcPr>
            <w:tcW w:w="1359"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Адрес</w:t>
            </w:r>
          </w:p>
        </w:tc>
        <w:tc>
          <w:tcPr>
            <w:tcW w:w="793" w:type="pct"/>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Паспортные данные</w:t>
            </w:r>
          </w:p>
        </w:tc>
        <w:tc>
          <w:tcPr>
            <w:tcW w:w="3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Размер получаемой пенсии</w:t>
            </w:r>
          </w:p>
        </w:tc>
        <w:tc>
          <w:tcPr>
            <w:tcW w:w="4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Среднедушевой доход на члена семьи</w:t>
            </w:r>
          </w:p>
        </w:tc>
        <w:tc>
          <w:tcPr>
            <w:tcW w:w="4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Размер единовременной материальной помощи</w:t>
            </w:r>
          </w:p>
        </w:tc>
      </w:tr>
      <w:tr w:rsidR="0041171E" w:rsidTr="00D85F3E">
        <w:tc>
          <w:tcPr>
            <w:tcW w:w="1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7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6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1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нас. пункта</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улица</w:t>
            </w: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 дома</w:t>
            </w: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корпус</w:t>
            </w:r>
          </w:p>
        </w:tc>
        <w:tc>
          <w:tcPr>
            <w:tcW w:w="32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 квартиры</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серия</w:t>
            </w:r>
          </w:p>
        </w:tc>
        <w:tc>
          <w:tcPr>
            <w:tcW w:w="1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дата выдачи</w:t>
            </w: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кем выдан</w:t>
            </w:r>
          </w:p>
        </w:tc>
        <w:tc>
          <w:tcPr>
            <w:tcW w:w="3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27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6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2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2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w:t>
            </w: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34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r>
      <w:tr w:rsidR="0041171E" w:rsidTr="00D85F3E">
        <w:tc>
          <w:tcPr>
            <w:tcW w:w="1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7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2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1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4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nformat"/>
        <w:jc w:val="both"/>
      </w:pPr>
      <w:r>
        <w:t>Руководитель уполномоченного органа</w:t>
      </w:r>
    </w:p>
    <w:p w:rsidR="0041171E" w:rsidRDefault="0041171E">
      <w:pPr>
        <w:pStyle w:val="ConsPlusNonformat"/>
        <w:jc w:val="both"/>
      </w:pPr>
      <w:r>
        <w:t xml:space="preserve">    М.П.</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rsidP="00554AE6">
      <w:pPr>
        <w:pStyle w:val="ConsPlusNormal"/>
        <w:pageBreakBefore/>
        <w:jc w:val="right"/>
        <w:outlineLvl w:val="2"/>
      </w:pPr>
      <w:r>
        <w:lastRenderedPageBreak/>
        <w:t>Приложение 3(1)</w:t>
      </w:r>
    </w:p>
    <w:p w:rsidR="0041171E" w:rsidRDefault="0041171E">
      <w:pPr>
        <w:pStyle w:val="ConsPlusNormal"/>
        <w:jc w:val="right"/>
      </w:pPr>
      <w:r>
        <w:t>к Подпрограмме 9</w:t>
      </w:r>
    </w:p>
    <w:p w:rsidR="0041171E" w:rsidRDefault="0041171E">
      <w:pPr>
        <w:pStyle w:val="ConsPlusTitle"/>
        <w:jc w:val="center"/>
      </w:pPr>
      <w:bookmarkStart w:id="157" w:name="Par20632"/>
      <w:bookmarkEnd w:id="157"/>
      <w:r>
        <w:t>ПЕРЕЧЕНЬ</w:t>
      </w:r>
    </w:p>
    <w:p w:rsidR="0041171E" w:rsidRDefault="0041171E">
      <w:pPr>
        <w:pStyle w:val="ConsPlusTitle"/>
        <w:jc w:val="center"/>
      </w:pPr>
      <w:r>
        <w:t>ОСНОВНЫХ МЕРОПРИЯТИЙ ПОДПРОГРАММЫ 9</w:t>
      </w:r>
    </w:p>
    <w:p w:rsidR="0041171E" w:rsidRDefault="0041171E">
      <w:pPr>
        <w:pStyle w:val="ConsPlusTitle"/>
        <w:jc w:val="center"/>
      </w:pPr>
      <w:r>
        <w:t>ГОСУДАРСТВЕННОЙ ПРОГРАММЫ</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812"/>
        <w:gridCol w:w="2183"/>
        <w:gridCol w:w="2834"/>
        <w:gridCol w:w="3694"/>
        <w:gridCol w:w="3148"/>
      </w:tblGrid>
      <w:tr w:rsidR="0041171E" w:rsidTr="00D85F3E">
        <w:tc>
          <w:tcPr>
            <w:tcW w:w="9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6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25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07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Год реализации и источник финансового обеспечения &lt;</w:t>
            </w:r>
            <w:hyperlink w:anchor="Par20667" w:tooltip="&lt;1&gt; Индекс (индексы) соответствующего источника финансового обеспечения, планируемого к привлечению для реализации основного мероприятия подпрограммы 9 и достижения плановых значений целевых показателей (индикаторов) подпрограммы 9: областной бюджет (собственные доходы) - 1, бюджеты государственных внебюджетных фондов - 3." w:history="1">
              <w:r>
                <w:rPr>
                  <w:color w:val="0000FF"/>
                </w:rPr>
                <w:t>1&gt;</w:t>
              </w:r>
            </w:hyperlink>
          </w:p>
        </w:tc>
      </w:tr>
      <w:tr w:rsidR="0041171E" w:rsidTr="00D85F3E">
        <w:tc>
          <w:tcPr>
            <w:tcW w:w="9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5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07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r>
      <w:tr w:rsidR="0041171E" w:rsidTr="00D85F3E">
        <w:tc>
          <w:tcPr>
            <w:tcW w:w="95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6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5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07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9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9.1 "Укрепление материально-технической базы стационарных учреждений социального обслуживания населения области"</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проведение мероприятий по укреплению материально-технической базы стационарных учреждений социального обслуживания населения области для граждан пожилого возраста и инвалидов</w:t>
            </w:r>
          </w:p>
        </w:tc>
        <w:tc>
          <w:tcPr>
            <w:tcW w:w="125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учреждений, в которых улучшены условия проживания граждан пожилого возраста и инвалидов, от общего количества учреждений данного типа</w:t>
            </w:r>
          </w:p>
        </w:tc>
        <w:tc>
          <w:tcPr>
            <w:tcW w:w="107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1, 3</w:t>
            </w:r>
          </w:p>
        </w:tc>
      </w:tr>
      <w:tr w:rsidR="0041171E" w:rsidTr="00D85F3E">
        <w:tc>
          <w:tcPr>
            <w:tcW w:w="9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9.2 "Приобретение автотранспорта для мобильных бригад неотложной социальной и медико-социальной помощи при комплексных центрах социального обслуживания населения"</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автотранспортом мобильных бригад неотложной социальной и медико-социальной помощи при комплексных центрах социального обслуживания населения в муниципальных районах области</w:t>
            </w:r>
          </w:p>
        </w:tc>
        <w:tc>
          <w:tcPr>
            <w:tcW w:w="125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обеспеченности автотранспортом мобильных бригад неотложной социальной и медико-социальной помощи при комплексных центрах социального обслуживания населения в муниципальных районах области</w:t>
            </w:r>
          </w:p>
        </w:tc>
        <w:tc>
          <w:tcPr>
            <w:tcW w:w="107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1, 3</w:t>
            </w:r>
          </w:p>
        </w:tc>
      </w:tr>
      <w:tr w:rsidR="0041171E" w:rsidTr="00D85F3E">
        <w:tc>
          <w:tcPr>
            <w:tcW w:w="9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9.3 "Оказание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w:t>
            </w:r>
          </w:p>
        </w:tc>
        <w:tc>
          <w:tcPr>
            <w:tcW w:w="125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которым оказана адресная социальная помощь</w:t>
            </w:r>
          </w:p>
        </w:tc>
        <w:tc>
          <w:tcPr>
            <w:tcW w:w="107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1, 3</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bookmarkStart w:id="158" w:name="Par20667"/>
      <w:bookmarkEnd w:id="158"/>
      <w:r>
        <w:t>&lt;1&gt; Индекс (индексы) соответствующего источника финансового обеспечения, планируемого к привлечению для реализации основного мероприятия подпрограммы 9 и достижения плановых значений целевых показателей (индикаторов) подпрограммы 9: областной бюджет (собственные доходы) - 1, бюджеты государственных внебюджетных фондов - 3.</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9</w:t>
      </w:r>
    </w:p>
    <w:p w:rsidR="0041171E" w:rsidRDefault="0041171E">
      <w:pPr>
        <w:pStyle w:val="ConsPlusTitle"/>
        <w:jc w:val="center"/>
      </w:pPr>
      <w:bookmarkStart w:id="159" w:name="Par20676"/>
      <w:bookmarkEnd w:id="159"/>
      <w:r>
        <w:t>ФИНАНСОВОЕ ОБЕСПЕЧЕНИЕ</w:t>
      </w:r>
    </w:p>
    <w:p w:rsidR="0041171E" w:rsidRDefault="0041171E">
      <w:pPr>
        <w:pStyle w:val="ConsPlusTitle"/>
        <w:jc w:val="center"/>
      </w:pPr>
      <w:r>
        <w:t>РЕАЛИЗАЦИИ ОСНОВНЫХ МЕРОПРИЯТИЙ ПОДПРОГРАММЫ 9</w:t>
      </w:r>
    </w:p>
    <w:p w:rsidR="0041171E" w:rsidRDefault="0041171E">
      <w:pPr>
        <w:pStyle w:val="ConsPlusTitle"/>
        <w:jc w:val="center"/>
      </w:pPr>
      <w:r>
        <w:t>ЗА СЧЕТ СРЕДСТВ ОБЛАСТНОГО БЮДЖЕТА И СУБСИДИИ</w:t>
      </w:r>
    </w:p>
    <w:p w:rsidR="0041171E" w:rsidRDefault="0041171E">
      <w:pPr>
        <w:pStyle w:val="ConsPlusTitle"/>
        <w:jc w:val="center"/>
      </w:pPr>
      <w:r>
        <w:t>ИЗ БЮДЖЕТА ПЕНСИОННОГО ФОНДА РОССИЙСКОЙ ФЕДЕРАЦИИ</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021"/>
        <w:gridCol w:w="5660"/>
        <w:gridCol w:w="2312"/>
        <w:gridCol w:w="2832"/>
        <w:gridCol w:w="1846"/>
      </w:tblGrid>
      <w:tr w:rsidR="0041171E" w:rsidTr="00D85F3E">
        <w:tc>
          <w:tcPr>
            <w:tcW w:w="68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19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основного мероприятия</w:t>
            </w:r>
          </w:p>
        </w:tc>
        <w:tc>
          <w:tcPr>
            <w:tcW w:w="7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соисполнители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очередной финансовый 2014 год (тыс. руб.)</w:t>
            </w:r>
          </w:p>
        </w:tc>
      </w:tr>
      <w:tr w:rsidR="0041171E" w:rsidTr="00D85F3E">
        <w:tc>
          <w:tcPr>
            <w:tcW w:w="68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9</w:t>
            </w: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16548.1</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8328.3</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8219.8</w:t>
            </w:r>
          </w:p>
        </w:tc>
      </w:tr>
      <w:tr w:rsidR="0041171E" w:rsidTr="00D85F3E">
        <w:tc>
          <w:tcPr>
            <w:tcW w:w="68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9.1</w:t>
            </w: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стационарных учреждений социального обслуживания населения области</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13763.6</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6921.0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6842.6</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9.1.1. Капитальный ремонт объектов учреждений</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социальной защиты </w:t>
            </w:r>
            <w:r>
              <w:lastRenderedPageBreak/>
              <w:t>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12902.6</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6490.0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6412.6</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капитальный ремонт геронтопсихиатрического отделения автономного учреждения социального обслуживания Вологодской области "Вологодский психоневрологический интернат N 1"</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капитальный ремонт электрических сетей, капитальный ремонт путей эвакуации для создания безопасных условий проживания (ремонт отделки стен и покрытий пола центрального входа тамбура, вестибюля, фойе, коридора) в автономном учреждении социального обслуживания Вологодской области "Вологодский психоневрологический интернат N 2"</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3) капитальный ремонт помещений 2-го этажа блока "Г" главного корпуса автономного учреждения социального обслуживания Вологодской области "</w:t>
            </w:r>
            <w:proofErr w:type="spellStart"/>
            <w:r>
              <w:t>Мосейковский</w:t>
            </w:r>
            <w:proofErr w:type="spellEnd"/>
            <w:r>
              <w:t xml:space="preserve"> психоневрологический интернат"</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4) капитальный ремонт электроосвещения пищеблока в спальном корпусе учреждения, капитальный ремонт бани-прачечной бюджетного учреждения социального обслуживания Вологодской области "Первомайский психоневрологический интернат"</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субсидии из бюджета </w:t>
            </w:r>
            <w:r>
              <w:lastRenderedPageBreak/>
              <w:t>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5) капитальный ремонт спального корпуса N 1 с созданием улучшенных условий проживания, замена дверных и оконных блоков, капитальный ремонт инженерных сетей корпуса N 1 автономного учреждения социального обслуживания Вологодской области "Череповецкий психоневрологический интернат"</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6) капитальный ремонт: замена линолеума на керамическую плитку в корпусе N 1, капитальный ремонт жилых комнат N 206, 207 в корпусе 1 отделения милосердия, монтаж отдельного внутреннего противопожарного водопровода в корпусах N 1 и N 2 автономного учреждения социального обслуживания Вологодской области "Череповецкий дом-интернат для престарелых и инвалидов N 1"</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right w:val="single" w:sz="4" w:space="0" w:color="auto"/>
            </w:tcBorders>
          </w:tcPr>
          <w:p w:rsidR="0041171E" w:rsidRDefault="0041171E">
            <w:pPr>
              <w:pStyle w:val="ConsPlusNormal"/>
              <w:jc w:val="center"/>
            </w:pPr>
            <w:r>
              <w:t>1800.0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left w:val="single" w:sz="4" w:space="0" w:color="auto"/>
              <w:bottom w:val="single" w:sz="4" w:space="0" w:color="auto"/>
              <w:right w:val="single" w:sz="4" w:space="0" w:color="auto"/>
            </w:tcBorders>
          </w:tcPr>
          <w:p w:rsidR="0041171E" w:rsidRDefault="0041171E">
            <w:pPr>
              <w:pStyle w:val="ConsPlusNormal"/>
              <w:jc w:val="center"/>
            </w:pPr>
            <w:r>
              <w:t>900.0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7) капитальный ремонт помещений в жилом корпусе N 3 автономного учреждения социального обслуживания Вологодской области "</w:t>
            </w:r>
            <w:proofErr w:type="spellStart"/>
            <w:r>
              <w:t>Красавинский</w:t>
            </w:r>
            <w:proofErr w:type="spellEnd"/>
            <w:r>
              <w:t xml:space="preserve"> дом-интернат для престарелых и инвалидов"</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8) капитальный ремонт путей эвакуации общего отделения, замена оконных блоков в жилых помещениях бюджетного учреждения социального обслуживания Вологодской области "Пустынский психоневрологический интернат"</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9) капитальный ремонт прачечной, капитальный ремонт </w:t>
            </w:r>
            <w:r>
              <w:lastRenderedPageBreak/>
              <w:t>жилого корпуса N 3 бюджетного учреждения социального обслуживания Вологодской области "Никольский психоневрологический интернат"</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Департамент </w:t>
            </w:r>
            <w:r>
              <w:lastRenderedPageBreak/>
              <w:t>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всего,</w:t>
            </w:r>
          </w:p>
          <w:p w:rsidR="0041171E" w:rsidRDefault="0041171E">
            <w:pPr>
              <w:pStyle w:val="ConsPlusNormal"/>
            </w:pPr>
            <w:r>
              <w:lastRenderedPageBreak/>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760.0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10) капитальный ремонт корпуса А - первый этаж в здании детского дома, замена оконных блоков в жилых комнатах 2-х этажей спальных корпусов А, Б, В бюджетного учреждения социального обслуживания Вологодской области "Сокольский детский дом-интернат для умственно отсталых детей"</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2062.6</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1022.6</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11) капитальный ремонт спальных комнат, капитальный ремонт помещений медицинского блока бюджетного учреждения социального обслуживания Вологодской области "</w:t>
            </w:r>
            <w:proofErr w:type="spellStart"/>
            <w:r>
              <w:t>Кадниковский</w:t>
            </w:r>
            <w:proofErr w:type="spellEnd"/>
            <w:r>
              <w:t xml:space="preserve"> детский дом-интернат для умственно отсталых детей"</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12) замена оконных блоков в бюджетном учреждении социального обслуживания Вологодской области "Ивановский детский дом-интернат для умственно отсталых детей"</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13) капитальный ремонт внутренней системы отопления в 3-х зданиях дома-интерната (подающая и обратная магистрали отопления в 1 корпусе) в бюджетном учреждении социального обслуживания населения </w:t>
            </w:r>
            <w:r>
              <w:lastRenderedPageBreak/>
              <w:t>"</w:t>
            </w:r>
            <w:proofErr w:type="spellStart"/>
            <w:r>
              <w:t>Белоручейский</w:t>
            </w:r>
            <w:proofErr w:type="spellEnd"/>
            <w:r>
              <w:t xml:space="preserve"> дом-интернат для престарелых и инвалидов" Вытегорского муниципального района</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Департамент социальной защиты населения области (субвенции из </w:t>
            </w:r>
            <w:r>
              <w:lastRenderedPageBreak/>
              <w:t>областного бюджета)</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9.1.2. Приобретение оборудования</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861.0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431.0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приобретение двух стиральных машин для прачечной бюджетного учреждения социального обслуживания Вологодской области "Первомайский психоневрологический интернат"</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461.0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231.0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приобретение двух стиральных машин и двух электрических утюгов для прачечной бюджетного учреждения социального обслуживания Вологодской области "</w:t>
            </w:r>
            <w:proofErr w:type="spellStart"/>
            <w:r>
              <w:t>Кадниковский</w:t>
            </w:r>
            <w:proofErr w:type="spellEnd"/>
            <w:r>
              <w:t xml:space="preserve"> детский дом-интернат для умственно отсталых детей"</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3) приобретение четырех электрических плит для пищеблока и двух электрических утюгов для прачечной автономного учреждения социального обслуживания Вологодской области "</w:t>
            </w:r>
            <w:proofErr w:type="spellStart"/>
            <w:r>
              <w:t>Мосейковский</w:t>
            </w:r>
            <w:proofErr w:type="spellEnd"/>
            <w:r>
              <w:t xml:space="preserve"> психоневрологический интернат"</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r>
      <w:tr w:rsidR="0041171E" w:rsidTr="00D85F3E">
        <w:tc>
          <w:tcPr>
            <w:tcW w:w="689" w:type="pct"/>
            <w:vMerge w:val="restart"/>
            <w:tcBorders>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9.2</w:t>
            </w:r>
          </w:p>
        </w:tc>
        <w:tc>
          <w:tcPr>
            <w:tcW w:w="1929" w:type="pct"/>
            <w:vMerge w:val="restart"/>
            <w:tcBorders>
              <w:left w:val="single" w:sz="4" w:space="0" w:color="auto"/>
              <w:bottom w:val="single" w:sz="4" w:space="0" w:color="auto"/>
              <w:right w:val="single" w:sz="4" w:space="0" w:color="auto"/>
            </w:tcBorders>
          </w:tcPr>
          <w:p w:rsidR="0041171E" w:rsidRDefault="0041171E">
            <w:pPr>
              <w:pStyle w:val="ConsPlusNormal"/>
            </w:pPr>
            <w:r>
              <w:t>9.2. Приобретение автотранспорта для мобильных бригад неотложной социальной и медико-социальной помощи при комплексных центрах социального обслуживания населения</w:t>
            </w:r>
          </w:p>
        </w:tc>
        <w:tc>
          <w:tcPr>
            <w:tcW w:w="788" w:type="pct"/>
            <w:vMerge w:val="restart"/>
            <w:tcBorders>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 (субвенции из областного бюджета)</w:t>
            </w:r>
          </w:p>
        </w:tc>
        <w:tc>
          <w:tcPr>
            <w:tcW w:w="965" w:type="pct"/>
            <w:tcBorders>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left w:val="single" w:sz="4" w:space="0" w:color="auto"/>
              <w:bottom w:val="single" w:sz="4" w:space="0" w:color="auto"/>
              <w:right w:val="single" w:sz="4" w:space="0" w:color="auto"/>
            </w:tcBorders>
          </w:tcPr>
          <w:p w:rsidR="0041171E" w:rsidRDefault="0041171E">
            <w:pPr>
              <w:pStyle w:val="ConsPlusNormal"/>
              <w:jc w:val="center"/>
            </w:pPr>
            <w:r>
              <w:t>1400.0</w:t>
            </w:r>
          </w:p>
        </w:tc>
      </w:tr>
      <w:tr w:rsidR="0041171E" w:rsidTr="00D85F3E">
        <w:tc>
          <w:tcPr>
            <w:tcW w:w="689"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r>
      <w:tr w:rsidR="0041171E" w:rsidTr="00D85F3E">
        <w:tc>
          <w:tcPr>
            <w:tcW w:w="689"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r>
      <w:tr w:rsidR="0041171E" w:rsidTr="00D85F3E">
        <w:tc>
          <w:tcPr>
            <w:tcW w:w="689"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9.2.1. Приобретение автомобиля повышенной проходимости для бюджетного учреждения социального обслуживания Нюксенского муниципального района "Комплексный центр социального обслуживания населения"</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 (субвенции из областного бюджета)</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r>
      <w:tr w:rsidR="0041171E" w:rsidTr="00D85F3E">
        <w:tc>
          <w:tcPr>
            <w:tcW w:w="689"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350.0</w:t>
            </w:r>
          </w:p>
        </w:tc>
      </w:tr>
      <w:tr w:rsidR="0041171E" w:rsidTr="00D85F3E">
        <w:tc>
          <w:tcPr>
            <w:tcW w:w="689"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350.0</w:t>
            </w:r>
          </w:p>
        </w:tc>
      </w:tr>
      <w:tr w:rsidR="0041171E" w:rsidTr="00D85F3E">
        <w:tc>
          <w:tcPr>
            <w:tcW w:w="689"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9.2.2. Приобретение автомобиля повышенной проходимости для бюджетного учреждения социального обслуживания Кирилловского муниципального района "Комплексный центр социального обслуживания населения"</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 (субвенции из областного бюджета)</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r>
      <w:tr w:rsidR="0041171E" w:rsidTr="00D85F3E">
        <w:tc>
          <w:tcPr>
            <w:tcW w:w="689"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350.0</w:t>
            </w:r>
          </w:p>
        </w:tc>
      </w:tr>
      <w:tr w:rsidR="0041171E" w:rsidTr="00D85F3E">
        <w:tc>
          <w:tcPr>
            <w:tcW w:w="689" w:type="pct"/>
            <w:vMerge/>
            <w:tcBorders>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350.0</w:t>
            </w:r>
          </w:p>
        </w:tc>
      </w:tr>
      <w:tr w:rsidR="0041171E" w:rsidTr="00D85F3E">
        <w:tc>
          <w:tcPr>
            <w:tcW w:w="68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9.3</w:t>
            </w: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в том числе: расходы на доставку адресной социальной помощи - 30.07 тыс. рублей за счет средств областного бюджета</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1384.5</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707.3</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 том числе за счет субвенций органам местного самоуправления</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257.2</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677.2</w:t>
            </w:r>
          </w:p>
        </w:tc>
      </w:tr>
    </w:tbl>
    <w:p w:rsidR="0041171E" w:rsidRDefault="0041171E">
      <w:pPr>
        <w:pStyle w:val="ConsPlusNormal"/>
        <w:jc w:val="both"/>
        <w:sectPr w:rsidR="0041171E" w:rsidSect="0041171E">
          <w:headerReference w:type="default" r:id="rId344"/>
          <w:footerReference w:type="default" r:id="rId345"/>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right"/>
        <w:outlineLvl w:val="1"/>
      </w:pPr>
      <w:r>
        <w:t>Приложение 8.2</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160" w:name="Par20922"/>
      <w:bookmarkEnd w:id="160"/>
      <w:r>
        <w:t>ПОДПРОГРАММА</w:t>
      </w:r>
    </w:p>
    <w:p w:rsidR="0041171E" w:rsidRDefault="0041171E">
      <w:pPr>
        <w:pStyle w:val="ConsPlusTitle"/>
        <w:jc w:val="center"/>
      </w:pPr>
      <w:r>
        <w:t>"СОЦИАЛЬНАЯ ПОДДЕРЖКА ДЕТЕЙ-СИРОТ И ДЕТЕЙ,</w:t>
      </w:r>
    </w:p>
    <w:p w:rsidR="0041171E" w:rsidRDefault="0041171E">
      <w:pPr>
        <w:pStyle w:val="ConsPlusTitle"/>
        <w:jc w:val="center"/>
      </w:pPr>
      <w:r>
        <w:t>ОСТАВШИХСЯ БЕЗ ПОПЕЧЕНИЯ РОДИТЕЛЕЙ, ЛИЦ</w:t>
      </w:r>
    </w:p>
    <w:p w:rsidR="0041171E" w:rsidRDefault="0041171E">
      <w:pPr>
        <w:pStyle w:val="ConsPlusTitle"/>
        <w:jc w:val="center"/>
      </w:pPr>
      <w:r>
        <w:t>ИЗ ИХ ЧИСЛА" (ДАЛЕЕ - ПОДПРОГРАММА 10)</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10</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D85F3E">
        <w:tc>
          <w:tcPr>
            <w:tcW w:w="1281" w:type="pct"/>
          </w:tcPr>
          <w:p w:rsidR="0041171E" w:rsidRDefault="0041171E">
            <w:pPr>
              <w:pStyle w:val="ConsPlusNormal"/>
            </w:pPr>
            <w:r>
              <w:t>Ответственный исполнитель подпрограммы 10</w:t>
            </w:r>
          </w:p>
        </w:tc>
        <w:tc>
          <w:tcPr>
            <w:tcW w:w="3719" w:type="pct"/>
          </w:tcPr>
          <w:p w:rsidR="0041171E" w:rsidRDefault="0041171E">
            <w:pPr>
              <w:pStyle w:val="ConsPlusNormal"/>
            </w:pPr>
            <w:r>
              <w:t>Департамент социальной защиты населения области</w:t>
            </w:r>
          </w:p>
        </w:tc>
      </w:tr>
      <w:tr w:rsidR="0041171E" w:rsidTr="00D85F3E">
        <w:tc>
          <w:tcPr>
            <w:tcW w:w="1281" w:type="pct"/>
          </w:tcPr>
          <w:p w:rsidR="0041171E" w:rsidRDefault="0041171E">
            <w:pPr>
              <w:pStyle w:val="ConsPlusNormal"/>
            </w:pPr>
            <w:r>
              <w:t>Цели подпрограммы 10</w:t>
            </w:r>
          </w:p>
        </w:tc>
        <w:tc>
          <w:tcPr>
            <w:tcW w:w="3719" w:type="pct"/>
          </w:tcPr>
          <w:p w:rsidR="0041171E" w:rsidRDefault="0041171E">
            <w:pPr>
              <w:pStyle w:val="ConsPlusNormal"/>
            </w:pPr>
            <w:r>
              <w:t>создание качественных условий содержания и воспитания детей-сирот и детей, оставшихся без попечения родителей, лиц из их числа, создание условий для их успешной адаптации в обществе</w:t>
            </w:r>
          </w:p>
        </w:tc>
      </w:tr>
      <w:tr w:rsidR="0041171E" w:rsidTr="00D85F3E">
        <w:tc>
          <w:tcPr>
            <w:tcW w:w="1281" w:type="pct"/>
          </w:tcPr>
          <w:p w:rsidR="0041171E" w:rsidRDefault="0041171E">
            <w:pPr>
              <w:pStyle w:val="ConsPlusNormal"/>
            </w:pPr>
            <w:r>
              <w:t>Задачи подпрограммы 10</w:t>
            </w:r>
          </w:p>
        </w:tc>
        <w:tc>
          <w:tcPr>
            <w:tcW w:w="3719" w:type="pct"/>
          </w:tcPr>
          <w:p w:rsidR="0041171E" w:rsidRDefault="0041171E">
            <w:pPr>
              <w:pStyle w:val="ConsPlusNormal"/>
            </w:pPr>
            <w:r>
              <w:t>обеспечение приоритета семейного устройства детей-сирот и детей, оставшихся без попечения родителей;</w:t>
            </w:r>
          </w:p>
          <w:p w:rsidR="0041171E" w:rsidRDefault="0041171E">
            <w:pPr>
              <w:pStyle w:val="ConsPlusNormal"/>
            </w:pPr>
            <w:r>
              <w:t>повышение качества социальных услуг в организациях для детей-сирот и детей, оставшихся без попечения родителей;</w:t>
            </w:r>
          </w:p>
          <w:p w:rsidR="0041171E" w:rsidRDefault="0041171E">
            <w:pPr>
              <w:pStyle w:val="ConsPlusNormal"/>
            </w:pPr>
            <w:r>
              <w:t>обеспечение социальной защищенности детей-сирот и детей, оставшихся без попечения родителей, лиц из их числа;</w:t>
            </w:r>
          </w:p>
          <w:p w:rsidR="0041171E" w:rsidRDefault="0041171E">
            <w:pPr>
              <w:pStyle w:val="ConsPlusNormal"/>
            </w:pPr>
            <w:r>
              <w:t>содействие социальной адаптации выпускников организаций для детей-сирот и детей, оставшихся без попечения родителей</w:t>
            </w:r>
          </w:p>
        </w:tc>
      </w:tr>
      <w:tr w:rsidR="0041171E" w:rsidTr="00D85F3E">
        <w:tc>
          <w:tcPr>
            <w:tcW w:w="1281" w:type="pct"/>
          </w:tcPr>
          <w:p w:rsidR="0041171E" w:rsidRDefault="0041171E">
            <w:pPr>
              <w:pStyle w:val="ConsPlusNormal"/>
            </w:pPr>
            <w:r>
              <w:t>Целевые индикаторы (показатели) подпрограммы 10</w:t>
            </w:r>
          </w:p>
        </w:tc>
        <w:tc>
          <w:tcPr>
            <w:tcW w:w="3719" w:type="pct"/>
          </w:tcPr>
          <w:p w:rsidR="0041171E" w:rsidRDefault="0041171E">
            <w:pPr>
              <w:pStyle w:val="ConsPlusNormal"/>
            </w:pPr>
            <w:r>
              <w:t xml:space="preserve">доля детей, оставшихся без попечения родителей, - всего,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41171E" w:rsidRDefault="0041171E">
            <w:pPr>
              <w:pStyle w:val="ConsPlusNormal"/>
            </w:pPr>
            <w:r>
              <w:t>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p w:rsidR="0041171E" w:rsidRDefault="0041171E">
            <w:pPr>
              <w:pStyle w:val="ConsPlusNormal"/>
            </w:pPr>
            <w:r>
              <w:t>доля детей-сирот и детей, оставшихся без попечения родителей, переданных на воспитание в семьи граждан, из числа детей-сирот и детей, оставшихся без попечения родителей, выявленных за отчетный период (год);</w:t>
            </w:r>
          </w:p>
          <w:p w:rsidR="0041171E" w:rsidRDefault="0041171E">
            <w:pPr>
              <w:pStyle w:val="ConsPlusNormal"/>
            </w:pPr>
            <w:r>
              <w:t>численность детей-сирот и детей, оставшихся без попечения родителей, состоящих на учете в региональном банке данных о детях, оставшихся без попечения родителей;</w:t>
            </w:r>
          </w:p>
          <w:p w:rsidR="0041171E" w:rsidRDefault="0041171E">
            <w:pPr>
              <w:pStyle w:val="ConsPlusNormal"/>
            </w:pPr>
            <w:r>
              <w:t>доля организаций для детей-сирот и детей, оставшихся без попечения родителей, осуществляющих деятельность по сопровождению семей, социальной (</w:t>
            </w:r>
            <w:proofErr w:type="spellStart"/>
            <w:r>
              <w:t>постинтернатной</w:t>
            </w:r>
            <w:proofErr w:type="spellEnd"/>
            <w:r>
              <w:t>) адаптации выпускников, в общем количестве организаций для детей-сирот и детей, оставшихся без попечения родителей;</w:t>
            </w:r>
          </w:p>
          <w:p w:rsidR="0041171E" w:rsidRDefault="0041171E">
            <w:pPr>
              <w:pStyle w:val="ConsPlusNormal"/>
            </w:pPr>
            <w:r>
              <w:t>доля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право на предоставление мер социальной поддержки;</w:t>
            </w:r>
          </w:p>
          <w:p w:rsidR="0041171E" w:rsidRDefault="0041171E">
            <w:pPr>
              <w:pStyle w:val="ConsPlusNormal"/>
            </w:pPr>
            <w:r>
              <w:t>доля выпускников организаций для детей-сирот и детей, оставшихся без попечения родителей, получающих и имеющих среднее профессиональное, высшее и дополнительное профессиональное образование, от общего количества выпускников организаций для детей-сирот и детей, оставшихся без попечения родителей, последних пяти лет выпуска</w:t>
            </w:r>
          </w:p>
        </w:tc>
      </w:tr>
      <w:tr w:rsidR="0041171E" w:rsidTr="00D85F3E">
        <w:tc>
          <w:tcPr>
            <w:tcW w:w="1281" w:type="pct"/>
          </w:tcPr>
          <w:p w:rsidR="0041171E" w:rsidRDefault="0041171E">
            <w:pPr>
              <w:pStyle w:val="ConsPlusNormal"/>
            </w:pPr>
            <w:r>
              <w:t>Сроки реализации подпрограммы 10</w:t>
            </w:r>
          </w:p>
        </w:tc>
        <w:tc>
          <w:tcPr>
            <w:tcW w:w="3719" w:type="pct"/>
          </w:tcPr>
          <w:p w:rsidR="0041171E" w:rsidRDefault="0041171E">
            <w:pPr>
              <w:pStyle w:val="ConsPlusNormal"/>
            </w:pPr>
            <w:r>
              <w:t>2015 - 2020 годы</w:t>
            </w:r>
          </w:p>
        </w:tc>
      </w:tr>
      <w:tr w:rsidR="0041171E" w:rsidTr="00D85F3E">
        <w:tc>
          <w:tcPr>
            <w:tcW w:w="1281" w:type="pct"/>
          </w:tcPr>
          <w:p w:rsidR="0041171E" w:rsidRDefault="0041171E">
            <w:pPr>
              <w:pStyle w:val="ConsPlusNormal"/>
            </w:pPr>
            <w:r>
              <w:t>Объемы финансового обеспечения подпрограммы 10 за счет средств областного бюджета</w:t>
            </w:r>
          </w:p>
        </w:tc>
        <w:tc>
          <w:tcPr>
            <w:tcW w:w="3719" w:type="pct"/>
          </w:tcPr>
          <w:p w:rsidR="0041171E" w:rsidRDefault="0041171E">
            <w:pPr>
              <w:pStyle w:val="ConsPlusNormal"/>
            </w:pPr>
            <w:r>
              <w:t>объем бюджетных ассигнований на реализацию подпрограммы 10 за счет средств областного бюджета - 7598035.1 тыс. рублей, в том числе по годам реализации:</w:t>
            </w:r>
          </w:p>
          <w:p w:rsidR="0041171E" w:rsidRDefault="0041171E">
            <w:pPr>
              <w:pStyle w:val="ConsPlusNormal"/>
            </w:pPr>
            <w:r>
              <w:t>2015 год - 1161084.6 тыс. рублей;</w:t>
            </w:r>
          </w:p>
          <w:p w:rsidR="0041171E" w:rsidRDefault="0041171E">
            <w:pPr>
              <w:pStyle w:val="ConsPlusNormal"/>
            </w:pPr>
            <w:r>
              <w:t>2016 год - 1159973.0 тыс. рублей;</w:t>
            </w:r>
          </w:p>
          <w:p w:rsidR="0041171E" w:rsidRDefault="0041171E">
            <w:pPr>
              <w:pStyle w:val="ConsPlusNormal"/>
            </w:pPr>
            <w:r>
              <w:t>2017 год - 1244247.7 тыс. рублей;</w:t>
            </w:r>
          </w:p>
          <w:p w:rsidR="0041171E" w:rsidRDefault="0041171E">
            <w:pPr>
              <w:pStyle w:val="ConsPlusNormal"/>
            </w:pPr>
            <w:r>
              <w:lastRenderedPageBreak/>
              <w:t>2018 год - 1332892.0 тыс. рублей;</w:t>
            </w:r>
          </w:p>
          <w:p w:rsidR="0041171E" w:rsidRDefault="0041171E">
            <w:pPr>
              <w:pStyle w:val="ConsPlusNormal"/>
            </w:pPr>
            <w:r>
              <w:t>2019 год - 1350296.0 тыс. рублей;</w:t>
            </w:r>
          </w:p>
          <w:p w:rsidR="0041171E" w:rsidRDefault="0041171E">
            <w:pPr>
              <w:pStyle w:val="ConsPlusNormal"/>
            </w:pPr>
            <w:r>
              <w:t>2020 год - 1349541.8 тыс. рублей,</w:t>
            </w:r>
          </w:p>
          <w:p w:rsidR="0041171E" w:rsidRDefault="0041171E">
            <w:pPr>
              <w:pStyle w:val="ConsPlusNormal"/>
            </w:pPr>
            <w:r>
              <w:t>из них:</w:t>
            </w:r>
          </w:p>
          <w:p w:rsidR="0041171E" w:rsidRDefault="0041171E">
            <w:pPr>
              <w:pStyle w:val="ConsPlusNormal"/>
            </w:pPr>
            <w:r>
              <w:t>за счет собственных доходов (налоговых и неналоговых доходов, дотаций из федерального бюджета) - 7522502.1 тыс. рублей, в том числе по годам реализации:</w:t>
            </w:r>
          </w:p>
          <w:p w:rsidR="0041171E" w:rsidRDefault="0041171E">
            <w:pPr>
              <w:pStyle w:val="ConsPlusNormal"/>
            </w:pPr>
            <w:r>
              <w:t>2015 год - 1149992.9 тыс. рублей;</w:t>
            </w:r>
          </w:p>
          <w:p w:rsidR="0041171E" w:rsidRDefault="0041171E">
            <w:pPr>
              <w:pStyle w:val="ConsPlusNormal"/>
            </w:pPr>
            <w:r>
              <w:t>2016 год - 1148956.5 тыс. рублей;</w:t>
            </w:r>
          </w:p>
          <w:p w:rsidR="0041171E" w:rsidRDefault="0041171E">
            <w:pPr>
              <w:pStyle w:val="ConsPlusNormal"/>
            </w:pPr>
            <w:r>
              <w:t>2017 год - 1227906.6 тыс. рублей;</w:t>
            </w:r>
          </w:p>
          <w:p w:rsidR="0041171E" w:rsidRDefault="0041171E">
            <w:pPr>
              <w:pStyle w:val="ConsPlusNormal"/>
            </w:pPr>
            <w:r>
              <w:t>2018 год - 1320435.2 тыс. рублей;</w:t>
            </w:r>
          </w:p>
          <w:p w:rsidR="0041171E" w:rsidRDefault="0041171E">
            <w:pPr>
              <w:pStyle w:val="ConsPlusNormal"/>
            </w:pPr>
            <w:r>
              <w:t>2019 год - 1337606.9 тыс. рублей;</w:t>
            </w:r>
          </w:p>
          <w:p w:rsidR="0041171E" w:rsidRDefault="0041171E">
            <w:pPr>
              <w:pStyle w:val="ConsPlusNormal"/>
            </w:pPr>
            <w:r>
              <w:t>2020 год - 1337604.0 тыс. рублей;</w:t>
            </w:r>
          </w:p>
          <w:p w:rsidR="0041171E" w:rsidRDefault="0041171E">
            <w:pPr>
              <w:pStyle w:val="ConsPlusNormal"/>
            </w:pPr>
            <w:r>
              <w:t>за счет безвозмездных поступлений из федерального бюджета в форме субвенций и субсидий, иных межбюджетных трансфертов - 75533.0 тыс. рублей, в том числе по годам реализации:</w:t>
            </w:r>
          </w:p>
          <w:p w:rsidR="0041171E" w:rsidRDefault="0041171E">
            <w:pPr>
              <w:pStyle w:val="ConsPlusNormal"/>
            </w:pPr>
            <w:r>
              <w:t>2015 год - 11091.7 тыс. рублей;</w:t>
            </w:r>
          </w:p>
          <w:p w:rsidR="0041171E" w:rsidRDefault="0041171E">
            <w:pPr>
              <w:pStyle w:val="ConsPlusNormal"/>
            </w:pPr>
            <w:r>
              <w:t>2016 год - 11016.5 тыс. рублей;</w:t>
            </w:r>
          </w:p>
          <w:p w:rsidR="0041171E" w:rsidRDefault="0041171E">
            <w:pPr>
              <w:pStyle w:val="ConsPlusNormal"/>
            </w:pPr>
            <w:r>
              <w:t>2017 год - 16341.1 тыс. рублей;</w:t>
            </w:r>
          </w:p>
          <w:p w:rsidR="0041171E" w:rsidRDefault="0041171E">
            <w:pPr>
              <w:pStyle w:val="ConsPlusNormal"/>
            </w:pPr>
            <w:r>
              <w:t>2018 год - 12456.8 тыс. рублей;</w:t>
            </w:r>
          </w:p>
          <w:p w:rsidR="0041171E" w:rsidRDefault="0041171E">
            <w:pPr>
              <w:pStyle w:val="ConsPlusNormal"/>
            </w:pPr>
            <w:r>
              <w:t>2019 год - 12689.1 тыс. рублей;</w:t>
            </w:r>
          </w:p>
          <w:p w:rsidR="0041171E" w:rsidRDefault="0041171E">
            <w:pPr>
              <w:pStyle w:val="ConsPlusNormal"/>
            </w:pPr>
            <w:r>
              <w:t>2020 год - 11937.8 тыс. рублей</w:t>
            </w:r>
          </w:p>
        </w:tc>
      </w:tr>
      <w:tr w:rsidR="0041171E" w:rsidTr="00D85F3E">
        <w:tc>
          <w:tcPr>
            <w:tcW w:w="1281" w:type="pct"/>
          </w:tcPr>
          <w:p w:rsidR="0041171E" w:rsidRDefault="0041171E">
            <w:pPr>
              <w:pStyle w:val="ConsPlusNormal"/>
            </w:pPr>
            <w:r>
              <w:lastRenderedPageBreak/>
              <w:t>Ожидаемые результаты реализации подпрограммы 10</w:t>
            </w:r>
          </w:p>
        </w:tc>
        <w:tc>
          <w:tcPr>
            <w:tcW w:w="3719" w:type="pct"/>
          </w:tcPr>
          <w:p w:rsidR="0041171E" w:rsidRDefault="0041171E">
            <w:pPr>
              <w:pStyle w:val="ConsPlusNormal"/>
            </w:pPr>
            <w:r>
              <w:t xml:space="preserve">увеличение доли детей, оставшихся без попечения родителей, всего,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 97.94% в 2014 году до 98.20% к 2020 году;</w:t>
            </w:r>
          </w:p>
          <w:p w:rsidR="0041171E" w:rsidRDefault="0041171E">
            <w:pPr>
              <w:pStyle w:val="ConsPlusNormal"/>
            </w:pPr>
            <w:r>
              <w:t>увеличение доли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с 78% в 2014 году до 90% в 2020 году;</w:t>
            </w:r>
          </w:p>
          <w:p w:rsidR="0041171E" w:rsidRDefault="0041171E">
            <w:pPr>
              <w:pStyle w:val="ConsPlusNormal"/>
            </w:pPr>
            <w:r>
              <w:t>увеличение доли детей-сирот и детей, оставшихся без попечения родителей, переданных на воспитание в семьи граждан, из числа детей-сирот и детей, оставшихся без попечения родителей, выявленных за отчетный период (год), с 68% в 2014 году до 72% в 2020 году;</w:t>
            </w:r>
          </w:p>
          <w:p w:rsidR="0041171E" w:rsidRDefault="0041171E">
            <w:pPr>
              <w:pStyle w:val="ConsPlusNormal"/>
            </w:pPr>
            <w:r>
              <w:t>снижение численности детей-сирот и детей, оставшихся без попечения родителей, состоящих на учете в региональном банке данных о детях, оставшихся без попечения родителей, до 640 человек в 2020 году;</w:t>
            </w:r>
          </w:p>
          <w:p w:rsidR="0041171E" w:rsidRDefault="0041171E">
            <w:pPr>
              <w:pStyle w:val="ConsPlusNormal"/>
            </w:pPr>
            <w:r>
              <w:t>увеличение доли организаций для детей-сирот и детей, оставшихся без попечения родителей, осуществляющих деятельность по сопровождению семей, социальной (</w:t>
            </w:r>
            <w:proofErr w:type="spellStart"/>
            <w:r>
              <w:t>постинтернатной</w:t>
            </w:r>
            <w:proofErr w:type="spellEnd"/>
            <w:r>
              <w:t>) адаптации выпускников, в общем количестве организаций для детей-сирот и детей, оставшихся без попечения родителей, с 75% в 2014 году до 100% в 2020 году;</w:t>
            </w:r>
          </w:p>
          <w:p w:rsidR="0041171E" w:rsidRDefault="0041171E">
            <w:pPr>
              <w:pStyle w:val="ConsPlusNormal"/>
            </w:pPr>
            <w:r>
              <w:t>обеспечение доли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право на предоставление мер социальной поддержки, - 100% во все годы реализации подпрограммы 10;</w:t>
            </w:r>
          </w:p>
          <w:p w:rsidR="0041171E" w:rsidRDefault="0041171E">
            <w:pPr>
              <w:pStyle w:val="ConsPlusNormal"/>
            </w:pPr>
            <w:r>
              <w:t>увеличение доли выпускников организаций для детей-сирот и детей, оставшихся без попечения родителей, получающих и имеющих среднее профессиональное, высшее и дополнительное профессиональное образование, с 83% в 2014 году до 86.3% в 2020 году</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w:t>
      </w:r>
    </w:p>
    <w:p w:rsidR="0041171E" w:rsidRDefault="0041171E">
      <w:pPr>
        <w:pStyle w:val="ConsPlusNormal"/>
        <w:jc w:val="both"/>
      </w:pPr>
    </w:p>
    <w:p w:rsidR="0041171E" w:rsidRDefault="0041171E">
      <w:pPr>
        <w:pStyle w:val="ConsPlusNormal"/>
        <w:ind w:firstLine="540"/>
        <w:jc w:val="both"/>
      </w:pPr>
      <w:r>
        <w:t>Приоритетами государственной политики в сфере защиты прав детства являются сохранение ребенку семьи и обеспечение социальных прав и гарантий детям-сиротам и детям, оставшимся без попечения родителей.</w:t>
      </w:r>
    </w:p>
    <w:p w:rsidR="0041171E" w:rsidRDefault="0041171E">
      <w:pPr>
        <w:pStyle w:val="ConsPlusNormal"/>
        <w:spacing w:before="200"/>
        <w:ind w:firstLine="540"/>
        <w:jc w:val="both"/>
      </w:pPr>
      <w:r>
        <w:t>По состоянию на 1 июля 2014 года в Вологодской области количество детей-сирот и детей, оставшихся без попечения родителей, составляло 5321 человек. За последние три года наблюдается тенденция сокращения числа детей данной категории на 7.5% (на 1 января 2013 года - 5600 человек, на 1 января 2012 года - 5756 человек).</w:t>
      </w:r>
    </w:p>
    <w:p w:rsidR="0041171E" w:rsidRDefault="0041171E">
      <w:pPr>
        <w:pStyle w:val="ConsPlusNormal"/>
        <w:spacing w:before="200"/>
        <w:ind w:firstLine="540"/>
        <w:jc w:val="both"/>
      </w:pPr>
      <w:r>
        <w:lastRenderedPageBreak/>
        <w:t>В настоящее время 4066 детей проживает в семьях, что составляет 76.4% от общего числа детей-сирот и детей, оставшихся без попечения родителей (в 2012 году - 74.8%, 2013 году - 75.5%). Наиболее успешно развивается институт приемной семьи, в 1532 приемных семьях воспитывается 2023 ребенка - 49.7% от общего числа детей, оставшихся без попечения родителей, проживающих в семьях граждан (в 2012 году - 1624 ребенка в 1190 семьях (38.8%), в 2013 году - 1991 ребенок в 1465 семьях (48.2%). Все это обуславливает необходимость деятельности органов опеки и попечительства в отношении несовершеннолетних и организаций для детей-сирот и детей, оставшихся без попечения родителей, направленной на профилактику "вторичного сиротства", защиту социальных прав и гарантий подопечных, создание системы профессионального сопровождения замещающей семьи.</w:t>
      </w:r>
    </w:p>
    <w:p w:rsidR="0041171E" w:rsidRDefault="0041171E">
      <w:pPr>
        <w:pStyle w:val="ConsPlusNormal"/>
        <w:spacing w:before="200"/>
        <w:ind w:firstLine="540"/>
        <w:jc w:val="both"/>
      </w:pPr>
      <w:r>
        <w:t>В региональном банке данных о детях, оставшихся без попечения родителей, состоят 1159 человек (на 1 июля 2014 года). По сравнению с 2013 годом их число снизилось на 8%.</w:t>
      </w:r>
    </w:p>
    <w:p w:rsidR="0041171E" w:rsidRDefault="0041171E">
      <w:pPr>
        <w:pStyle w:val="ConsPlusNormal"/>
        <w:spacing w:before="200"/>
        <w:ind w:firstLine="540"/>
        <w:jc w:val="both"/>
      </w:pPr>
      <w:r>
        <w:t>Состояние физического и психического здоровья воспитанников организаций для детей-сирот и детей, оставшихся без попечения родителей, их возрастные особенности обуславливают проблему устройства детей на семейные формы воспитания, низкие темпы снижения числа детей, состоящих на учете в региональном банке данных.</w:t>
      </w:r>
    </w:p>
    <w:p w:rsidR="0041171E" w:rsidRDefault="0041171E">
      <w:pPr>
        <w:pStyle w:val="ConsPlusNormal"/>
        <w:spacing w:before="200"/>
        <w:ind w:firstLine="540"/>
        <w:jc w:val="both"/>
      </w:pPr>
      <w:r>
        <w:t>Решению указанных проблем будут способствовать мероприятия подпрограммы, предусматривающие деятельность по развитию семейных форм устройства детей-сирот и детей, оставшихся без попечения родителей, в том числе связанные с развитием служб содействия устройству детей-сирот в семьи граждан и сопровождения приемной семьи, предоставлением субвенций бюджетам муниципальных образований на организацию и осуществление деятельности по опеке и попечительству несовершеннолетних, социальную поддержку детей-сирот, находящихся под опекой (попечительством) в семьях граждан.</w:t>
      </w:r>
    </w:p>
    <w:p w:rsidR="0041171E" w:rsidRDefault="0041171E">
      <w:pPr>
        <w:pStyle w:val="ConsPlusNormal"/>
        <w:spacing w:before="200"/>
        <w:ind w:firstLine="540"/>
        <w:jc w:val="both"/>
      </w:pPr>
      <w:r>
        <w:t>Процессы развития семейных форм устройства детей повлияли на сокращение числа воспитанников организаций для детей-сирот и детей, оставшихся без попечения родителей. За три года количество несовершеннолетних, проживающих в детских домах, сократилось на 24.8% (с 1158 до 870 человек), количество организаций для детей-сирот и детей, оставшихся без попечения родителей, снизилось с 28 (2011 год) до 22 (2014 год).</w:t>
      </w:r>
    </w:p>
    <w:p w:rsidR="0041171E" w:rsidRDefault="0041171E">
      <w:pPr>
        <w:pStyle w:val="ConsPlusNormal"/>
        <w:spacing w:before="200"/>
        <w:ind w:firstLine="540"/>
        <w:jc w:val="both"/>
      </w:pPr>
      <w:r>
        <w:t>В настоящее время в контингенте воспитанников 85% - дети подросткового и старшего школьного возраста, 40% - дети с ограниченными возможностями здоровья, 80% - дети, имеющие братьев и сестер. Организации для детей-сирот и детей, оставшихся без попечения родителей, нацелены на разукрупнение с созданием условий, приближенных к семейным, домашним. В настоящее время преобладают учреждения, где предельная наполняемость составляет менее 60 воспитанников.</w:t>
      </w:r>
    </w:p>
    <w:p w:rsidR="0041171E" w:rsidRDefault="0041171E">
      <w:pPr>
        <w:pStyle w:val="ConsPlusNormal"/>
        <w:spacing w:before="200"/>
        <w:ind w:firstLine="540"/>
        <w:jc w:val="both"/>
      </w:pPr>
      <w:r>
        <w:t>В 7 организациях для детей-сирот и детей, оставшихся без попечения родителей, созданы службы содействия устройству детей-сирот в семьи граждан, которые осуществляют психолого-педагогическую подготовку и правовое консультирование семей, принимающих на воспитание детей. Ежегодно около 300 человек проходит обучение по программам подготовки кандидатов в замещающие родители. За последние три года из организаций для детей-сирот и детей, оставшихся без попечения родителей, передано на воспитание в семьи граждан 390 детей.</w:t>
      </w:r>
    </w:p>
    <w:p w:rsidR="0041171E" w:rsidRDefault="0041171E">
      <w:pPr>
        <w:pStyle w:val="ConsPlusNormal"/>
        <w:spacing w:before="200"/>
        <w:ind w:firstLine="540"/>
        <w:jc w:val="both"/>
      </w:pPr>
      <w:r>
        <w:t xml:space="preserve">Функционирует 4 службы </w:t>
      </w:r>
      <w:proofErr w:type="spellStart"/>
      <w:r>
        <w:t>постинтернатного</w:t>
      </w:r>
      <w:proofErr w:type="spellEnd"/>
      <w:r>
        <w:t xml:space="preserve"> сопровождения выпускников, которые являются структурными подразделениями детских домов. За 2012 - 2013 годы специалистами служб оказана социально-педагогическая и психологическая поддержка 450 выпускникам.</w:t>
      </w:r>
    </w:p>
    <w:p w:rsidR="0041171E" w:rsidRDefault="0041171E">
      <w:pPr>
        <w:pStyle w:val="ConsPlusNormal"/>
        <w:spacing w:before="200"/>
        <w:ind w:firstLine="540"/>
        <w:jc w:val="both"/>
      </w:pPr>
      <w:r>
        <w:t>В рамках современной государственной политики требуются формирование новых структурно-функциональных моделей организаций для детей-сирот и детей, оставшихся без попечения родителей, имеющих адресную направленность своей деятельности на разные целевые аудитории (дети-сироты и их кровные семьи, замещающие семьи, дети-сироты с ограниченными возможностями здоровья, дети-сироты подросткового возраста); разработка и внедрение в организации для детей-сирот и детей, оставшихся без попечения родителей, новых социальных услуг.</w:t>
      </w:r>
    </w:p>
    <w:p w:rsidR="0041171E" w:rsidRDefault="0041171E">
      <w:pPr>
        <w:pStyle w:val="ConsPlusNormal"/>
        <w:spacing w:before="200"/>
        <w:ind w:firstLine="540"/>
        <w:jc w:val="both"/>
      </w:pPr>
      <w:r>
        <w:t>Решению проблем будет способствовать реализация мероприятий подпрограммы, направленных на реформирование сети и деятельности организаций для детей-сирот и детей, оставшихся без попечения родителей.</w:t>
      </w:r>
    </w:p>
    <w:p w:rsidR="0041171E" w:rsidRDefault="0041171E">
      <w:pPr>
        <w:pStyle w:val="ConsPlusNormal"/>
        <w:spacing w:before="200"/>
        <w:ind w:firstLine="540"/>
        <w:jc w:val="both"/>
      </w:pPr>
      <w:r>
        <w:t>В соответствии с действующим законодательством дети-сироты и дети, оставшиеся без попечения родителей, лица из их числа обеспечены мерами социальной поддержки с целью реализации ими права на образование, жилое помещение, отдых и оздоровление. Обеспечение социальной защищенности детей-сирот и детей, оставшихся без попечения родителей, предусмотрено в мероприятиях подпрограммы через предоставление субвенций бюджетам муниципальных образований на выполнение отдельных государственных полномочий по социальной поддержке детей-сирот и детей, оставшихся без попечения родителей.</w:t>
      </w:r>
    </w:p>
    <w:p w:rsidR="0041171E" w:rsidRDefault="0041171E">
      <w:pPr>
        <w:pStyle w:val="ConsPlusNormal"/>
        <w:spacing w:before="200"/>
        <w:ind w:firstLine="540"/>
        <w:jc w:val="both"/>
      </w:pPr>
      <w:r>
        <w:lastRenderedPageBreak/>
        <w:t xml:space="preserve">Не снижается актуальность проблем адаптации выпускников организаций для детей-сирот и детей, оставшихся без попечения родителей, к самостоятельной жизни в </w:t>
      </w:r>
      <w:proofErr w:type="spellStart"/>
      <w:r>
        <w:t>постинтернатный</w:t>
      </w:r>
      <w:proofErr w:type="spellEnd"/>
      <w:r>
        <w:t xml:space="preserve"> период. С 2013 года в области обеспечен учет выпускников детских домов с целью отслеживания их становления и оказания своевременной помощи в трудной жизненной ситуации. В областную электронную систему учета внесены данные о 510 выпускниках 2011 - 2013 годов. Согласно мониторингу около 35% выпускников нуждаются в различных видах социально-педагогической и психологической помощи, в сопровождении при переходе на независимое проживание.</w:t>
      </w:r>
    </w:p>
    <w:p w:rsidR="0041171E" w:rsidRDefault="0041171E">
      <w:pPr>
        <w:pStyle w:val="ConsPlusNormal"/>
        <w:spacing w:before="200"/>
        <w:ind w:firstLine="540"/>
        <w:jc w:val="both"/>
      </w:pPr>
      <w:r>
        <w:t>Для решения этой проблемы в подпрограмме предусмотрены мероприятия, направленные на создание социально-педагогической среды в организациях для детей-сирот и детей, оставшихся без попечения родителей, обеспечивающей поддержку выпускников и активное использование ресурсов самих выпускников в решении вопросов их социальной адаптации.</w:t>
      </w:r>
    </w:p>
    <w:p w:rsidR="0041171E" w:rsidRDefault="0041171E">
      <w:pPr>
        <w:pStyle w:val="ConsPlusNormal"/>
        <w:jc w:val="both"/>
      </w:pPr>
    </w:p>
    <w:p w:rsidR="0041171E" w:rsidRDefault="0041171E">
      <w:pPr>
        <w:pStyle w:val="ConsPlusTitle"/>
        <w:jc w:val="center"/>
        <w:outlineLvl w:val="2"/>
      </w:pPr>
      <w:r>
        <w:t>II. Цель, задачи и целевые показатели (индикаторы)</w:t>
      </w:r>
    </w:p>
    <w:p w:rsidR="0041171E" w:rsidRDefault="0041171E">
      <w:pPr>
        <w:pStyle w:val="ConsPlusTitle"/>
        <w:jc w:val="center"/>
      </w:pPr>
      <w:r>
        <w:t>достижения цели и решения задач, основные ожидаемые</w:t>
      </w:r>
    </w:p>
    <w:p w:rsidR="0041171E" w:rsidRDefault="0041171E">
      <w:pPr>
        <w:pStyle w:val="ConsPlusTitle"/>
        <w:jc w:val="center"/>
      </w:pPr>
      <w:r>
        <w:t>конечные результаты, сроки реализации подпрограммы 10</w:t>
      </w:r>
    </w:p>
    <w:p w:rsidR="0041171E" w:rsidRDefault="0041171E">
      <w:pPr>
        <w:pStyle w:val="ConsPlusNormal"/>
        <w:jc w:val="both"/>
      </w:pPr>
    </w:p>
    <w:p w:rsidR="0041171E" w:rsidRDefault="0041171E">
      <w:pPr>
        <w:pStyle w:val="ConsPlusNormal"/>
        <w:ind w:firstLine="540"/>
        <w:jc w:val="both"/>
      </w:pPr>
      <w:r>
        <w:t>Целью подпрограммы является создание качественных условий содержания и воспитания детей-сирот и детей, оставшихся без попечения родителей, лиц из их числа для их успешной адаптации в обществе.</w:t>
      </w:r>
    </w:p>
    <w:p w:rsidR="0041171E" w:rsidRDefault="0041171E">
      <w:pPr>
        <w:pStyle w:val="ConsPlusNormal"/>
        <w:spacing w:before="200"/>
        <w:ind w:firstLine="540"/>
        <w:jc w:val="both"/>
      </w:pPr>
      <w:r>
        <w:t>Для достижения поставленной цели требуется решение следующих задач:</w:t>
      </w:r>
    </w:p>
    <w:p w:rsidR="0041171E" w:rsidRDefault="0041171E">
      <w:pPr>
        <w:pStyle w:val="ConsPlusNormal"/>
        <w:spacing w:before="200"/>
        <w:ind w:firstLine="540"/>
        <w:jc w:val="both"/>
      </w:pPr>
      <w:r>
        <w:t>обеспечение приоритета семейного устройства детей-сирот и детей, оставшихся без попечения родителей;</w:t>
      </w:r>
    </w:p>
    <w:p w:rsidR="0041171E" w:rsidRDefault="0041171E">
      <w:pPr>
        <w:pStyle w:val="ConsPlusNormal"/>
        <w:spacing w:before="200"/>
        <w:ind w:firstLine="540"/>
        <w:jc w:val="both"/>
      </w:pPr>
      <w:r>
        <w:t>повышение качества социальных услуг в организациях для детей-сирот и детей, оставшихся без попечения родителей;</w:t>
      </w:r>
    </w:p>
    <w:p w:rsidR="0041171E" w:rsidRDefault="0041171E">
      <w:pPr>
        <w:pStyle w:val="ConsPlusNormal"/>
        <w:spacing w:before="200"/>
        <w:ind w:firstLine="540"/>
        <w:jc w:val="both"/>
      </w:pPr>
      <w:r>
        <w:t>обеспечение социальной защищенности детей-сирот и детей, оставшихся без попечения родителей, лиц из их числа;</w:t>
      </w:r>
    </w:p>
    <w:p w:rsidR="0041171E" w:rsidRDefault="0041171E">
      <w:pPr>
        <w:pStyle w:val="ConsPlusNormal"/>
        <w:spacing w:before="200"/>
        <w:ind w:firstLine="540"/>
        <w:jc w:val="both"/>
      </w:pPr>
      <w:r>
        <w:t>содействие социальной адаптации выпускников организаций для детей-сирот и детей, оставшихся без попечения родителей.</w:t>
      </w:r>
    </w:p>
    <w:p w:rsidR="0041171E" w:rsidRDefault="0041171E">
      <w:pPr>
        <w:pStyle w:val="ConsPlusNormal"/>
        <w:spacing w:before="200"/>
        <w:ind w:firstLine="540"/>
        <w:jc w:val="both"/>
      </w:pPr>
      <w:r>
        <w:t>В результате реализации мероприятий подпрограммы 10 будут получены следующие результаты:</w:t>
      </w:r>
    </w:p>
    <w:p w:rsidR="0041171E" w:rsidRDefault="0041171E">
      <w:pPr>
        <w:pStyle w:val="ConsPlusNormal"/>
        <w:spacing w:before="200"/>
        <w:ind w:firstLine="540"/>
        <w:jc w:val="both"/>
      </w:pPr>
      <w:r>
        <w:t xml:space="preserve">увеличение доли детей, оставшихся без попечения родителей, всего,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 97.94% в 2014 году до 98.20% к 2020 году;</w:t>
      </w:r>
    </w:p>
    <w:p w:rsidR="0041171E" w:rsidRDefault="0041171E">
      <w:pPr>
        <w:pStyle w:val="ConsPlusNormal"/>
        <w:spacing w:before="200"/>
        <w:ind w:firstLine="540"/>
        <w:jc w:val="both"/>
      </w:pPr>
      <w:r>
        <w:t>увеличение доли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с 78% в 2014 году до 90% в 2020 году;</w:t>
      </w:r>
    </w:p>
    <w:p w:rsidR="0041171E" w:rsidRDefault="0041171E">
      <w:pPr>
        <w:pStyle w:val="ConsPlusNormal"/>
        <w:spacing w:before="200"/>
        <w:ind w:firstLine="540"/>
        <w:jc w:val="both"/>
      </w:pPr>
      <w:r>
        <w:t>увеличение доли детей-сирот и детей, оставшихся без попечения родителей, переданных на воспитание в семьи граждан, из числа детей-сирот и детей, оставшихся без попечения родителей, выявленных за отчетный период (год), с 68% в 2014 году до 72% в 2020 году;</w:t>
      </w:r>
    </w:p>
    <w:p w:rsidR="0041171E" w:rsidRDefault="0041171E">
      <w:pPr>
        <w:pStyle w:val="ConsPlusNormal"/>
        <w:spacing w:before="200"/>
        <w:ind w:firstLine="540"/>
        <w:jc w:val="both"/>
      </w:pPr>
      <w:r>
        <w:t>снижение численности детей-сирот и детей, оставшихся без попечения родителей, состоящих на учете в региональном банке данных о детях, оставшихся без попечения родителей, до 640 человек в 2020 году;</w:t>
      </w:r>
    </w:p>
    <w:p w:rsidR="0041171E" w:rsidRDefault="0041171E">
      <w:pPr>
        <w:pStyle w:val="ConsPlusNormal"/>
        <w:spacing w:before="200"/>
        <w:ind w:firstLine="540"/>
        <w:jc w:val="both"/>
      </w:pPr>
      <w:r>
        <w:t>увеличение доли организаций для детей-сирот и детей, оставшихся без попечения родителей, осуществляющих деятельность по сопровождению семей, социальной (</w:t>
      </w:r>
      <w:proofErr w:type="spellStart"/>
      <w:r>
        <w:t>постинтернатной</w:t>
      </w:r>
      <w:proofErr w:type="spellEnd"/>
      <w:r>
        <w:t>) адаптации выпускников, в общем количестве организаций для детей-сирот и детей, оставшихся без попечения родителей, с 75% в 2014 году до 100% в 2020 году;</w:t>
      </w:r>
    </w:p>
    <w:p w:rsidR="0041171E" w:rsidRDefault="0041171E">
      <w:pPr>
        <w:pStyle w:val="ConsPlusNormal"/>
        <w:spacing w:before="200"/>
        <w:ind w:firstLine="540"/>
        <w:jc w:val="both"/>
      </w:pPr>
      <w:r>
        <w:t>обеспечение доли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право на предоставление мер социальной поддержки, на уровне 100% во все годы реализации подпрограммы 8;</w:t>
      </w:r>
    </w:p>
    <w:p w:rsidR="0041171E" w:rsidRDefault="0041171E">
      <w:pPr>
        <w:pStyle w:val="ConsPlusNormal"/>
        <w:spacing w:before="200"/>
        <w:ind w:firstLine="540"/>
        <w:jc w:val="both"/>
      </w:pPr>
      <w:r>
        <w:t>увеличение доли выпускников организаций для детей-сирот и детей, оставшихся без попечения родителей, получающих и имеющих среднее профессиональное, высшее и дополнительное профессиональное образование, с 83% в 2014 году до 86.3% в 2020 году.</w:t>
      </w:r>
    </w:p>
    <w:p w:rsidR="0041171E" w:rsidRDefault="0041171E">
      <w:pPr>
        <w:pStyle w:val="ConsPlusNormal"/>
        <w:spacing w:before="200"/>
        <w:ind w:firstLine="540"/>
        <w:jc w:val="both"/>
      </w:pPr>
      <w:r>
        <w:lastRenderedPageBreak/>
        <w:t xml:space="preserve">Сведения о целевых показателях (индикаторах) подпрограммы 10 представлены в </w:t>
      </w:r>
      <w:hyperlink w:anchor="Par21133" w:tooltip="СВЕДЕНИЯ" w:history="1">
        <w:r>
          <w:rPr>
            <w:color w:val="0000FF"/>
          </w:rPr>
          <w:t>приложениях 1</w:t>
        </w:r>
      </w:hyperlink>
      <w:r>
        <w:t xml:space="preserve">, </w:t>
      </w:r>
      <w:hyperlink w:anchor="Par21255" w:tooltip="СВЕДЕНИЯ" w:history="1">
        <w:r>
          <w:rPr>
            <w:color w:val="0000FF"/>
          </w:rPr>
          <w:t>2</w:t>
        </w:r>
      </w:hyperlink>
      <w:r>
        <w:t xml:space="preserve"> к подпрограмме 10.</w:t>
      </w:r>
    </w:p>
    <w:p w:rsidR="0041171E" w:rsidRDefault="0041171E">
      <w:pPr>
        <w:pStyle w:val="ConsPlusNormal"/>
        <w:spacing w:before="200"/>
        <w:ind w:firstLine="540"/>
        <w:jc w:val="both"/>
      </w:pPr>
      <w:r>
        <w:t xml:space="preserve">Методика расчета значений целевых индикаторов (показателей) подпрограммы 10 приведена в </w:t>
      </w:r>
      <w:hyperlink w:anchor="Par21486" w:tooltip="СВЕДЕНИЯ" w:history="1">
        <w:r>
          <w:rPr>
            <w:color w:val="0000FF"/>
          </w:rPr>
          <w:t>приложении 3</w:t>
        </w:r>
      </w:hyperlink>
      <w:r>
        <w:t xml:space="preserve"> к подпрограмме 10.</w:t>
      </w:r>
    </w:p>
    <w:p w:rsidR="0041171E" w:rsidRDefault="0041171E">
      <w:pPr>
        <w:pStyle w:val="ConsPlusNormal"/>
        <w:spacing w:before="200"/>
        <w:ind w:firstLine="540"/>
        <w:jc w:val="both"/>
      </w:pPr>
      <w:r>
        <w:t>Сроки реализации подпрограммы: 2015 - 2020 годы.</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подпрограммы 10</w:t>
      </w:r>
    </w:p>
    <w:p w:rsidR="0041171E" w:rsidRDefault="0041171E">
      <w:pPr>
        <w:pStyle w:val="ConsPlusNormal"/>
        <w:jc w:val="both"/>
      </w:pPr>
    </w:p>
    <w:p w:rsidR="0041171E" w:rsidRDefault="0041171E">
      <w:pPr>
        <w:pStyle w:val="ConsPlusNormal"/>
        <w:ind w:firstLine="540"/>
        <w:jc w:val="both"/>
      </w:pPr>
      <w:r>
        <w:t>Для достижения цели и решения задач подпрограммы необходимо реализовать ряд основных мероприятий.</w:t>
      </w:r>
    </w:p>
    <w:p w:rsidR="0041171E" w:rsidRDefault="0041171E">
      <w:pPr>
        <w:pStyle w:val="ConsPlusNormal"/>
        <w:spacing w:before="200"/>
        <w:ind w:firstLine="540"/>
        <w:jc w:val="both"/>
      </w:pPr>
      <w:r>
        <w:t>1. Основное мероприятие 10.1 "Развитие семейных форм устройства детей-сирот и детей, оставшихся без попечения родителей"</w:t>
      </w:r>
    </w:p>
    <w:p w:rsidR="0041171E" w:rsidRDefault="0041171E">
      <w:pPr>
        <w:pStyle w:val="ConsPlusNormal"/>
        <w:spacing w:before="200"/>
        <w:ind w:firstLine="540"/>
        <w:jc w:val="both"/>
      </w:pPr>
      <w:r>
        <w:t>Цель мероприятия: обеспечение прав детей-сирот и детей, оставшихся без попечения родителей, на воспитание в семье.</w:t>
      </w:r>
    </w:p>
    <w:p w:rsidR="0041171E" w:rsidRDefault="0041171E">
      <w:pPr>
        <w:pStyle w:val="ConsPlusNormal"/>
        <w:spacing w:before="200"/>
        <w:ind w:firstLine="540"/>
        <w:jc w:val="both"/>
      </w:pPr>
      <w:r>
        <w:t>В рамках осуществления основного мероприятия 10.1 предусматриваются:</w:t>
      </w:r>
    </w:p>
    <w:p w:rsidR="0041171E" w:rsidRDefault="0041171E">
      <w:pPr>
        <w:pStyle w:val="ConsPlusNormal"/>
        <w:spacing w:before="200"/>
        <w:ind w:firstLine="540"/>
        <w:jc w:val="both"/>
      </w:pPr>
      <w:r>
        <w:t>предоставление единовременного пособия при всех формах устройства детей, лишенных родительского попечения, в семью;</w:t>
      </w:r>
    </w:p>
    <w:p w:rsidR="0041171E" w:rsidRDefault="0041171E">
      <w:pPr>
        <w:pStyle w:val="ConsPlusNormal"/>
        <w:spacing w:before="200"/>
        <w:ind w:firstLine="540"/>
        <w:jc w:val="both"/>
      </w:pPr>
      <w:r>
        <w:t xml:space="preserve">предоставление субвенций органам местного самоуправления на выполнение отдельных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предусмотренных </w:t>
      </w:r>
      <w:hyperlink r:id="rId346" w:history="1">
        <w:r>
          <w:rPr>
            <w:color w:val="0000FF"/>
          </w:rPr>
          <w:t>пунктами 8</w:t>
        </w:r>
      </w:hyperlink>
      <w:r>
        <w:t xml:space="preserve">, </w:t>
      </w:r>
      <w:hyperlink r:id="rId347" w:history="1">
        <w:r>
          <w:rPr>
            <w:color w:val="0000FF"/>
          </w:rPr>
          <w:t>9 части 1(1) статьи 2</w:t>
        </w:r>
      </w:hyperlink>
      <w:r>
        <w:t xml:space="preserve"> закона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(до 1 марта 2016 года);</w:t>
      </w:r>
    </w:p>
    <w:p w:rsidR="0041171E" w:rsidRDefault="0041171E">
      <w:pPr>
        <w:pStyle w:val="ConsPlusNormal"/>
        <w:spacing w:before="200"/>
        <w:ind w:firstLine="540"/>
        <w:jc w:val="both"/>
      </w:pPr>
      <w:r>
        <w:t>обеспечение детей-сирот и детей, оставшихся без попечения родителей, находящихся под опекой (попечительством) в семьях (в том числе в приемных семьях), детей-сирот,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содержание и воспитание, лиц из числа детей указанных категорий, а также детей, в отношении которых установлена предварительная опека (попечительство), денежными выплатами на их содержание;</w:t>
      </w:r>
    </w:p>
    <w:p w:rsidR="0041171E" w:rsidRDefault="0041171E">
      <w:pPr>
        <w:pStyle w:val="ConsPlusNormal"/>
        <w:spacing w:before="200"/>
        <w:ind w:firstLine="540"/>
        <w:jc w:val="both"/>
      </w:pPr>
      <w:r>
        <w:t xml:space="preserve">выплата вознаграждения приемным родителям (родителю) и выплата ежемесячного пособия семье, установленного </w:t>
      </w:r>
      <w:hyperlink r:id="rId348" w:history="1">
        <w:r>
          <w:rPr>
            <w:color w:val="0000FF"/>
          </w:rPr>
          <w:t>частью 5 статьи 25</w:t>
        </w:r>
      </w:hyperlink>
      <w:r>
        <w:t xml:space="preserve"> закона области от 16 марта 2015 года N 3602-ОЗ "Об охране семьи, материнства, отцовства и детства в Вологодской области" (</w:t>
      </w:r>
      <w:hyperlink r:id="rId349" w:history="1">
        <w:r>
          <w:rPr>
            <w:color w:val="0000FF"/>
          </w:rPr>
          <w:t>частью 7 статьи 20</w:t>
        </w:r>
      </w:hyperlink>
      <w:r>
        <w:t xml:space="preserve"> закона области от 29 декабря 2003 года N 982-ОЗ "Об охране семьи, материнства, отцовства и детства в Вологодской области").</w:t>
      </w:r>
    </w:p>
    <w:p w:rsidR="0041171E" w:rsidRDefault="0041171E">
      <w:pPr>
        <w:pStyle w:val="ConsPlusNormal"/>
        <w:spacing w:before="200"/>
        <w:ind w:firstLine="540"/>
        <w:jc w:val="both"/>
      </w:pPr>
      <w:r>
        <w:t xml:space="preserve">2. Основное мероприятие 10.2 "Совершенствование деятельности организаций для детей-сирот и детей, оставшихся без попечения родителей, системы </w:t>
      </w:r>
      <w:proofErr w:type="spellStart"/>
      <w:r>
        <w:t>постинтернатного</w:t>
      </w:r>
      <w:proofErr w:type="spellEnd"/>
      <w:r>
        <w:t xml:space="preserve"> сопровождения выпускников организаций для детей-сирот и детей, оставшихся без попечения родителей"</w:t>
      </w:r>
    </w:p>
    <w:p w:rsidR="0041171E" w:rsidRDefault="0041171E">
      <w:pPr>
        <w:pStyle w:val="ConsPlusNormal"/>
        <w:spacing w:before="200"/>
        <w:ind w:firstLine="540"/>
        <w:jc w:val="both"/>
      </w:pPr>
      <w:r>
        <w:t>Цели мероприятия: повышение качества социальных услуг в организациях для детей-сирот и детей, оставшихся без попечения родителей, содействие социальной адаптации выпускников организаций для детей-сирот и детей, оставшихся без попечения родителей.</w:t>
      </w:r>
    </w:p>
    <w:p w:rsidR="0041171E" w:rsidRDefault="0041171E">
      <w:pPr>
        <w:pStyle w:val="ConsPlusNormal"/>
        <w:spacing w:before="200"/>
        <w:ind w:firstLine="540"/>
        <w:jc w:val="both"/>
      </w:pPr>
      <w:r>
        <w:t>В рамках осуществления основного мероприятия предусматриваются:</w:t>
      </w:r>
    </w:p>
    <w:p w:rsidR="0041171E" w:rsidRDefault="0041171E">
      <w:pPr>
        <w:pStyle w:val="ConsPlusNormal"/>
        <w:spacing w:before="200"/>
        <w:ind w:firstLine="540"/>
        <w:jc w:val="both"/>
      </w:pPr>
      <w:r>
        <w:t>предоставление субсидий государственным бюджетным организациям социального обслуживания для детей-сирот и детей, оставшихся без попечения родителей, на финансовое обеспечение выполнения государственного задания на оказание государственных услуг;</w:t>
      </w:r>
    </w:p>
    <w:p w:rsidR="0041171E" w:rsidRDefault="0041171E">
      <w:pPr>
        <w:pStyle w:val="ConsPlusNormal"/>
        <w:spacing w:before="200"/>
        <w:ind w:firstLine="540"/>
        <w:jc w:val="both"/>
      </w:pPr>
      <w:r>
        <w:t xml:space="preserve">предоставление субвенций органам местного самоуправления на содержание детей-сирот и детей, оставшихся без попечения родителей, в организациях для детей-сирот и детей, оставшихся без попечения родителей, предусмотренных </w:t>
      </w:r>
      <w:hyperlink r:id="rId350" w:history="1">
        <w:r>
          <w:rPr>
            <w:color w:val="0000FF"/>
          </w:rPr>
          <w:t>пунктом 1 части 1(1) статьи 2</w:t>
        </w:r>
      </w:hyperlink>
      <w:r>
        <w:t xml:space="preserve"> закона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w:t>
      </w:r>
      <w:r>
        <w:lastRenderedPageBreak/>
        <w:t>детей, обучающихся в федеральных государственных образовательных организациях), лиц из числа детей указанных категорий" (до 1 января 2016 года);</w:t>
      </w:r>
    </w:p>
    <w:p w:rsidR="0041171E" w:rsidRDefault="0041171E">
      <w:pPr>
        <w:pStyle w:val="ConsPlusNormal"/>
        <w:spacing w:before="200"/>
        <w:ind w:firstLine="540"/>
        <w:jc w:val="both"/>
      </w:pPr>
      <w:r>
        <w:t>реформирование сети организаций для детей-сирот и детей, оставшихся без попечения родителей;</w:t>
      </w:r>
    </w:p>
    <w:p w:rsidR="0041171E" w:rsidRDefault="0041171E">
      <w:pPr>
        <w:pStyle w:val="ConsPlusNormal"/>
        <w:spacing w:before="200"/>
        <w:ind w:firstLine="540"/>
        <w:jc w:val="both"/>
      </w:pPr>
      <w:r>
        <w:t xml:space="preserve">совершенствование системы </w:t>
      </w:r>
      <w:proofErr w:type="spellStart"/>
      <w:r>
        <w:t>постинтернатного</w:t>
      </w:r>
      <w:proofErr w:type="spellEnd"/>
      <w:r>
        <w:t xml:space="preserve"> сопровождения выпускников организаций для детей-сирот и детей, оставшихся без попечения родителей, в том числе:</w:t>
      </w:r>
    </w:p>
    <w:p w:rsidR="0041171E" w:rsidRDefault="0041171E">
      <w:pPr>
        <w:pStyle w:val="ConsPlusNormal"/>
        <w:spacing w:before="200"/>
        <w:ind w:firstLine="540"/>
        <w:jc w:val="both"/>
      </w:pPr>
      <w:r>
        <w:t>ведение мониторинга становления выпускников организаций для детей-сирот и детей, оставшихся без попечения родителей, в самостоятельной жизни;</w:t>
      </w:r>
    </w:p>
    <w:p w:rsidR="0041171E" w:rsidRDefault="0041171E">
      <w:pPr>
        <w:pStyle w:val="ConsPlusNormal"/>
        <w:spacing w:before="200"/>
        <w:ind w:firstLine="540"/>
        <w:jc w:val="both"/>
      </w:pPr>
      <w:r>
        <w:t>поддержка социально-профессионального становления выпускников;</w:t>
      </w:r>
    </w:p>
    <w:p w:rsidR="0041171E" w:rsidRDefault="0041171E">
      <w:pPr>
        <w:pStyle w:val="ConsPlusNormal"/>
        <w:spacing w:before="200"/>
        <w:ind w:firstLine="540"/>
        <w:jc w:val="both"/>
      </w:pPr>
      <w:r>
        <w:t>разработка и реализация социальных проектов с активным использованием ресурсов самих выпускников;</w:t>
      </w:r>
    </w:p>
    <w:p w:rsidR="0041171E" w:rsidRDefault="0041171E">
      <w:pPr>
        <w:pStyle w:val="ConsPlusNormal"/>
        <w:spacing w:before="200"/>
        <w:ind w:firstLine="540"/>
        <w:jc w:val="both"/>
      </w:pPr>
      <w:r>
        <w:t>внедрение в деятельность организаций для детей-сирот и детей, оставшихся без попечения родителей, эффективных технологий сопровождения выпускников.</w:t>
      </w:r>
    </w:p>
    <w:p w:rsidR="0041171E" w:rsidRDefault="0041171E">
      <w:pPr>
        <w:pStyle w:val="ConsPlusNormal"/>
        <w:spacing w:before="200"/>
        <w:ind w:firstLine="540"/>
        <w:jc w:val="both"/>
      </w:pPr>
      <w:r>
        <w:t>3. Основное мероприятие 10.3 "Предоставление дополнительных гарантий по социальной защите детей-сирот и детей, оставшихся без попечения родителей, лиц из их числа"</w:t>
      </w:r>
    </w:p>
    <w:p w:rsidR="0041171E" w:rsidRDefault="0041171E">
      <w:pPr>
        <w:pStyle w:val="ConsPlusNormal"/>
        <w:spacing w:before="200"/>
        <w:ind w:firstLine="540"/>
        <w:jc w:val="both"/>
      </w:pPr>
      <w:r>
        <w:t>Цель мероприятия: обеспечение социальной защищенности детей-сирот и детей, оставшихся без попечения родителей, и лиц из их числа.</w:t>
      </w:r>
    </w:p>
    <w:p w:rsidR="0041171E" w:rsidRDefault="0041171E">
      <w:pPr>
        <w:pStyle w:val="ConsPlusNormal"/>
        <w:spacing w:before="200"/>
        <w:ind w:firstLine="540"/>
        <w:jc w:val="both"/>
      </w:pPr>
      <w:r>
        <w:t>В рамках осуществления основного мероприятия предусматриваются:</w:t>
      </w:r>
    </w:p>
    <w:p w:rsidR="0041171E" w:rsidRDefault="0041171E">
      <w:pPr>
        <w:pStyle w:val="ConsPlusNormal"/>
        <w:spacing w:before="200"/>
        <w:ind w:firstLine="540"/>
        <w:jc w:val="both"/>
      </w:pPr>
      <w:r>
        <w:t xml:space="preserve">предоставление субвенций органам местного самоуправления на выполнение отдельных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предусмотренных </w:t>
      </w:r>
      <w:hyperlink r:id="rId351" w:history="1">
        <w:r>
          <w:rPr>
            <w:color w:val="0000FF"/>
          </w:rPr>
          <w:t>пунктами 2</w:t>
        </w:r>
      </w:hyperlink>
      <w:r>
        <w:t xml:space="preserve"> - </w:t>
      </w:r>
      <w:hyperlink r:id="rId352" w:history="1">
        <w:r>
          <w:rPr>
            <w:color w:val="0000FF"/>
          </w:rPr>
          <w:t>7 части 1(1) статьи 2</w:t>
        </w:r>
      </w:hyperlink>
      <w:r>
        <w:t xml:space="preserve"> закона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(до 1 марта 2016 года);</w:t>
      </w:r>
    </w:p>
    <w:p w:rsidR="0041171E" w:rsidRDefault="0041171E">
      <w:pPr>
        <w:pStyle w:val="ConsPlusNormal"/>
        <w:spacing w:before="200"/>
        <w:ind w:firstLine="540"/>
        <w:jc w:val="both"/>
      </w:pPr>
      <w:r>
        <w:t>предоставление дополнительных гарантий по социальной защите детей-сирот и детей, оставшихся без попечения родителей, на:</w:t>
      </w:r>
    </w:p>
    <w:p w:rsidR="0041171E" w:rsidRDefault="0041171E">
      <w:pPr>
        <w:pStyle w:val="ConsPlusNormal"/>
        <w:spacing w:before="200"/>
        <w:ind w:firstLine="540"/>
        <w:jc w:val="both"/>
      </w:pPr>
      <w:r>
        <w:t>обеспечение выпускников муниципальных организаций, осуществляющих образовательную деятельность, обучавшихся за счет средств местных бюджетов и относящихся к категории детей-сирот, детей, оставшихся без попечения родителей, лиц из их числа, за исключением лиц, продолжающих обучение по очной форме за счет средств областного бюджета или местных бюджетов в профессиональных образовательных организациях и образовательных организациях высшего образования, одеждой, обувью, мягким инвентарем, оборудованием (либо по заявлению выпускника - денежной компенсацией) и единовременным денежным пособием;</w:t>
      </w:r>
    </w:p>
    <w:p w:rsidR="0041171E" w:rsidRDefault="0041171E">
      <w:pPr>
        <w:pStyle w:val="ConsPlusNormal"/>
        <w:spacing w:before="200"/>
        <w:ind w:firstLine="540"/>
        <w:jc w:val="both"/>
      </w:pPr>
      <w:r>
        <w:t>обеспечение бесплатным проездом (кроме такси) на городском, пригородном, в сельской местности - на внутрирайонном транспорте, а также бесплатным проездом один раз в год к месту жительства и обратно к месту учебы детей-сирот и детей, оставшихся без попечения родителей, лиц из числа детей указанных категорий, обучающихся в муниципальных образовательных организациях;</w:t>
      </w:r>
    </w:p>
    <w:p w:rsidR="0041171E" w:rsidRDefault="0041171E">
      <w:pPr>
        <w:pStyle w:val="ConsPlusNormal"/>
        <w:spacing w:before="200"/>
        <w:ind w:firstLine="540"/>
        <w:jc w:val="both"/>
      </w:pPr>
      <w:r>
        <w:t>предоставление мер социальной поддержки по оплате жилого помещения и отопления детям-сиротам, детям, оставшимся без попечения родителей, лицам из числа детей указанных категорий, являющимся нанимателями или членами семей нанимателей по договорам социального найма или собственниками жилых помещений, находящихся на территории области, и возмещение расходов по оплате жилого помещения и отопления юридическим лицам и индивидуальным предпринимателям, предоставляющим жилищно-коммунальные услуги указанным категориям граждан;</w:t>
      </w:r>
    </w:p>
    <w:p w:rsidR="0041171E" w:rsidRDefault="0041171E">
      <w:pPr>
        <w:pStyle w:val="ConsPlusNormal"/>
        <w:spacing w:before="200"/>
        <w:ind w:firstLine="540"/>
        <w:jc w:val="both"/>
      </w:pPr>
      <w:r>
        <w:t>предоставление детям-сиротам, детям, оставшимся без попечения родителей, лицам из числа детей указанных категорий мер социальной поддержки по ремонту принадлежащего им на праве собственности жилого помещения, находящегося на территории области, в виде проведения бесплатного текущего ремонта жилых помещений, кровель, печей;</w:t>
      </w:r>
    </w:p>
    <w:p w:rsidR="0041171E" w:rsidRDefault="0041171E">
      <w:pPr>
        <w:pStyle w:val="ConsPlusNormal"/>
        <w:spacing w:before="200"/>
        <w:ind w:firstLine="540"/>
        <w:jc w:val="both"/>
      </w:pPr>
      <w:r>
        <w:t xml:space="preserve">предоставление детям-сиротам, детям, оставшимся без попечения родителей, лицам из числа детей указанных категорий ежемесячной денежной компенсации оплаты найма (поднайма) жилого </w:t>
      </w:r>
      <w:r>
        <w:lastRenderedPageBreak/>
        <w:t>помещения, принадлежащего гражданам или юридическим лицам;</w:t>
      </w:r>
    </w:p>
    <w:p w:rsidR="0041171E" w:rsidRDefault="0041171E">
      <w:pPr>
        <w:pStyle w:val="ConsPlusNormal"/>
        <w:spacing w:before="200"/>
        <w:ind w:firstLine="540"/>
        <w:jc w:val="both"/>
      </w:pPr>
      <w:r>
        <w:t>обеспечение отдыха и оздоровления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а также детей-сирот и детей, оставшихся без попечения родителей, находящихся под опекой или попечительством в семьях (в том числе в приемных семьях) (до 30 июня 2016 года);</w:t>
      </w:r>
    </w:p>
    <w:p w:rsidR="0041171E" w:rsidRDefault="0041171E">
      <w:pPr>
        <w:pStyle w:val="ConsPlusNormal"/>
        <w:spacing w:before="200"/>
        <w:ind w:firstLine="540"/>
        <w:jc w:val="both"/>
      </w:pPr>
      <w:r>
        <w:t>оплата услуг адвоката и компенсация расходов, связанных с оказанием юридической помощи несовершеннолетним, признанным потерпевшими в рамках уголовного судопроизводства.</w:t>
      </w:r>
    </w:p>
    <w:p w:rsidR="0041171E" w:rsidRDefault="0041171E">
      <w:pPr>
        <w:pStyle w:val="ConsPlusNormal"/>
        <w:spacing w:before="200"/>
        <w:ind w:firstLine="540"/>
        <w:jc w:val="both"/>
      </w:pPr>
      <w:hyperlink w:anchor="Par21619" w:tooltip="ПЕРЕЧЕНЬ" w:history="1">
        <w:r>
          <w:rPr>
            <w:color w:val="0000FF"/>
          </w:rPr>
          <w:t>Перечень</w:t>
        </w:r>
      </w:hyperlink>
      <w:r>
        <w:t xml:space="preserve"> основных мероприятий подпрограммы 10 представлен в приложении 3(1) к подпрограмме 10.</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10</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1. Общий объем бюджетных ассигнований на реализацию подпрограммы 10 за счет средств областного бюджета - 7598035.1 тыс. рублей, в том числе:</w:t>
      </w:r>
    </w:p>
    <w:p w:rsidR="0041171E" w:rsidRDefault="0041171E">
      <w:pPr>
        <w:pStyle w:val="ConsPlusNormal"/>
        <w:spacing w:before="200"/>
        <w:ind w:firstLine="540"/>
        <w:jc w:val="both"/>
      </w:pPr>
      <w:r>
        <w:t>за счет собственных доходов (налоговых и неналоговых доходов, дотаций из федерального бюджета) - 7522502.1 тыс. рублей,</w:t>
      </w:r>
    </w:p>
    <w:p w:rsidR="0041171E" w:rsidRDefault="0041171E">
      <w:pPr>
        <w:pStyle w:val="ConsPlusNormal"/>
        <w:spacing w:before="200"/>
        <w:ind w:firstLine="540"/>
        <w:jc w:val="both"/>
      </w:pPr>
      <w:r>
        <w:t>за счет безвозмездных поступлений из федерального бюджета в форме субвенций и субсидий, иных межбюджетных трансфертов - 75533.0 тыс. рублей.</w:t>
      </w:r>
    </w:p>
    <w:p w:rsidR="0041171E" w:rsidRDefault="0041171E">
      <w:pPr>
        <w:pStyle w:val="ConsPlusNormal"/>
        <w:spacing w:before="200"/>
        <w:ind w:firstLine="540"/>
        <w:jc w:val="both"/>
      </w:pPr>
      <w:r>
        <w:t xml:space="preserve">2. Финансовое </w:t>
      </w:r>
      <w:hyperlink w:anchor="Par21696" w:tooltip="ФИНАНСОВОЕ ОБЕСПЕЧЕНИЕ" w:history="1">
        <w:r>
          <w:rPr>
            <w:color w:val="0000FF"/>
          </w:rPr>
          <w:t>обеспечение</w:t>
        </w:r>
      </w:hyperlink>
      <w:r>
        <w:t xml:space="preserve"> подпрограммы 10 за счет средств областного бюджета представлено в приложении 4 к подпрограмме 10.</w:t>
      </w:r>
    </w:p>
    <w:p w:rsidR="0041171E" w:rsidRDefault="0041171E">
      <w:pPr>
        <w:pStyle w:val="ConsPlusNormal"/>
        <w:jc w:val="both"/>
      </w:pPr>
    </w:p>
    <w:p w:rsidR="0041171E" w:rsidRDefault="0041171E">
      <w:pPr>
        <w:pStyle w:val="ConsPlusTitle"/>
        <w:jc w:val="center"/>
        <w:outlineLvl w:val="2"/>
      </w:pPr>
      <w:r>
        <w:t>V. Прогнозные (ориентировочные) сведения об основных</w:t>
      </w:r>
    </w:p>
    <w:p w:rsidR="0041171E" w:rsidRDefault="0041171E">
      <w:pPr>
        <w:pStyle w:val="ConsPlusTitle"/>
        <w:jc w:val="center"/>
      </w:pPr>
      <w:r>
        <w:t>мероприятиях (мероприятиях), реализуемых органами</w:t>
      </w:r>
    </w:p>
    <w:p w:rsidR="0041171E" w:rsidRDefault="0041171E">
      <w:pPr>
        <w:pStyle w:val="ConsPlusTitle"/>
        <w:jc w:val="center"/>
      </w:pPr>
      <w:r>
        <w:t>местного самоуправления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исполняя отдельные государственные полномочия в соответствии с </w:t>
      </w:r>
      <w:hyperlink r:id="rId353" w:history="1">
        <w:r>
          <w:rPr>
            <w:color w:val="0000FF"/>
          </w:rPr>
          <w:t>законом</w:t>
        </w:r>
      </w:hyperlink>
      <w:r>
        <w:t xml:space="preserve">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w:t>
      </w:r>
    </w:p>
    <w:p w:rsidR="0041171E" w:rsidRDefault="0041171E">
      <w:pPr>
        <w:pStyle w:val="ConsPlusNormal"/>
        <w:spacing w:before="200"/>
        <w:ind w:firstLine="540"/>
        <w:jc w:val="both"/>
      </w:pPr>
      <w:r>
        <w:t xml:space="preserve">Состав и значения целевых показателей (индикаторов) подпрограммы 10, характеризующих достижение конечных результатов по годам ее реализации, в разрезе муниципальных образований области приведены в </w:t>
      </w:r>
      <w:hyperlink w:anchor="Par21255" w:tooltip="СВЕДЕНИЯ" w:history="1">
        <w:r>
          <w:rPr>
            <w:color w:val="0000FF"/>
          </w:rPr>
          <w:t>приложении 2</w:t>
        </w:r>
      </w:hyperlink>
      <w:r>
        <w:t xml:space="preserve"> к подпрограмме 10.</w:t>
      </w:r>
    </w:p>
    <w:p w:rsidR="0041171E" w:rsidRDefault="0041171E">
      <w:pPr>
        <w:pStyle w:val="ConsPlusNormal"/>
        <w:spacing w:before="200"/>
        <w:ind w:firstLine="540"/>
        <w:jc w:val="both"/>
      </w:pPr>
      <w:r>
        <w:t>В целях эффективной реализации мероприятий подпрограммы 10 определены следующие меры по координации деятельности органов местного самоуправления области:</w:t>
      </w:r>
    </w:p>
    <w:p w:rsidR="0041171E" w:rsidRDefault="0041171E">
      <w:pPr>
        <w:pStyle w:val="ConsPlusNormal"/>
        <w:spacing w:before="200"/>
        <w:ind w:firstLine="540"/>
        <w:jc w:val="both"/>
      </w:pPr>
      <w:r>
        <w:t>- взаимное информирование о принятых нормативных правовых актах, направленных на реализацию мероприятий подпрограммы 10;</w:t>
      </w:r>
    </w:p>
    <w:p w:rsidR="0041171E" w:rsidRDefault="0041171E">
      <w:pPr>
        <w:pStyle w:val="ConsPlusNormal"/>
        <w:spacing w:before="200"/>
        <w:ind w:firstLine="540"/>
        <w:jc w:val="both"/>
      </w:pPr>
      <w:r>
        <w:t>- проведение консультаций по вопросам реализации мероприятий подпрограммы 10.</w:t>
      </w:r>
    </w:p>
    <w:p w:rsidR="0041171E" w:rsidRDefault="0041171E">
      <w:pPr>
        <w:pStyle w:val="ConsPlusNormal"/>
        <w:jc w:val="both"/>
      </w:pPr>
    </w:p>
    <w:p w:rsidR="0041171E" w:rsidRDefault="0041171E" w:rsidP="00EF6AC5">
      <w:pPr>
        <w:pStyle w:val="ConsPlusTitle"/>
        <w:jc w:val="center"/>
        <w:outlineLvl w:val="2"/>
      </w:pPr>
      <w:r>
        <w:t>VI. Прогноз сводных показателей государственных</w:t>
      </w:r>
      <w:r w:rsidR="00EF6AC5">
        <w:t xml:space="preserve"> </w:t>
      </w:r>
      <w:r>
        <w:t>заданий на оказание государственных услуг,</w:t>
      </w:r>
    </w:p>
    <w:p w:rsidR="0041171E" w:rsidRDefault="0041171E">
      <w:pPr>
        <w:pStyle w:val="ConsPlusTitle"/>
        <w:jc w:val="center"/>
      </w:pPr>
      <w:r>
        <w:t>выполнение работ государственными организациями</w:t>
      </w:r>
      <w:r w:rsidR="00EF6AC5">
        <w:t xml:space="preserve"> </w:t>
      </w:r>
      <w:r>
        <w:t>социального обслуживания населения области</w:t>
      </w:r>
    </w:p>
    <w:p w:rsidR="0041171E" w:rsidRDefault="0041171E">
      <w:pPr>
        <w:pStyle w:val="ConsPlusNormal"/>
        <w:jc w:val="both"/>
      </w:pPr>
    </w:p>
    <w:p w:rsidR="0041171E" w:rsidRDefault="0041171E">
      <w:pPr>
        <w:pStyle w:val="ConsPlusNormal"/>
        <w:ind w:firstLine="540"/>
        <w:jc w:val="both"/>
      </w:pPr>
      <w:r>
        <w:t xml:space="preserve">Прогноз сводных показателей государственных заданий на оказание государственных услуг государственными организациями социального обслуживания для детей-сирот и детей, оставшихся без попечения родителей, представлен в </w:t>
      </w:r>
      <w:hyperlink w:anchor="Par21848" w:tooltip="ПРОГНОЗ" w:history="1">
        <w:r>
          <w:rPr>
            <w:color w:val="0000FF"/>
          </w:rPr>
          <w:t>приложениях 5</w:t>
        </w:r>
      </w:hyperlink>
      <w:r>
        <w:t xml:space="preserve">, </w:t>
      </w:r>
      <w:hyperlink w:anchor="Par22339" w:tooltip="ПРОГНОЗ" w:history="1">
        <w:r>
          <w:rPr>
            <w:color w:val="0000FF"/>
          </w:rPr>
          <w:t>6</w:t>
        </w:r>
      </w:hyperlink>
      <w:r>
        <w:t xml:space="preserve">, </w:t>
      </w:r>
      <w:hyperlink w:anchor="Par22562" w:tooltip="ПРОГНОЗ" w:history="1">
        <w:r>
          <w:rPr>
            <w:color w:val="0000FF"/>
          </w:rPr>
          <w:t>7</w:t>
        </w:r>
      </w:hyperlink>
      <w:r>
        <w:t xml:space="preserve"> и </w:t>
      </w:r>
      <w:hyperlink w:anchor="Par22655" w:tooltip="ПРОГНОЗ" w:history="1">
        <w:r>
          <w:rPr>
            <w:color w:val="0000FF"/>
          </w:rPr>
          <w:t>7(1)</w:t>
        </w:r>
      </w:hyperlink>
      <w:r>
        <w:t xml:space="preserve"> к подпрограмме 10.</w:t>
      </w:r>
    </w:p>
    <w:p w:rsidR="0041171E" w:rsidRDefault="0041171E">
      <w:pPr>
        <w:pStyle w:val="ConsPlusNormal"/>
        <w:jc w:val="both"/>
      </w:pPr>
    </w:p>
    <w:p w:rsidR="0041171E" w:rsidRDefault="0041171E" w:rsidP="00EF6AC5">
      <w:pPr>
        <w:pStyle w:val="ConsPlusTitle"/>
        <w:jc w:val="center"/>
        <w:outlineLvl w:val="2"/>
      </w:pPr>
      <w:r>
        <w:t>VII. Прогнозная (справочная) оценка объемов привлечения</w:t>
      </w:r>
      <w:r w:rsidR="00EF6AC5">
        <w:t xml:space="preserve"> </w:t>
      </w: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r w:rsidR="00EF6AC5">
        <w:t xml:space="preserve"> </w:t>
      </w:r>
      <w:r>
        <w:t>внебюджетных фондов, физических и юридических</w:t>
      </w:r>
    </w:p>
    <w:p w:rsidR="0041171E" w:rsidRDefault="0041171E">
      <w:pPr>
        <w:pStyle w:val="ConsPlusTitle"/>
        <w:jc w:val="center"/>
      </w:pPr>
      <w:r>
        <w:t>лиц на реализацию целей подпрограммы 10</w:t>
      </w:r>
    </w:p>
    <w:p w:rsidR="0041171E" w:rsidRDefault="0041171E">
      <w:pPr>
        <w:pStyle w:val="ConsPlusNormal"/>
        <w:jc w:val="both"/>
      </w:pPr>
    </w:p>
    <w:p w:rsidR="0041171E" w:rsidRDefault="0041171E">
      <w:pPr>
        <w:pStyle w:val="ConsPlusNormal"/>
        <w:ind w:firstLine="540"/>
        <w:jc w:val="both"/>
      </w:pPr>
      <w:r>
        <w:t xml:space="preserve">Прогнозная (справочная) </w:t>
      </w:r>
      <w:hyperlink w:anchor="Par22839" w:tooltip="ПРОГНОЗНАЯ (СПРАВОЧНАЯ) ОЦЕНКА" w:history="1">
        <w:r>
          <w:rPr>
            <w:color w:val="0000FF"/>
          </w:rPr>
          <w:t>оценка</w:t>
        </w:r>
      </w:hyperlink>
      <w:r>
        <w:t xml:space="preserve"> объемов привлечения средств федерального бюджета на реализацию целей подпрограммы 10 представлена в приложении 8 к подпрограмме 10.</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54"/>
          <w:footerReference w:type="default" r:id="rId355"/>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10</w:t>
      </w:r>
    </w:p>
    <w:p w:rsidR="0041171E" w:rsidRDefault="0041171E">
      <w:pPr>
        <w:pStyle w:val="ConsPlusNormal"/>
        <w:jc w:val="both"/>
      </w:pPr>
    </w:p>
    <w:p w:rsidR="0041171E" w:rsidRDefault="0041171E">
      <w:pPr>
        <w:pStyle w:val="ConsPlusTitle"/>
        <w:jc w:val="center"/>
      </w:pPr>
      <w:bookmarkStart w:id="161" w:name="Par21133"/>
      <w:bookmarkEnd w:id="161"/>
      <w:r>
        <w:t>СВЕДЕНИЯ</w:t>
      </w:r>
    </w:p>
    <w:p w:rsidR="0041171E" w:rsidRDefault="0041171E">
      <w:pPr>
        <w:pStyle w:val="ConsPlusTitle"/>
        <w:jc w:val="center"/>
      </w:pPr>
      <w:r>
        <w:t>О ЦЕЛЕВЫХ ПОКАЗАТЕЛЯХ (ИНДИКАТОРАХ) ПОДПРОГРАММЫ 10</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97"/>
        <w:gridCol w:w="2744"/>
        <w:gridCol w:w="3603"/>
        <w:gridCol w:w="1130"/>
        <w:gridCol w:w="967"/>
        <w:gridCol w:w="1120"/>
        <w:gridCol w:w="783"/>
        <w:gridCol w:w="783"/>
        <w:gridCol w:w="783"/>
        <w:gridCol w:w="783"/>
        <w:gridCol w:w="783"/>
        <w:gridCol w:w="795"/>
      </w:tblGrid>
      <w:tr w:rsidR="0041171E" w:rsidTr="00D85F3E">
        <w:tc>
          <w:tcPr>
            <w:tcW w:w="1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96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Задача, направленная на достижение цели</w:t>
            </w:r>
          </w:p>
        </w:tc>
        <w:tc>
          <w:tcPr>
            <w:tcW w:w="124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33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2317"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695" w:type="pct"/>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1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D85F3E">
        <w:tc>
          <w:tcPr>
            <w:tcW w:w="1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9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D85F3E">
        <w:tc>
          <w:tcPr>
            <w:tcW w:w="141" w:type="pct"/>
            <w:vMerge w:val="restart"/>
            <w:tcBorders>
              <w:top w:val="single" w:sz="4" w:space="0" w:color="auto"/>
              <w:left w:val="single" w:sz="4" w:space="0" w:color="auto"/>
              <w:right w:val="single" w:sz="4" w:space="0" w:color="auto"/>
            </w:tcBorders>
          </w:tcPr>
          <w:p w:rsidR="0041171E" w:rsidRDefault="0041171E">
            <w:pPr>
              <w:pStyle w:val="ConsPlusNormal"/>
            </w:pPr>
            <w:r>
              <w:t>1.</w:t>
            </w:r>
          </w:p>
        </w:tc>
        <w:tc>
          <w:tcPr>
            <w:tcW w:w="960" w:type="pct"/>
            <w:vMerge w:val="restart"/>
            <w:tcBorders>
              <w:top w:val="single" w:sz="4" w:space="0" w:color="auto"/>
              <w:left w:val="single" w:sz="4" w:space="0" w:color="auto"/>
              <w:right w:val="single" w:sz="4" w:space="0" w:color="auto"/>
            </w:tcBorders>
          </w:tcPr>
          <w:p w:rsidR="0041171E" w:rsidRDefault="0041171E">
            <w:pPr>
              <w:pStyle w:val="ConsPlusNormal"/>
            </w:pPr>
            <w:r>
              <w:t>Обеспечение приоритета семейного устройства детей-сирот и детей, оставшихся без попечения родителей</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 Доля детей, оставшихся без попечения родителей, всего,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97.89</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97.94</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97.98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98.1</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98.2</w:t>
            </w:r>
          </w:p>
        </w:tc>
      </w:tr>
      <w:tr w:rsidR="0041171E" w:rsidTr="00D85F3E">
        <w:tc>
          <w:tcPr>
            <w:tcW w:w="1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82.1</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88.0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w:t>
            </w:r>
          </w:p>
        </w:tc>
      </w:tr>
      <w:tr w:rsidR="0041171E" w:rsidTr="00D85F3E">
        <w:tc>
          <w:tcPr>
            <w:tcW w:w="1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 Доля детей-сирот и детей, оставшихся без попечения родителей, переданных на воспитание в семьи граждан, из числа детей-сирот и детей, оставшихся без попечения родителей, выявленных за отчетный период (год)</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w:t>
            </w:r>
          </w:p>
        </w:tc>
      </w:tr>
      <w:tr w:rsidR="0041171E" w:rsidTr="00D85F3E">
        <w:tc>
          <w:tcPr>
            <w:tcW w:w="1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96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1243" w:type="pct"/>
            <w:tcBorders>
              <w:top w:val="single" w:sz="4" w:space="0" w:color="auto"/>
              <w:left w:val="single" w:sz="4" w:space="0" w:color="auto"/>
              <w:right w:val="single" w:sz="4" w:space="0" w:color="auto"/>
            </w:tcBorders>
          </w:tcPr>
          <w:p w:rsidR="0041171E" w:rsidRDefault="0041171E">
            <w:pPr>
              <w:pStyle w:val="ConsPlusNormal"/>
            </w:pPr>
            <w:r>
              <w:t xml:space="preserve">4. Численность детей-сирот и детей, </w:t>
            </w:r>
            <w:r>
              <w:lastRenderedPageBreak/>
              <w:t>оставшихся без попечения родителей, состоящих на учете в региональном банке данных о детях, оставшихся без попечения родителей</w:t>
            </w:r>
          </w:p>
        </w:tc>
        <w:tc>
          <w:tcPr>
            <w:tcW w:w="339"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человек</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1275</w:t>
            </w:r>
          </w:p>
        </w:tc>
        <w:tc>
          <w:tcPr>
            <w:tcW w:w="339" w:type="pct"/>
            <w:tcBorders>
              <w:top w:val="single" w:sz="4" w:space="0" w:color="auto"/>
              <w:left w:val="single" w:sz="4" w:space="0" w:color="auto"/>
              <w:right w:val="single" w:sz="4" w:space="0" w:color="auto"/>
            </w:tcBorders>
          </w:tcPr>
          <w:p w:rsidR="0041171E" w:rsidRDefault="0041171E">
            <w:pPr>
              <w:pStyle w:val="ConsPlusNormal"/>
              <w:jc w:val="center"/>
            </w:pPr>
            <w:r>
              <w:t>1085</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990</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900</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820</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765</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660</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640</w:t>
            </w:r>
          </w:p>
        </w:tc>
      </w:tr>
      <w:tr w:rsidR="0041171E" w:rsidTr="00D85F3E">
        <w:tc>
          <w:tcPr>
            <w:tcW w:w="1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2.</w:t>
            </w:r>
          </w:p>
        </w:tc>
        <w:tc>
          <w:tcPr>
            <w:tcW w:w="9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Повышение качества социальных услуг в организациях для детей-сирот и детей, оставшихся без попечения родителей</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5. Доля организаций для детей-сирот и детей, оставшихся без попечения родителей, осуществляющих деятельность по сопровождению семей, социальной (</w:t>
            </w:r>
            <w:proofErr w:type="spellStart"/>
            <w:r>
              <w:t>постинтернатной</w:t>
            </w:r>
            <w:proofErr w:type="spellEnd"/>
            <w:r>
              <w:t>) адаптации выпускников, в общем количестве организаций для детей-сирот и детей, оставшихся без попечения родителей</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r w:rsidR="0041171E" w:rsidTr="00D85F3E">
        <w:tc>
          <w:tcPr>
            <w:tcW w:w="1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3.</w:t>
            </w:r>
          </w:p>
        </w:tc>
        <w:tc>
          <w:tcPr>
            <w:tcW w:w="9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социальной защищенности детей-сирот и детей, оставшихся без попечения родителей, лиц из их числа</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6. Доля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право на предоставление мер социальной поддержки</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r w:rsidR="0041171E" w:rsidTr="00D85F3E">
        <w:tc>
          <w:tcPr>
            <w:tcW w:w="1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4.</w:t>
            </w:r>
          </w:p>
        </w:tc>
        <w:tc>
          <w:tcPr>
            <w:tcW w:w="9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Содействие социальной адаптации выпускников организаций для детей-сирот и детей, оставшихся без попечения родителей</w:t>
            </w:r>
          </w:p>
        </w:tc>
        <w:tc>
          <w:tcPr>
            <w:tcW w:w="124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7. Доля выпускников организаций для детей-сирот и детей, оставшихся без попечения родителей, получающих и имеющих среднее профессиональное, высшее и дополнительное профессиональное образование, от общего количества выпускников организаций для детей-сирот и детей, оставшихся без попечения родителей, последних пяти лет выпуска</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w:t>
            </w:r>
          </w:p>
        </w:tc>
        <w:tc>
          <w:tcPr>
            <w:tcW w:w="3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85.5</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85.7</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86.2</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86.3</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10</w:t>
      </w:r>
    </w:p>
    <w:p w:rsidR="0041171E" w:rsidRDefault="0041171E">
      <w:pPr>
        <w:pStyle w:val="ConsPlusNormal"/>
        <w:jc w:val="both"/>
      </w:pPr>
    </w:p>
    <w:p w:rsidR="0041171E" w:rsidRDefault="0041171E">
      <w:pPr>
        <w:pStyle w:val="ConsPlusTitle"/>
        <w:jc w:val="center"/>
      </w:pPr>
      <w:bookmarkStart w:id="162" w:name="Par21255"/>
      <w:bookmarkEnd w:id="162"/>
      <w:r>
        <w:t>СВЕДЕНИЯ</w:t>
      </w:r>
    </w:p>
    <w:p w:rsidR="0041171E" w:rsidRDefault="0041171E">
      <w:pPr>
        <w:pStyle w:val="ConsPlusTitle"/>
        <w:jc w:val="center"/>
      </w:pPr>
      <w:r>
        <w:t>О ЦЕЛЕВЫХ ПОКАЗАТЕЛЯХ (ИНДИКАТОРАХ) ПОДПРОГРАММЫ 10</w:t>
      </w:r>
    </w:p>
    <w:p w:rsidR="0041171E" w:rsidRDefault="0041171E">
      <w:pPr>
        <w:pStyle w:val="ConsPlusTitle"/>
        <w:jc w:val="center"/>
      </w:pPr>
      <w:r>
        <w:t>В РАЗРЕЗЕ МУНИЦИПАЛЬНЫХ ОБРАЗОВАНИЙ ОБЛАСТИ</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46"/>
        <w:gridCol w:w="4619"/>
        <w:gridCol w:w="1860"/>
        <w:gridCol w:w="1860"/>
        <w:gridCol w:w="1860"/>
        <w:gridCol w:w="1860"/>
        <w:gridCol w:w="1866"/>
      </w:tblGrid>
      <w:tr w:rsidR="0041171E" w:rsidTr="00D85F3E">
        <w:tc>
          <w:tcPr>
            <w:tcW w:w="25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57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муниципального образования области</w:t>
            </w:r>
          </w:p>
        </w:tc>
        <w:tc>
          <w:tcPr>
            <w:tcW w:w="3172"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D85F3E">
        <w:tc>
          <w:tcPr>
            <w:tcW w:w="25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903" w:type="pct"/>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25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r>
      <w:tr w:rsidR="0041171E" w:rsidTr="00D85F3E">
        <w:tc>
          <w:tcPr>
            <w:tcW w:w="5000"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переданных на воспитание в семьи граждан, из числа детей-сирот, детей, оставшихся без попечения родителей, выявленных за отчетный период, %</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Бабаевский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Бабушкинский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Белозерский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Вашкинский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73</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Великоустюгский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84</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Вожегодский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73</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Верховажский</w:t>
            </w:r>
            <w:proofErr w:type="spellEnd"/>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Вологодский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91</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Вытегорский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73</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Грязовецкий</w:t>
            </w:r>
            <w:proofErr w:type="spellEnd"/>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84</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Кадуйский</w:t>
            </w:r>
            <w:proofErr w:type="spellEnd"/>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Кирилловский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13.</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Кичменгско-Городецкий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84</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Междуреченский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Никольский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Нюксенский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Сокольский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Сямженский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Тарногский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Тотемский</w:t>
            </w:r>
            <w:proofErr w:type="spellEnd"/>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Усть</w:t>
            </w:r>
            <w:proofErr w:type="spellEnd"/>
            <w:r>
              <w:t>-Кубинский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Устюженский</w:t>
            </w:r>
            <w:proofErr w:type="spellEnd"/>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Харовский</w:t>
            </w:r>
            <w:proofErr w:type="spellEnd"/>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Чагодощенский</w:t>
            </w:r>
            <w:proofErr w:type="spellEnd"/>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Череповецкий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Шекснинский</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Вологда</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w:t>
            </w:r>
          </w:p>
        </w:tc>
      </w:tr>
      <w:tr w:rsidR="0041171E" w:rsidTr="00D85F3E">
        <w:tc>
          <w:tcPr>
            <w:tcW w:w="25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w:t>
            </w:r>
          </w:p>
        </w:tc>
        <w:tc>
          <w:tcPr>
            <w:tcW w:w="157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 Череповец</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w:t>
            </w:r>
          </w:p>
        </w:tc>
        <w:tc>
          <w:tcPr>
            <w:tcW w:w="63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rsidP="00EF6AC5">
      <w:pPr>
        <w:pStyle w:val="ConsPlusNormal"/>
        <w:pageBreakBefore/>
        <w:jc w:val="right"/>
        <w:outlineLvl w:val="2"/>
      </w:pPr>
      <w:r>
        <w:lastRenderedPageBreak/>
        <w:t>Приложение 3</w:t>
      </w:r>
    </w:p>
    <w:p w:rsidR="0041171E" w:rsidRDefault="0041171E">
      <w:pPr>
        <w:pStyle w:val="ConsPlusNormal"/>
        <w:jc w:val="right"/>
      </w:pPr>
      <w:r>
        <w:t>к Подпрограмме 10</w:t>
      </w:r>
    </w:p>
    <w:p w:rsidR="0041171E" w:rsidRDefault="0041171E">
      <w:pPr>
        <w:pStyle w:val="ConsPlusNormal"/>
        <w:jc w:val="both"/>
      </w:pPr>
    </w:p>
    <w:p w:rsidR="0041171E" w:rsidRDefault="0041171E">
      <w:pPr>
        <w:pStyle w:val="ConsPlusTitle"/>
        <w:jc w:val="center"/>
      </w:pPr>
      <w:bookmarkStart w:id="163" w:name="Par21486"/>
      <w:bookmarkEnd w:id="163"/>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t>РАСЧЕТА ЦЕЛЕВЫХ ПОКАЗАТЕЛЕЙ (ИНДИКАТОРОВ)</w:t>
      </w:r>
    </w:p>
    <w:p w:rsidR="0041171E" w:rsidRDefault="0041171E">
      <w:pPr>
        <w:pStyle w:val="ConsPlusTitle"/>
        <w:jc w:val="center"/>
      </w:pPr>
      <w:r>
        <w:t>ПОДПРОГРАММЫ 10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65"/>
        <w:gridCol w:w="1759"/>
        <w:gridCol w:w="1008"/>
        <w:gridCol w:w="1759"/>
        <w:gridCol w:w="1398"/>
        <w:gridCol w:w="1634"/>
        <w:gridCol w:w="1759"/>
        <w:gridCol w:w="1224"/>
        <w:gridCol w:w="1152"/>
        <w:gridCol w:w="1222"/>
        <w:gridCol w:w="1391"/>
      </w:tblGrid>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Алгоритм формирования (формула) и методологические пояснения к целевому 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Базовые показатели (индикаторы),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Метод сбора информации, индекс формы отчетности </w:t>
            </w:r>
            <w:hyperlink w:anchor="Par21609" w:tooltip="&lt;1&gt; 1 - официальная статистическая информация; 2 - бухгалтерская и финансовая отчетность; 3 - ведомственная отчетность; 4 - прочие." w:history="1">
              <w:r>
                <w:rPr>
                  <w:color w:val="0000FF"/>
                </w:rPr>
                <w:t>&lt;1&gt;</w:t>
              </w:r>
            </w:hyperlink>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Объект и единица 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Охват единиц совокупности </w:t>
            </w:r>
            <w:hyperlink w:anchor="Par21610" w:tooltip="&lt;2&gt; 1 - сплошное наблюдение; 2 - способ основного массива; 3 - выборочное наблюдение; 4 - монографическое наблюдение." w:history="1">
              <w:r>
                <w:rPr>
                  <w:color w:val="0000FF"/>
                </w:rPr>
                <w:t>&lt;2&gt;</w:t>
              </w:r>
            </w:hyperlink>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детей, оставшихся без попечения родителей, всего,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w:t>
            </w:r>
            <w:r>
              <w:lastRenderedPageBreak/>
              <w:t>государственных (муниципальных) организациях всех типов</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детей, оставшихся без попечения родителей, всего,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w:t>
            </w:r>
            <w:r>
              <w:lastRenderedPageBreak/>
              <w:t>государственных (муниципальных) организациях всех типов</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 D / C)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D - общая численность детей, оставшихся без попечения родителей, выявленных и учтенных на конец года</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дети, оставшиеся без попечения родителей</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C - численность населения возраста от 0 до 17 лет по состоянию на 31 декабря отчетного года</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95" w:type="pct"/>
            <w:vMerge w:val="restart"/>
            <w:tcBorders>
              <w:top w:val="single" w:sz="4" w:space="0" w:color="auto"/>
              <w:left w:val="single" w:sz="4" w:space="0" w:color="auto"/>
              <w:right w:val="single" w:sz="4" w:space="0" w:color="auto"/>
            </w:tcBorders>
          </w:tcPr>
          <w:p w:rsidR="0041171E" w:rsidRDefault="0041171E">
            <w:pPr>
              <w:pStyle w:val="ConsPlusNormal"/>
            </w:pPr>
            <w:r>
              <w:lastRenderedPageBreak/>
              <w:t>2.</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jc w:val="center"/>
            </w:pPr>
            <w:r>
              <w:t>H / S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S - общая численность детей-сирот и детей, оставшихся без попечения родителей</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right w:val="single" w:sz="4" w:space="0" w:color="auto"/>
            </w:tcBorders>
          </w:tcPr>
          <w:p w:rsidR="0041171E" w:rsidRDefault="0041171E">
            <w:pPr>
              <w:pStyle w:val="ConsPlusNormal"/>
            </w:pPr>
            <w:r>
              <w:t>дети-сироты и дети, оставшиеся без попечения родителей</w:t>
            </w:r>
          </w:p>
        </w:tc>
        <w:tc>
          <w:tcPr>
            <w:tcW w:w="282" w:type="pct"/>
            <w:vMerge w:val="restar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r>
              <w:t>H - количество детей-сирот и детей, оставшихся без попечения родителей, проживающих в семьях граждан</w:t>
            </w: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right w:val="single" w:sz="4" w:space="0" w:color="auto"/>
            </w:tcBorders>
          </w:tcPr>
          <w:p w:rsidR="0041171E" w:rsidRDefault="0041171E">
            <w:pPr>
              <w:pStyle w:val="ConsPlusNormal"/>
            </w:pP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3.</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переданных на воспитание в семьи граждан, из числа детей-сирот и детей, оставшихся без попечения родителей, выявленных за отчетный период</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переданных в семьи граждан за отчетный период, из числа детей-сирот, детей, оставшихся без попечения родителей, выявленных за отчетный период</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N</w:t>
            </w:r>
            <w:r>
              <w:rPr>
                <w:vertAlign w:val="subscript"/>
              </w:rPr>
              <w:t>сем</w:t>
            </w:r>
            <w:proofErr w:type="spellEnd"/>
            <w:r>
              <w:rPr>
                <w:vertAlign w:val="subscript"/>
              </w:rPr>
              <w:t>.</w:t>
            </w:r>
            <w:r>
              <w:t xml:space="preserve"> / </w:t>
            </w:r>
            <w:proofErr w:type="spellStart"/>
            <w:r>
              <w:t>N</w:t>
            </w:r>
            <w:r>
              <w:rPr>
                <w:vertAlign w:val="subscript"/>
              </w:rPr>
              <w:t>нов</w:t>
            </w:r>
            <w:proofErr w:type="spellEnd"/>
            <w:r>
              <w:rPr>
                <w:vertAlign w:val="subscript"/>
              </w:rPr>
              <w:t>.</w:t>
            </w:r>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N</w:t>
            </w:r>
            <w:r>
              <w:rPr>
                <w:vertAlign w:val="subscript"/>
              </w:rPr>
              <w:t>сем</w:t>
            </w:r>
            <w:proofErr w:type="spellEnd"/>
            <w:r>
              <w:rPr>
                <w:vertAlign w:val="subscript"/>
              </w:rPr>
              <w:t>.</w:t>
            </w:r>
            <w: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дети-сироты и дети, оставшиеся без попечения родителей</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N</w:t>
            </w:r>
            <w:r>
              <w:rPr>
                <w:vertAlign w:val="subscript"/>
              </w:rPr>
              <w:t>нов</w:t>
            </w:r>
            <w:proofErr w:type="spellEnd"/>
            <w:r>
              <w:rPr>
                <w:vertAlign w:val="subscript"/>
              </w:rPr>
              <w:t>.</w:t>
            </w:r>
            <w:r>
              <w:t xml:space="preserve"> - общее количество детей-сирот, детей, оставшихся без попечения родителей, </w:t>
            </w:r>
            <w:r>
              <w:lastRenderedPageBreak/>
              <w:t>выявленных за отчетный период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4.</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детей-сирот и детей, оставшихся без попечения родителей, состоящих на учете в региональном банке данных о детях, оставшихся без попечения родителей</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детей-сирот и детей, оставшихся без попечения родителей, состоящих на учете в региональном банке данных о детях, оставшихся без попечения родителей</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N</w:t>
            </w:r>
            <w:r>
              <w:rPr>
                <w:vertAlign w:val="subscript"/>
              </w:rPr>
              <w:t>дсу</w:t>
            </w:r>
            <w:proofErr w:type="spellEnd"/>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N</w:t>
            </w:r>
            <w:r>
              <w:rPr>
                <w:vertAlign w:val="subscript"/>
              </w:rPr>
              <w:t>дсу</w:t>
            </w:r>
            <w:proofErr w:type="spellEnd"/>
            <w:r>
              <w:t xml:space="preserve"> - количество детей-сирот и детей, оставшихся без попечения родителей, состоящих на учете в региональном банке данных о детях, оставшихся без попечения родителей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дети-сироты и дети, оставшиеся без попечения родителей</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val="restart"/>
            <w:tcBorders>
              <w:top w:val="single" w:sz="4" w:space="0" w:color="auto"/>
              <w:left w:val="single" w:sz="4" w:space="0" w:color="auto"/>
              <w:right w:val="single" w:sz="4" w:space="0" w:color="auto"/>
            </w:tcBorders>
          </w:tcPr>
          <w:p w:rsidR="0041171E" w:rsidRDefault="0041171E">
            <w:pPr>
              <w:pStyle w:val="ConsPlusNormal"/>
            </w:pPr>
            <w:r>
              <w:t>5.</w:t>
            </w:r>
          </w:p>
        </w:tc>
        <w:tc>
          <w:tcPr>
            <w:tcW w:w="680" w:type="pct"/>
            <w:vMerge w:val="restart"/>
            <w:tcBorders>
              <w:top w:val="single" w:sz="4" w:space="0" w:color="auto"/>
              <w:left w:val="single" w:sz="4" w:space="0" w:color="auto"/>
              <w:right w:val="single" w:sz="4" w:space="0" w:color="auto"/>
            </w:tcBorders>
          </w:tcPr>
          <w:p w:rsidR="0041171E" w:rsidRDefault="0041171E">
            <w:pPr>
              <w:pStyle w:val="ConsPlusNormal"/>
            </w:pPr>
            <w:r>
              <w:t>Доля организаций для детей-сирот и детей, оставшихся без попечения родителей, осуществляющих деятельность по сопровождению семей, социальной (</w:t>
            </w:r>
            <w:proofErr w:type="spellStart"/>
            <w:r>
              <w:t>постинтернатной</w:t>
            </w:r>
            <w:proofErr w:type="spellEnd"/>
            <w:r>
              <w:t>) адаптации выпускников, в общем количестве организаций для детей-сирот и детей, оставшихся без попечения родителей</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right w:val="single" w:sz="4" w:space="0" w:color="auto"/>
            </w:tcBorders>
          </w:tcPr>
          <w:p w:rsidR="0041171E" w:rsidRDefault="0041171E">
            <w:pPr>
              <w:pStyle w:val="ConsPlusNormal"/>
            </w:pPr>
            <w:r>
              <w:t>доля организаций для детей-сирот и детей, оставшихся без попечения родителей, осуществляющих деятельность по сопровождению семей, социальной (</w:t>
            </w:r>
            <w:proofErr w:type="spellStart"/>
            <w:r>
              <w:t>постинтернатной</w:t>
            </w:r>
            <w:proofErr w:type="spellEnd"/>
            <w:r>
              <w:t>) адаптации выпускников, в общем количестве организаций для детей-сирот и детей, оставшихся без попечения родителей</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right w:val="single" w:sz="4" w:space="0" w:color="auto"/>
            </w:tcBorders>
          </w:tcPr>
          <w:p w:rsidR="0041171E" w:rsidRDefault="0041171E">
            <w:pPr>
              <w:pStyle w:val="ConsPlusNormal"/>
              <w:jc w:val="center"/>
            </w:pPr>
            <w:proofErr w:type="spellStart"/>
            <w:r>
              <w:t>N</w:t>
            </w:r>
            <w:r>
              <w:rPr>
                <w:vertAlign w:val="subscript"/>
              </w:rPr>
              <w:t>сопр</w:t>
            </w:r>
            <w:proofErr w:type="spellEnd"/>
            <w:r>
              <w:rPr>
                <w:vertAlign w:val="subscript"/>
              </w:rPr>
              <w:t xml:space="preserve">, </w:t>
            </w:r>
            <w:proofErr w:type="spellStart"/>
            <w:r>
              <w:rPr>
                <w:vertAlign w:val="subscript"/>
              </w:rPr>
              <w:t>адап</w:t>
            </w:r>
            <w:proofErr w:type="spellEnd"/>
            <w:r>
              <w:t xml:space="preserve"> / N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N</w:t>
            </w:r>
            <w:r>
              <w:rPr>
                <w:vertAlign w:val="subscript"/>
              </w:rPr>
              <w:t>сопр</w:t>
            </w:r>
            <w:proofErr w:type="spellEnd"/>
            <w:r>
              <w:rPr>
                <w:vertAlign w:val="subscript"/>
              </w:rPr>
              <w:t xml:space="preserve">, </w:t>
            </w:r>
            <w:proofErr w:type="spellStart"/>
            <w:r>
              <w:rPr>
                <w:vertAlign w:val="subscript"/>
              </w:rPr>
              <w:t>адап</w:t>
            </w:r>
            <w:proofErr w:type="spellEnd"/>
            <w:r>
              <w:t xml:space="preserve"> - количество организаций для детей-сирот и детей, оставшихся без попечения родителей, осуществляющих деятельность по социальному сопровождению замещающих семей, социальной (</w:t>
            </w:r>
            <w:proofErr w:type="spellStart"/>
            <w:r>
              <w:t>постинтернатной</w:t>
            </w:r>
            <w:proofErr w:type="spellEnd"/>
            <w:r>
              <w:t xml:space="preserve">) адаптации выпускников с учетом деятельности служб </w:t>
            </w:r>
            <w:proofErr w:type="spellStart"/>
            <w:r>
              <w:t>постинтернатного</w:t>
            </w:r>
            <w:proofErr w:type="spellEnd"/>
            <w:r>
              <w:t xml:space="preserve"> сопровождения выпускников, </w:t>
            </w:r>
            <w:r>
              <w:lastRenderedPageBreak/>
              <w:t>функционирующих в организациях для детей-сирот и детей, оставшихся без попечения родителей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4</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для детей-сирот и детей, оставшихся без попечения родителей</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right w:val="single" w:sz="4" w:space="0" w:color="auto"/>
            </w:tcBorders>
          </w:tcPr>
          <w:p w:rsidR="0041171E" w:rsidRDefault="0041171E">
            <w:pPr>
              <w:pStyle w:val="ConsPlusNormal"/>
            </w:pPr>
            <w:r>
              <w:t>N - общее количество организаций для детей-сирот и детей, оставшихся без попечения родителей (ед.)</w:t>
            </w:r>
          </w:p>
        </w:tc>
        <w:tc>
          <w:tcPr>
            <w:tcW w:w="505" w:type="pct"/>
            <w:tcBorders>
              <w:top w:val="single" w:sz="4" w:space="0" w:color="auto"/>
              <w:left w:val="single" w:sz="4" w:space="0" w:color="auto"/>
              <w:right w:val="single" w:sz="4" w:space="0" w:color="auto"/>
            </w:tcBorders>
          </w:tcPr>
          <w:p w:rsidR="0041171E" w:rsidRDefault="0041171E">
            <w:pPr>
              <w:pStyle w:val="ConsPlusNormal"/>
              <w:jc w:val="center"/>
            </w:pPr>
            <w:r>
              <w:t>4</w:t>
            </w:r>
          </w:p>
        </w:tc>
        <w:tc>
          <w:tcPr>
            <w:tcW w:w="602" w:type="pct"/>
            <w:tcBorders>
              <w:top w:val="single" w:sz="4" w:space="0" w:color="auto"/>
              <w:left w:val="single" w:sz="4" w:space="0" w:color="auto"/>
              <w:right w:val="single" w:sz="4" w:space="0" w:color="auto"/>
            </w:tcBorders>
          </w:tcPr>
          <w:p w:rsidR="0041171E" w:rsidRDefault="0041171E">
            <w:pPr>
              <w:pStyle w:val="ConsPlusNormal"/>
            </w:pPr>
            <w:r>
              <w:t>организации для детей-сирот и детей, оставшихся без попечения родителей</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6.</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право на предоставление мер социальной поддержки</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лиц из их числа, которым предоставлены меры социальной поддержки</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r>
              <w:rPr>
                <w:vertAlign w:val="subscript"/>
              </w:rPr>
              <w:t>мер1</w:t>
            </w:r>
            <w:r>
              <w:t xml:space="preserve"> + N</w:t>
            </w:r>
            <w:r>
              <w:rPr>
                <w:vertAlign w:val="subscript"/>
              </w:rPr>
              <w:t>мер2</w:t>
            </w:r>
            <w:r>
              <w:t xml:space="preserve">) / </w:t>
            </w:r>
            <w:proofErr w:type="spellStart"/>
            <w:r>
              <w:t>N</w:t>
            </w:r>
            <w:r>
              <w:rPr>
                <w:vertAlign w:val="subscript"/>
              </w:rPr>
              <w:t>прав</w:t>
            </w:r>
            <w:proofErr w:type="spellEnd"/>
            <w:r>
              <w:rPr>
                <w:vertAlign w:val="subscript"/>
              </w:rPr>
              <w:t>.</w:t>
            </w:r>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N</w:t>
            </w:r>
            <w:r>
              <w:rPr>
                <w:vertAlign w:val="subscript"/>
              </w:rPr>
              <w:t>мер1</w:t>
            </w:r>
            <w:r>
              <w:t xml:space="preserve"> - количество детей-сирот и детей, оставшихся без попечения родителей, лиц из их числа, которым предоставлены меры социальной поддержки в соответствии с законодательством области (далее - меры социальной поддержки) в заявительном порядке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дети-сироты и дети, оставшиеся без попечения родителей</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N</w:t>
            </w:r>
            <w:r>
              <w:rPr>
                <w:vertAlign w:val="subscript"/>
              </w:rPr>
              <w:t>мер2</w:t>
            </w:r>
            <w:r>
              <w:t xml:space="preserve"> - количество детей-сирот и </w:t>
            </w:r>
            <w:r>
              <w:lastRenderedPageBreak/>
              <w:t xml:space="preserve">детей, оставшихся без попечения родителей, лиц из их числа, которым предоставлены меры социальной поддержки в </w:t>
            </w:r>
            <w:proofErr w:type="spellStart"/>
            <w:r>
              <w:t>беззаявительном</w:t>
            </w:r>
            <w:proofErr w:type="spellEnd"/>
            <w:r>
              <w:t xml:space="preserve"> порядке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N</w:t>
            </w:r>
            <w:r>
              <w:rPr>
                <w:vertAlign w:val="subscript"/>
              </w:rPr>
              <w:t>прав</w:t>
            </w:r>
            <w:proofErr w:type="spellEnd"/>
            <w:r>
              <w:rPr>
                <w:vertAlign w:val="subscript"/>
              </w:rPr>
              <w:t>.</w:t>
            </w:r>
            <w:r>
              <w:t xml:space="preserve"> - общее количество детей-сирот и детей, оставшихся без попечения родителей, лиц из их числа, имеющих право на предоставление мер социальной поддержки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7.</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выпускников организаций для детей-сирот и детей, оставшихся без попечения родителей, получающих и имеющих среднее профессиональное, высшее и дополнительное профессиональное образование, </w:t>
            </w:r>
            <w:r>
              <w:lastRenderedPageBreak/>
              <w:t>от общего количества выпускников организаций для детей-сирот и детей, оставшихся без попечения родителей, последних пяти лет выпуска</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выпускников организаций для детей-сирот и детей, оставшихся без попечения родителей, получающих и имеющих среднее профессиональное, высшее и дополнительное профессиональное образование, </w:t>
            </w:r>
            <w:r>
              <w:lastRenderedPageBreak/>
              <w:t>от общего количества выпускников организаций для детей-сирот и детей, оставшихся без попечения родителей, последних пяти лет выпуска</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N</w:t>
            </w:r>
            <w:r>
              <w:rPr>
                <w:vertAlign w:val="subscript"/>
              </w:rPr>
              <w:t>обр</w:t>
            </w:r>
            <w:proofErr w:type="spellEnd"/>
            <w:r>
              <w:rPr>
                <w:vertAlign w:val="subscript"/>
              </w:rPr>
              <w:t>.</w:t>
            </w:r>
            <w:r>
              <w:t xml:space="preserve"> / </w:t>
            </w:r>
            <w:proofErr w:type="spellStart"/>
            <w:r>
              <w:t>N</w:t>
            </w:r>
            <w:r>
              <w:rPr>
                <w:vertAlign w:val="subscript"/>
              </w:rPr>
              <w:t>вып</w:t>
            </w:r>
            <w:proofErr w:type="spellEnd"/>
            <w:r>
              <w:rPr>
                <w:vertAlign w:val="subscript"/>
              </w:rPr>
              <w:t>.</w:t>
            </w:r>
            <w:r>
              <w:t xml:space="preserve">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N</w:t>
            </w:r>
            <w:r>
              <w:rPr>
                <w:vertAlign w:val="subscript"/>
              </w:rPr>
              <w:t>обр</w:t>
            </w:r>
            <w:proofErr w:type="spellEnd"/>
            <w:r>
              <w:rPr>
                <w:vertAlign w:val="subscript"/>
              </w:rPr>
              <w:t>.</w:t>
            </w:r>
            <w:r>
              <w:t xml:space="preserve"> - количество выпускников организаций для детей-сирот и детей, оставшихся без попечения родителей, получающих и имеющих среднее профессиональное, высшее и дополнительное профессиональное образование, </w:t>
            </w:r>
            <w:r>
              <w:lastRenderedPageBreak/>
              <w:t>за отчетный год (чел.)</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для детей-сирот и детей, оставшихся без попечения родителей</w:t>
            </w:r>
          </w:p>
        </w:tc>
        <w:tc>
          <w:tcPr>
            <w:tcW w:w="2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N</w:t>
            </w:r>
            <w:r>
              <w:rPr>
                <w:vertAlign w:val="subscript"/>
              </w:rPr>
              <w:t>вып</w:t>
            </w:r>
            <w:proofErr w:type="spellEnd"/>
            <w:r>
              <w:rPr>
                <w:vertAlign w:val="subscript"/>
              </w:rPr>
              <w:t>.</w:t>
            </w:r>
            <w:r>
              <w:t xml:space="preserve"> - 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 (чел.)</w:t>
            </w: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60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2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50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pPr>
    </w:p>
    <w:p w:rsidR="0041171E" w:rsidRDefault="0041171E">
      <w:pPr>
        <w:pStyle w:val="ConsPlusNormal"/>
        <w:ind w:firstLine="540"/>
        <w:jc w:val="both"/>
      </w:pPr>
      <w:r>
        <w:t>Примечание:</w:t>
      </w:r>
    </w:p>
    <w:p w:rsidR="0041171E" w:rsidRDefault="0041171E">
      <w:pPr>
        <w:pStyle w:val="ConsPlusNormal"/>
        <w:spacing w:before="200"/>
        <w:ind w:firstLine="540"/>
        <w:jc w:val="both"/>
      </w:pPr>
      <w:bookmarkStart w:id="164" w:name="Par21609"/>
      <w:bookmarkEnd w:id="164"/>
      <w:r>
        <w:t>&lt;1&gt; 1 - официальная статистическая информация; 2 - бухгалтерская и финансовая отчетность; 3 - ведомственная отчетность; 4 - прочие.</w:t>
      </w:r>
    </w:p>
    <w:p w:rsidR="0041171E" w:rsidRDefault="0041171E">
      <w:pPr>
        <w:pStyle w:val="ConsPlusNormal"/>
        <w:spacing w:before="200"/>
        <w:ind w:firstLine="540"/>
        <w:jc w:val="both"/>
      </w:pPr>
      <w:bookmarkStart w:id="165" w:name="Par21610"/>
      <w:bookmarkEnd w:id="165"/>
      <w:r>
        <w:t>&lt;2&gt; 1 - сплошное наблюдение; 2 - способ основного массива; 3 - выборочное наблюдение; 4 - монографическое наблюдение.</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3(1)</w:t>
      </w:r>
    </w:p>
    <w:p w:rsidR="0041171E" w:rsidRDefault="0041171E">
      <w:pPr>
        <w:pStyle w:val="ConsPlusNormal"/>
        <w:jc w:val="right"/>
      </w:pPr>
      <w:r>
        <w:t>к Подпрограмме 10</w:t>
      </w:r>
    </w:p>
    <w:p w:rsidR="0041171E" w:rsidRDefault="0041171E">
      <w:pPr>
        <w:pStyle w:val="ConsPlusNormal"/>
        <w:jc w:val="both"/>
      </w:pPr>
    </w:p>
    <w:p w:rsidR="0041171E" w:rsidRDefault="0041171E">
      <w:pPr>
        <w:pStyle w:val="ConsPlusTitle"/>
        <w:jc w:val="center"/>
      </w:pPr>
      <w:bookmarkStart w:id="166" w:name="Par21619"/>
      <w:bookmarkEnd w:id="166"/>
      <w:r>
        <w:t>ПЕРЕЧЕНЬ</w:t>
      </w:r>
    </w:p>
    <w:p w:rsidR="0041171E" w:rsidRDefault="0041171E">
      <w:pPr>
        <w:pStyle w:val="ConsPlusTitle"/>
        <w:jc w:val="center"/>
      </w:pPr>
      <w:r>
        <w:t>ОСНОВНЫХ МЕРОПРИЯТИЙ ПОДПРОГРАММЫ 10</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63"/>
        <w:gridCol w:w="1982"/>
        <w:gridCol w:w="2643"/>
        <w:gridCol w:w="3500"/>
        <w:gridCol w:w="569"/>
        <w:gridCol w:w="569"/>
        <w:gridCol w:w="569"/>
        <w:gridCol w:w="569"/>
        <w:gridCol w:w="569"/>
        <w:gridCol w:w="569"/>
        <w:gridCol w:w="569"/>
      </w:tblGrid>
      <w:tr w:rsidR="0041171E" w:rsidTr="00D85F3E">
        <w:tc>
          <w:tcPr>
            <w:tcW w:w="8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69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2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300"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Годы реализации и источник финансового обеспечения </w:t>
            </w:r>
            <w:hyperlink w:anchor="Par21687" w:tooltip="&lt;1&gt; Индекс (индексы) соответствующего источника финансового обеспечения, планируемого к привлечению для реализации основного мероприятия подпрограммы 10 и достижения плановых значений целевых показателей (индикаторов) подпрограммы 10: областной бюджет (собственные доходы) - 1, федеральный бюджет (субсидии, субвенции и иные межбюджетные трансферты) - 2." w:history="1">
              <w:r>
                <w:rPr>
                  <w:color w:val="0000FF"/>
                </w:rPr>
                <w:t>&lt;1&gt;</w:t>
              </w:r>
            </w:hyperlink>
          </w:p>
        </w:tc>
      </w:tr>
      <w:tr w:rsidR="0041171E" w:rsidTr="00D85F3E">
        <w:tc>
          <w:tcPr>
            <w:tcW w:w="8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9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888" w:type="pct"/>
            <w:tcBorders>
              <w:top w:val="single" w:sz="4" w:space="0" w:color="auto"/>
              <w:left w:val="single" w:sz="4" w:space="0" w:color="auto"/>
              <w:right w:val="single" w:sz="4" w:space="0" w:color="auto"/>
            </w:tcBorders>
          </w:tcPr>
          <w:p w:rsidR="0041171E" w:rsidRDefault="0041171E">
            <w:pPr>
              <w:pStyle w:val="ConsPlusNormal"/>
            </w:pPr>
            <w:r>
              <w:t xml:space="preserve">Основное мероприятие </w:t>
            </w:r>
            <w:r>
              <w:lastRenderedPageBreak/>
              <w:t>10.1 "Развитие семейных форм устройства детей-сирот и детей, оставшихся без попечения родителей"</w:t>
            </w:r>
          </w:p>
        </w:tc>
        <w:tc>
          <w:tcPr>
            <w:tcW w:w="690" w:type="pct"/>
            <w:tcBorders>
              <w:top w:val="single" w:sz="4" w:space="0" w:color="auto"/>
              <w:left w:val="single" w:sz="4" w:space="0" w:color="auto"/>
              <w:right w:val="single" w:sz="4" w:space="0" w:color="auto"/>
            </w:tcBorders>
          </w:tcPr>
          <w:p w:rsidR="0041171E" w:rsidRDefault="0041171E">
            <w:pPr>
              <w:pStyle w:val="ConsPlusNormal"/>
            </w:pPr>
            <w:r>
              <w:lastRenderedPageBreak/>
              <w:t xml:space="preserve">Департамент </w:t>
            </w:r>
            <w:r>
              <w:lastRenderedPageBreak/>
              <w:t>социальной защиты населения области</w:t>
            </w:r>
          </w:p>
        </w:tc>
        <w:tc>
          <w:tcPr>
            <w:tcW w:w="915" w:type="pct"/>
            <w:tcBorders>
              <w:top w:val="single" w:sz="4" w:space="0" w:color="auto"/>
              <w:left w:val="single" w:sz="4" w:space="0" w:color="auto"/>
              <w:right w:val="single" w:sz="4" w:space="0" w:color="auto"/>
            </w:tcBorders>
          </w:tcPr>
          <w:p w:rsidR="0041171E" w:rsidRDefault="0041171E">
            <w:pPr>
              <w:pStyle w:val="ConsPlusNormal"/>
            </w:pPr>
            <w:r>
              <w:lastRenderedPageBreak/>
              <w:t xml:space="preserve">устройство детей-сирот и </w:t>
            </w:r>
            <w:r>
              <w:lastRenderedPageBreak/>
              <w:t>детей, оставшихся без попечения родителей, в приемные семьи, на усыновление (удочерение), под опеку (попечительство)</w:t>
            </w:r>
          </w:p>
        </w:tc>
        <w:tc>
          <w:tcPr>
            <w:tcW w:w="1207" w:type="pct"/>
            <w:tcBorders>
              <w:top w:val="single" w:sz="4" w:space="0" w:color="auto"/>
              <w:left w:val="single" w:sz="4" w:space="0" w:color="auto"/>
              <w:right w:val="single" w:sz="4" w:space="0" w:color="auto"/>
            </w:tcBorders>
          </w:tcPr>
          <w:p w:rsidR="0041171E" w:rsidRDefault="0041171E">
            <w:pPr>
              <w:pStyle w:val="ConsPlusNormal"/>
            </w:pPr>
            <w:r>
              <w:lastRenderedPageBreak/>
              <w:t xml:space="preserve">доля детей, оставшихся без </w:t>
            </w:r>
            <w:r>
              <w:lastRenderedPageBreak/>
              <w:t xml:space="preserve">попечения родителей, всего, в том числе переданных </w:t>
            </w:r>
            <w:proofErr w:type="spellStart"/>
            <w:r>
              <w:t>неродственникам</w:t>
            </w:r>
            <w:proofErr w:type="spellEnd"/>
            <w: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p w:rsidR="0041171E" w:rsidRDefault="0041171E">
            <w:pPr>
              <w:pStyle w:val="ConsPlusNormal"/>
            </w:pPr>
            <w:r>
              <w:t>доля детей-сирот и детей, оставшихся без попечения родителей, переданных на воспитание в семьи граждан, из числа детей-сирот и детей, оставшихся без попечения родителей, выявленных за отчетный период (год);</w:t>
            </w:r>
          </w:p>
          <w:p w:rsidR="0041171E" w:rsidRDefault="0041171E">
            <w:pPr>
              <w:pStyle w:val="ConsPlusNormal"/>
            </w:pPr>
            <w:r>
              <w:t>численность детей-сирот и детей, оставшихся без попечения родителей, состоящих на учете в региональном банке данных о детях, оставшихся без попечения родителей</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1, 2</w:t>
            </w:r>
          </w:p>
        </w:tc>
        <w:tc>
          <w:tcPr>
            <w:tcW w:w="186" w:type="pct"/>
            <w:tcBorders>
              <w:top w:val="single" w:sz="4" w:space="0" w:color="auto"/>
              <w:left w:val="single" w:sz="4" w:space="0" w:color="auto"/>
              <w:right w:val="single" w:sz="4" w:space="0" w:color="auto"/>
            </w:tcBorders>
          </w:tcPr>
          <w:p w:rsidR="0041171E" w:rsidRDefault="0041171E">
            <w:pPr>
              <w:pStyle w:val="ConsPlusNormal"/>
              <w:jc w:val="center"/>
            </w:pPr>
            <w:r>
              <w:t>1, 2</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Основное мероприятие 10.2 "Совершенствование деятельности организаций для детей-сирот и детей, оставшихся без попечения родителей, системы </w:t>
            </w:r>
            <w:proofErr w:type="spellStart"/>
            <w:r>
              <w:t>постинтернатного</w:t>
            </w:r>
            <w:proofErr w:type="spellEnd"/>
            <w:r>
              <w:t xml:space="preserve"> сопровождения выпускников организаций </w:t>
            </w:r>
            <w:r>
              <w:lastRenderedPageBreak/>
              <w:t>для детей-сирот и детей, оставшихся без попечения родителей"</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организация предоставления социальных услуг в организациях для детей-сирот и детей, оставшихся без попечения родителей</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организаций для детей-сирот и детей, оставшихся без попечения родителей, осуществляющих деятельность по сопровождению семей, социальной (</w:t>
            </w:r>
            <w:proofErr w:type="spellStart"/>
            <w:r>
              <w:t>постинтернатной</w:t>
            </w:r>
            <w:proofErr w:type="spellEnd"/>
            <w:r>
              <w:t>) адаптации выпускников, в общем количестве организаций для детей-сирот и детей, оставшихся без попечения родителей</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r w:rsidR="0041171E" w:rsidTr="00D85F3E">
        <w:tc>
          <w:tcPr>
            <w:tcW w:w="8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10.3 "Предоставление дополнительных гарантий по социальной защите детей-сирот и детей, оставшихся без попечения родителей, лиц из их числа"</w:t>
            </w:r>
          </w:p>
        </w:tc>
        <w:tc>
          <w:tcPr>
            <w:tcW w:w="69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обеспечение социальной защищенности детей-сирот и детей, оставшихся без попечения родителей, лиц из их числа</w:t>
            </w:r>
          </w:p>
        </w:tc>
        <w:tc>
          <w:tcPr>
            <w:tcW w:w="120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детей-сирот и детей, оставшихся без попечения родителей, лиц из их числа, которым предоставлены меры социальной поддержки, от общего числа детей-сирот и детей, оставшихся без попечения родителей, лиц из их числа, имеющих право на предоставление мер социальной поддержки;</w:t>
            </w:r>
          </w:p>
          <w:p w:rsidR="0041171E" w:rsidRDefault="0041171E">
            <w:pPr>
              <w:pStyle w:val="ConsPlusNormal"/>
            </w:pPr>
            <w:r>
              <w:t>доля выпускников организаций для детей-сирот и детей, оставшихся без попечения родителей, получающих и имеющих среднее профессиональное, высшее и дополнительное профессиональное образование, от общего количества выпускников организаций для детей-сирот и детей, оставшихся без попечения родителей, последних пяти лет выпуска</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bookmarkStart w:id="167" w:name="Par21687"/>
      <w:bookmarkEnd w:id="167"/>
      <w:r>
        <w:t>&lt;1&gt; Индекс (индексы) соответствующего источника финансового обеспечения, планируемого к привлечению для реализации основного мероприятия подпрограммы 10 и достижения плановых значений целевых показателей (индикаторов) подпрограммы 10: областной бюджет (собственные доходы) - 1, федеральный бюджет (субсидии, субвенции и иные межбюджетные трансферты) - 2.</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10</w:t>
      </w:r>
    </w:p>
    <w:p w:rsidR="0041171E" w:rsidRDefault="0041171E">
      <w:pPr>
        <w:pStyle w:val="ConsPlusNormal"/>
        <w:jc w:val="both"/>
      </w:pPr>
    </w:p>
    <w:p w:rsidR="0041171E" w:rsidRDefault="0041171E">
      <w:pPr>
        <w:pStyle w:val="ConsPlusTitle"/>
        <w:jc w:val="center"/>
      </w:pPr>
      <w:bookmarkStart w:id="168" w:name="Par21696"/>
      <w:bookmarkEnd w:id="168"/>
      <w:r>
        <w:t>ФИНАНСОВОЕ ОБЕСПЕЧЕНИЕ</w:t>
      </w:r>
    </w:p>
    <w:p w:rsidR="0041171E" w:rsidRDefault="0041171E">
      <w:pPr>
        <w:pStyle w:val="ConsPlusTitle"/>
        <w:jc w:val="center"/>
      </w:pPr>
      <w:r>
        <w:t>ПОДПРОГРАММЫ 10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496"/>
        <w:gridCol w:w="2033"/>
        <w:gridCol w:w="1686"/>
        <w:gridCol w:w="1464"/>
        <w:gridCol w:w="565"/>
        <w:gridCol w:w="1061"/>
        <w:gridCol w:w="1061"/>
        <w:gridCol w:w="1061"/>
        <w:gridCol w:w="1061"/>
        <w:gridCol w:w="1061"/>
        <w:gridCol w:w="1061"/>
        <w:gridCol w:w="1061"/>
      </w:tblGrid>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56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2137"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Расходы (тыс. руб.)</w:t>
            </w:r>
          </w:p>
        </w:tc>
        <w:tc>
          <w:tcPr>
            <w:tcW w:w="34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c>
          <w:tcPr>
            <w:tcW w:w="34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D85F3E">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r>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10</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1161084.6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1159973.0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1244247.7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1332892.0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1350296.0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1349541.8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7598035.1</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1149992.9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1148956.5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1227906.6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1320435.2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1337606.9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1337604.0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7522502.1</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11091.7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11016.5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16341.1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12456.8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12689.1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11937.8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75533.0</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1161084.6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1159973.0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1244247.7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1332892.0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1350296.0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1349541.8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7598035.1</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1149992.9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1148956.5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1227906.6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1320435.2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1337606.9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1337604.0</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7522502.1</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w:t>
            </w:r>
            <w:r>
              <w:lastRenderedPageBreak/>
              <w:t>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11091.7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11016.5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16341.1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12456.8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12689.1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11937.8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75533.0</w:t>
            </w:r>
          </w:p>
        </w:tc>
      </w:tr>
      <w:tr w:rsidR="0041171E" w:rsidTr="00D85F3E">
        <w:tc>
          <w:tcPr>
            <w:tcW w:w="4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10.1</w:t>
            </w:r>
          </w:p>
        </w:tc>
        <w:tc>
          <w:tcPr>
            <w:tcW w:w="83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Развитие семейных форм устройства детей-сирот и детей, оставшихся без попечения родителей</w:t>
            </w:r>
          </w:p>
        </w:tc>
        <w:tc>
          <w:tcPr>
            <w:tcW w:w="70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627434.1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645695.7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696391.3</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792186.9</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792315.5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791561.3</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4345584.8</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616342.4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634679.2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680050.2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779730.1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779626.4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779623.5</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4270051.8</w:t>
            </w:r>
          </w:p>
        </w:tc>
      </w:tr>
      <w:tr w:rsidR="0041171E" w:rsidTr="00D85F3E">
        <w:tc>
          <w:tcPr>
            <w:tcW w:w="4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3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0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11091.7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11016.5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16341.1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12456.8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12689.1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11937.8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75533.0</w:t>
            </w:r>
          </w:p>
        </w:tc>
      </w:tr>
      <w:tr w:rsidR="0041171E" w:rsidTr="00D85F3E">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Совершенствование деятельности организаций для детей-сирот и детей, оставшихся без попечения родителей, системы </w:t>
            </w:r>
            <w:proofErr w:type="spellStart"/>
            <w:r>
              <w:t>постинтернатного</w:t>
            </w:r>
            <w:proofErr w:type="spellEnd"/>
            <w:r>
              <w:t xml:space="preserve"> сопровождения выпускников организаций для детей-сирот и детей, оставшихся без попечения родителей</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480989.0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495915.1</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529271.6</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517572.4</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534847.8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534847.8</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3093443.7</w:t>
            </w:r>
          </w:p>
        </w:tc>
      </w:tr>
      <w:tr w:rsidR="0041171E" w:rsidTr="00D85F3E">
        <w:tc>
          <w:tcPr>
            <w:tcW w:w="4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10.3</w:t>
            </w:r>
          </w:p>
        </w:tc>
        <w:tc>
          <w:tcPr>
            <w:tcW w:w="83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дополнительных гарантий по социальной защите детей-сирот и детей, оставшихся без попечения родителей, лиц из их числа</w:t>
            </w:r>
          </w:p>
        </w:tc>
        <w:tc>
          <w:tcPr>
            <w:tcW w:w="70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56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52661.5</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18362.2</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18584.8</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23132.7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23132.7</w:t>
            </w:r>
          </w:p>
        </w:tc>
        <w:tc>
          <w:tcPr>
            <w:tcW w:w="3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23132.7</w:t>
            </w:r>
          </w:p>
        </w:tc>
        <w:tc>
          <w:tcPr>
            <w:tcW w:w="34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159006.6</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5</w:t>
      </w:r>
    </w:p>
    <w:p w:rsidR="0041171E" w:rsidRDefault="0041171E">
      <w:pPr>
        <w:pStyle w:val="ConsPlusNormal"/>
        <w:jc w:val="right"/>
      </w:pPr>
      <w:r>
        <w:t>к Подпрограмме 10</w:t>
      </w:r>
    </w:p>
    <w:p w:rsidR="0041171E" w:rsidRDefault="0041171E">
      <w:pPr>
        <w:pStyle w:val="ConsPlusNormal"/>
        <w:jc w:val="both"/>
      </w:pPr>
    </w:p>
    <w:p w:rsidR="0041171E" w:rsidRDefault="0041171E">
      <w:pPr>
        <w:pStyle w:val="ConsPlusTitle"/>
        <w:jc w:val="center"/>
      </w:pPr>
      <w:bookmarkStart w:id="169" w:name="Par21848"/>
      <w:bookmarkEnd w:id="169"/>
      <w:r>
        <w:t>ПРОГНОЗ</w:t>
      </w:r>
    </w:p>
    <w:p w:rsidR="0041171E" w:rsidRDefault="0041171E">
      <w:pPr>
        <w:pStyle w:val="ConsPlusTitle"/>
        <w:jc w:val="center"/>
      </w:pPr>
      <w:r>
        <w:t>СВОДНЫХ ПОКАЗАТЕЛЕЙ ГОСУДАРСТВЕННЫХ</w:t>
      </w:r>
    </w:p>
    <w:p w:rsidR="0041171E" w:rsidRDefault="0041171E">
      <w:pPr>
        <w:pStyle w:val="ConsPlusTitle"/>
        <w:jc w:val="center"/>
      </w:pPr>
      <w:r>
        <w:t>ЗАДАНИЙ НА ОКАЗАНИЕ ГОСУДАРСТВЕННЫХ УСЛУГ (РАБОТ)</w:t>
      </w:r>
    </w:p>
    <w:p w:rsidR="0041171E" w:rsidRDefault="0041171E">
      <w:pPr>
        <w:pStyle w:val="ConsPlusTitle"/>
        <w:jc w:val="center"/>
      </w:pPr>
      <w:r>
        <w:t>ГОСУДАРСТВЕННЫМИ ОРГАНИЗАЦИЯМИ СОЦИАЛЬНОГО ОБСЛУЖИВАНИЯ</w:t>
      </w:r>
    </w:p>
    <w:p w:rsidR="0041171E" w:rsidRDefault="0041171E">
      <w:pPr>
        <w:pStyle w:val="ConsPlusTitle"/>
        <w:jc w:val="center"/>
      </w:pPr>
      <w:r>
        <w:t>ДЛЯ ДЕТЕЙ-СИРОТ И ДЕТЕЙ, ОСТАВШИХСЯ БЕЗ ПОПЕЧЕНИЯ РОДИТЕЛЕЙ,</w:t>
      </w:r>
    </w:p>
    <w:p w:rsidR="0041171E" w:rsidRDefault="0041171E">
      <w:pPr>
        <w:pStyle w:val="ConsPlusTitle"/>
        <w:jc w:val="center"/>
      </w:pPr>
      <w:r>
        <w:t>ВОЛОГОДСКОЙ ОБЛАСТИ ПО ПОДПРОГРАММЕ 10 НА 2015 ГОД</w:t>
      </w:r>
    </w:p>
    <w:p w:rsidR="0041171E" w:rsidRDefault="0041171E">
      <w:pPr>
        <w:pStyle w:val="ConsPlusNormal"/>
        <w:rPr>
          <w:sz w:val="24"/>
          <w:szCs w:val="24"/>
        </w:rPr>
      </w:pPr>
    </w:p>
    <w:p w:rsidR="0041171E" w:rsidRDefault="004117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59"/>
        <w:gridCol w:w="1134"/>
        <w:gridCol w:w="1134"/>
        <w:gridCol w:w="1134"/>
        <w:gridCol w:w="1134"/>
        <w:gridCol w:w="1191"/>
        <w:gridCol w:w="1191"/>
        <w:gridCol w:w="1191"/>
        <w:gridCol w:w="1134"/>
      </w:tblGrid>
      <w:tr w:rsidR="0041171E">
        <w:tc>
          <w:tcPr>
            <w:tcW w:w="5159" w:type="dxa"/>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w:t>
            </w:r>
          </w:p>
        </w:tc>
        <w:tc>
          <w:tcPr>
            <w:tcW w:w="4536"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Значение показателя объема услуги (работы)</w:t>
            </w:r>
          </w:p>
        </w:tc>
        <w:tc>
          <w:tcPr>
            <w:tcW w:w="4707"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областного бюджета на оказание государственной услуги (работы), тыс. руб.</w:t>
            </w:r>
          </w:p>
        </w:tc>
      </w:tr>
      <w:tr w:rsidR="0041171E">
        <w:tc>
          <w:tcPr>
            <w:tcW w:w="5159" w:type="dxa"/>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243" w:type="dxa"/>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комплекса социальных услуг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в форме стационарного социального обслуживания детям-сиротам и детям, оставшимся без попечения родителей, в возрасте от 3 до 18 лет, лицам из числа детей-сирот и детей, оставшихся без попечения родителей</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536"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койко-места</w:t>
            </w:r>
          </w:p>
        </w:tc>
        <w:tc>
          <w:tcPr>
            <w:tcW w:w="4707"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"Белозерский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21141.0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"Великоустюгский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24699.0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имени В.А. Гаврилина"</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37719.9</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19534.4</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17899.1</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 "</w:t>
            </w:r>
            <w:proofErr w:type="spellStart"/>
            <w:r>
              <w:t>Кадниковский</w:t>
            </w:r>
            <w:proofErr w:type="spellEnd"/>
            <w:r>
              <w:t xml:space="preserve"> центр помощи детям, оставшимся без попечения родителей, N 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17297.3</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Кадниковский</w:t>
            </w:r>
            <w:proofErr w:type="spellEnd"/>
            <w:r>
              <w:t xml:space="preserve"> центр помощи детям, оставшимся без попечения родителей, N 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18380.4</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"Тарногский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19648.1</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Харовский</w:t>
            </w:r>
            <w:proofErr w:type="spellEnd"/>
            <w:r>
              <w:t xml:space="preserve">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28745.6</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Устюженский</w:t>
            </w:r>
            <w:proofErr w:type="spellEnd"/>
            <w:r>
              <w:t xml:space="preserve"> центр помощи детям, оставшимся без попечения родителей,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12090.6</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243" w:type="dxa"/>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Организация социального сопровождения детей-сирот и детей, оставшихся без попечения родителей, в возрасте от 3 до 18 лет, лиц из числа детей-сирот и детей, оставшихся без попечения родителей, включающего оказание содействия в предоставлении медицинской, психологической, педагогической, юридической, социальной помощи, не относящейся к социальным услугам</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536"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количество получателей услуг</w:t>
            </w:r>
          </w:p>
        </w:tc>
        <w:tc>
          <w:tcPr>
            <w:tcW w:w="4707"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"Белозерский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266.1</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"Великоустюгский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240.7</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имени В.А. Гаврилина"</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331.2</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17485.3</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2445.0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Кадниковский</w:t>
            </w:r>
            <w:proofErr w:type="spellEnd"/>
            <w:r>
              <w:t xml:space="preserve"> центр помощи детям, оставшимся без попечения родителей, N 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716.4</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Кадниковский</w:t>
            </w:r>
            <w:proofErr w:type="spellEnd"/>
            <w:r>
              <w:t xml:space="preserve"> центр помощи детям, </w:t>
            </w:r>
            <w:r>
              <w:lastRenderedPageBreak/>
              <w:t>оставшимся без попечения родителей, N 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511.0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 "Тарногский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2258.3</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Харовский</w:t>
            </w:r>
            <w:proofErr w:type="spellEnd"/>
            <w:r>
              <w:t xml:space="preserve">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1089.6</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Устюженский</w:t>
            </w:r>
            <w:proofErr w:type="spellEnd"/>
            <w:r>
              <w:t xml:space="preserve"> центр помощи детям, оставшимся без попечения родителей,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529.4</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243" w:type="dxa"/>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Подбор и подготовка граждан, выразивших желание принять детей на воспитание в свои семьи</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536"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количество получателей услуг</w:t>
            </w:r>
          </w:p>
        </w:tc>
        <w:tc>
          <w:tcPr>
            <w:tcW w:w="4707"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"Белозерский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391.9</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1058.1</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Кадниковский</w:t>
            </w:r>
            <w:proofErr w:type="spellEnd"/>
            <w:r>
              <w:t xml:space="preserve"> центр помощи детям, оставшимся без попечения родителей, N 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69</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255.5</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243" w:type="dxa"/>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536"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количество получателей услуг</w:t>
            </w:r>
          </w:p>
        </w:tc>
        <w:tc>
          <w:tcPr>
            <w:tcW w:w="4707"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"Белозерский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391.9</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"Великоустюгский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361.1</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имени В.А. Гаврилина"</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131.2</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 "Вологодский центр помощи детям, оставшимся без попечения родителей, N 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1476.7</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Кадниковский</w:t>
            </w:r>
            <w:proofErr w:type="spellEnd"/>
            <w:r>
              <w:t xml:space="preserve"> центр помощи детям, оставшимся без попечения родителей, N 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256.0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Кадниковский</w:t>
            </w:r>
            <w:proofErr w:type="spellEnd"/>
            <w:r>
              <w:t xml:space="preserve"> центр помощи детям, оставшимся без попечения родителей, N 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511.0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"Тарногский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549.0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Харовский</w:t>
            </w:r>
            <w:proofErr w:type="spellEnd"/>
            <w:r>
              <w:t xml:space="preserve">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1089.6</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Устюженский</w:t>
            </w:r>
            <w:proofErr w:type="spellEnd"/>
            <w:r>
              <w:t xml:space="preserve"> центр помощи детям, оставшимся без попечения родителей,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291.8</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243" w:type="dxa"/>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консультативной, психологической, юридической, социальной и иной помощи родителям детей в целях обеспечения возможности восстановления родителей в родительских правах или отмены ограничения родительских прав</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536"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количество получателей услуг</w:t>
            </w:r>
          </w:p>
        </w:tc>
        <w:tc>
          <w:tcPr>
            <w:tcW w:w="4707"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"Белозерский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391.9</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"Великоустюгский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120.4</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имени В.А. Гаврилина"</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290.5</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1194.8</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Кадниковский</w:t>
            </w:r>
            <w:proofErr w:type="spellEnd"/>
            <w:r>
              <w:t xml:space="preserve"> центр помощи детям, оставшимся без попечения родителей, N 2"</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255.1</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 "</w:t>
            </w:r>
            <w:proofErr w:type="spellStart"/>
            <w:r>
              <w:t>Кадниковский</w:t>
            </w:r>
            <w:proofErr w:type="spellEnd"/>
            <w:r>
              <w:t xml:space="preserve"> центр помощи детям, оставшимся без попечения родителей, N 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511.0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"Тарногский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556.0</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Харовский</w:t>
            </w:r>
            <w:proofErr w:type="spellEnd"/>
            <w:r>
              <w:t xml:space="preserve">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1089.6</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Устюженский</w:t>
            </w:r>
            <w:proofErr w:type="spellEnd"/>
            <w:r>
              <w:t xml:space="preserve"> центр помощи детям, оставшимся без попечения родителей,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291.8</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243" w:type="dxa"/>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Содействие выпускникам организаций для детей-сирот и детей, оставшихся без попечения родителей, области, находящимся в трудной жизненной ситуации, в их социальной адаптации</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536"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количество получателей услуг</w:t>
            </w:r>
          </w:p>
        </w:tc>
        <w:tc>
          <w:tcPr>
            <w:tcW w:w="4707" w:type="dxa"/>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"Великоустюгский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481.6</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1"</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831.1</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"Тарногский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1942.7</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5159"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Харовский</w:t>
            </w:r>
            <w:proofErr w:type="spellEnd"/>
            <w:r>
              <w:t xml:space="preserve"> центр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1089.6</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rsidP="00EF6AC5">
      <w:pPr>
        <w:pStyle w:val="ConsPlusNormal"/>
        <w:pageBreakBefore/>
        <w:jc w:val="right"/>
        <w:outlineLvl w:val="2"/>
      </w:pPr>
      <w:r>
        <w:lastRenderedPageBreak/>
        <w:t>Приложение 6</w:t>
      </w:r>
    </w:p>
    <w:p w:rsidR="0041171E" w:rsidRDefault="0041171E">
      <w:pPr>
        <w:pStyle w:val="ConsPlusNormal"/>
        <w:jc w:val="right"/>
      </w:pPr>
      <w:r>
        <w:t>к Подпрограмме 10</w:t>
      </w:r>
    </w:p>
    <w:p w:rsidR="0041171E" w:rsidRDefault="0041171E">
      <w:pPr>
        <w:pStyle w:val="ConsPlusNormal"/>
        <w:jc w:val="both"/>
      </w:pPr>
    </w:p>
    <w:p w:rsidR="0041171E" w:rsidRDefault="0041171E">
      <w:pPr>
        <w:pStyle w:val="ConsPlusTitle"/>
        <w:jc w:val="center"/>
      </w:pPr>
      <w:bookmarkStart w:id="170" w:name="Par22339"/>
      <w:bookmarkEnd w:id="170"/>
      <w:r>
        <w:t>ПРОГНОЗ</w:t>
      </w:r>
    </w:p>
    <w:p w:rsidR="0041171E" w:rsidRDefault="0041171E">
      <w:pPr>
        <w:pStyle w:val="ConsPlusTitle"/>
        <w:jc w:val="center"/>
      </w:pPr>
      <w:r>
        <w:t>СВОДНЫХ ПОКАЗАТЕЛЕЙ ГОСУДАРСТВЕННЫХ</w:t>
      </w:r>
    </w:p>
    <w:p w:rsidR="0041171E" w:rsidRDefault="0041171E">
      <w:pPr>
        <w:pStyle w:val="ConsPlusTitle"/>
        <w:jc w:val="center"/>
      </w:pPr>
      <w:r>
        <w:t>ЗАДАНИЙ НА ОКАЗАНИЕ ГОСУДАРСТВЕННЫХ УСЛУГ (РАБОТ)</w:t>
      </w:r>
    </w:p>
    <w:p w:rsidR="0041171E" w:rsidRDefault="0041171E">
      <w:pPr>
        <w:pStyle w:val="ConsPlusTitle"/>
        <w:jc w:val="center"/>
      </w:pPr>
      <w:r>
        <w:t>ГОСУДАРСТВЕННЫМИ ОРГАНИЗАЦИЯМИ СОЦИАЛЬНОГО ОБСЛУЖИВАНИЯ</w:t>
      </w:r>
    </w:p>
    <w:p w:rsidR="0041171E" w:rsidRDefault="0041171E">
      <w:pPr>
        <w:pStyle w:val="ConsPlusTitle"/>
        <w:jc w:val="center"/>
      </w:pPr>
      <w:r>
        <w:t>ДЛЯ ДЕТЕЙ-СИРОТ И ДЕТЕЙ, ОСТАВШИХСЯ БЕЗ ПОПЕЧЕНИЯ РОДИТЕЛЕЙ,</w:t>
      </w:r>
    </w:p>
    <w:p w:rsidR="0041171E" w:rsidRDefault="0041171E">
      <w:pPr>
        <w:pStyle w:val="ConsPlusTitle"/>
        <w:jc w:val="center"/>
      </w:pPr>
      <w:r>
        <w:t>ВОЛОГОДСКОЙ ОБЛАСТИ ПО ПОДПРОГРАММЕ 10 НА 2016 ГОД</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722"/>
        <w:gridCol w:w="1197"/>
        <w:gridCol w:w="1197"/>
        <w:gridCol w:w="1197"/>
        <w:gridCol w:w="1197"/>
        <w:gridCol w:w="1259"/>
        <w:gridCol w:w="1259"/>
        <w:gridCol w:w="1323"/>
        <w:gridCol w:w="1320"/>
      </w:tblGrid>
      <w:tr w:rsidR="0041171E" w:rsidTr="00D85F3E">
        <w:tc>
          <w:tcPr>
            <w:tcW w:w="16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w:t>
            </w:r>
          </w:p>
        </w:tc>
        <w:tc>
          <w:tcPr>
            <w:tcW w:w="1631" w:type="pct"/>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Значение показателя объема услуги (работы)</w:t>
            </w:r>
          </w:p>
        </w:tc>
        <w:tc>
          <w:tcPr>
            <w:tcW w:w="1760" w:type="pct"/>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областного бюджета на оказание государственной услуги (работы), тыс. руб.</w:t>
            </w:r>
          </w:p>
        </w:tc>
      </w:tr>
      <w:tr w:rsidR="0041171E" w:rsidTr="00D85F3E">
        <w:tc>
          <w:tcPr>
            <w:tcW w:w="16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391" w:type="pct"/>
            <w:gridSpan w:val="8"/>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Содержание и воспитание детей-сирот и детей, оставшихся без попечения родителей, детей, находящихся в трудной жизненной ситуации</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631" w:type="pct"/>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60" w:type="pct"/>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"Белозерский центр помощи детям, оставшимся без попечения родителей"</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23845.2</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"Великоустюгский центр помощи детям, оставшимся без попечения родителей"</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27193.1</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имени В.А. Гаврилина"</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64</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37949.3</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1"</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42193.4</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N 2"</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23127.6</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Кадниковский</w:t>
            </w:r>
            <w:proofErr w:type="spellEnd"/>
            <w:r>
              <w:t xml:space="preserve"> центр помощи детям, оставшимся без попечения родителей, N 2"</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20525.2</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Кадниковский</w:t>
            </w:r>
            <w:proofErr w:type="spellEnd"/>
            <w:r>
              <w:t xml:space="preserve"> центр помощи детям, оставшимся без попечения родителей, N 4"</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24585.5</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БУ СО ВО "Тарногский центр помощи детям, оставшимся без попечения родителей"</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24728.2</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Харовский</w:t>
            </w:r>
            <w:proofErr w:type="spellEnd"/>
            <w:r>
              <w:t xml:space="preserve"> центр помощи детям, оставшимся без попечения родителей"</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32398.4</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Устюженский</w:t>
            </w:r>
            <w:proofErr w:type="spellEnd"/>
            <w:r>
              <w:t xml:space="preserve"> центр помощи детям, оставшимся без попечения родителей, с ограниченными возможностями здоровья"</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9910.5</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"Шанс"</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23715.3</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"Вологодский центр помощи детям, оставшимся без попечения родителей, "</w:t>
            </w:r>
            <w:proofErr w:type="spellStart"/>
            <w:r>
              <w:t>СоДействие</w:t>
            </w:r>
            <w:proofErr w:type="spellEnd"/>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23520.8</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"Центр помощи детям, оставшимся без попечения родителей, "Радуга"</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7960.4</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"Череповецкий центр помощи детям, оставшимся без попечения родителей, "Доверие"</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33210.4</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"Череповецкий центр помощи детям, оставшимся без попечения родителей, "Созвездие"</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29215.6</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"Череповецкий центр помощи детям, оставшимся без попечения родителей, "Навигатор"</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30999.5</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"Череповецкий центр помощи детям, оставшимся без попечения родителей, "Наши дети"</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35321.0</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Судский</w:t>
            </w:r>
            <w:proofErr w:type="spellEnd"/>
            <w:r>
              <w:t xml:space="preserve"> центр помощи детям, оставшимся без попечения родителей"</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5349.1</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"Шекснинский центр помощи детям, оставшимся без попечения родителей, "Альтаир"</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55</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25119.0</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6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БУ СО ВО "</w:t>
            </w:r>
            <w:proofErr w:type="spellStart"/>
            <w:r>
              <w:t>Тотемский</w:t>
            </w:r>
            <w:proofErr w:type="spellEnd"/>
            <w:r>
              <w:t xml:space="preserve"> центр помощи детям, оставшимся без попечения родителей"</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15047.6</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right"/>
        <w:outlineLvl w:val="2"/>
      </w:pPr>
      <w:r>
        <w:lastRenderedPageBreak/>
        <w:t>Приложение 7</w:t>
      </w:r>
    </w:p>
    <w:p w:rsidR="0041171E" w:rsidRDefault="0041171E">
      <w:pPr>
        <w:pStyle w:val="ConsPlusNormal"/>
        <w:jc w:val="right"/>
      </w:pPr>
      <w:r>
        <w:t>к Подпрограмме 10</w:t>
      </w:r>
    </w:p>
    <w:p w:rsidR="0041171E" w:rsidRDefault="0041171E">
      <w:pPr>
        <w:pStyle w:val="ConsPlusTitle"/>
        <w:jc w:val="center"/>
      </w:pPr>
      <w:bookmarkStart w:id="171" w:name="Par22562"/>
      <w:bookmarkEnd w:id="171"/>
      <w:r>
        <w:t>ПРОГНОЗ</w:t>
      </w:r>
    </w:p>
    <w:p w:rsidR="0041171E" w:rsidRDefault="0041171E">
      <w:pPr>
        <w:pStyle w:val="ConsPlusTitle"/>
        <w:jc w:val="center"/>
      </w:pPr>
      <w:r>
        <w:t>СВОДНЫХ ПОКАЗАТЕЛЕЙ ГОСУДАРСТВЕННЫХ ЗАДАНИЙ НА ОКАЗАНИЕ</w:t>
      </w:r>
    </w:p>
    <w:p w:rsidR="0041171E" w:rsidRDefault="0041171E">
      <w:pPr>
        <w:pStyle w:val="ConsPlusTitle"/>
        <w:jc w:val="center"/>
      </w:pPr>
      <w:r>
        <w:t>ГОСУДАРСТВЕННЫХ УСЛУГ (РАБОТ) ГОСУДАРСТВЕННЫМИ ОРГАНИЗАЦИЯМИ</w:t>
      </w:r>
    </w:p>
    <w:p w:rsidR="0041171E" w:rsidRDefault="0041171E">
      <w:pPr>
        <w:pStyle w:val="ConsPlusTitle"/>
        <w:jc w:val="center"/>
      </w:pPr>
      <w:r>
        <w:t>СОЦИАЛЬНОГО ОБСЛУЖИВАНИЯ НАСЕЛЕНИЯ ОБЛАСТИ</w:t>
      </w:r>
    </w:p>
    <w:p w:rsidR="0041171E" w:rsidRDefault="0041171E">
      <w:pPr>
        <w:pStyle w:val="ConsPlusTitle"/>
        <w:jc w:val="center"/>
      </w:pPr>
      <w:r>
        <w:t>ПО ПОДПРОГРАММЕ 10 НА 2017 ГОД</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440"/>
        <w:gridCol w:w="5155"/>
        <w:gridCol w:w="5076"/>
      </w:tblGrid>
      <w:tr w:rsidR="0041171E" w:rsidTr="00D85F3E">
        <w:tc>
          <w:tcPr>
            <w:tcW w:w="151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показателя объема услуги (работы)</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областного бюджета на оказание государственной услуги (работы), тыс. руб.</w:t>
            </w:r>
          </w:p>
        </w:tc>
      </w:tr>
      <w:tr w:rsidR="0041171E" w:rsidTr="00D85F3E">
        <w:tc>
          <w:tcPr>
            <w:tcW w:w="151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Содержание и воспитание детей-сирот и детей, оставшихся без попечения родителей, детей, находящихся в трудной жизненной ситуации</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848</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409744.4</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399</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12388.2</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Психолого-медико-педагогическая реабилитация детей</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771</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62289.3</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семей, получивших социальные услуги (единиц)</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10.2</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609</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19949.0</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310</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10811.7</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Содействие устройству детей на воспитание в семью</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детей, переданных на воспитание в семью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86</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11442.1</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716</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1823.1</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348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социально-психологических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51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75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327</w:t>
            </w:r>
          </w:p>
        </w:tc>
        <w:tc>
          <w:tcPr>
            <w:tcW w:w="17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823.8</w:t>
            </w:r>
          </w:p>
        </w:tc>
      </w:tr>
    </w:tbl>
    <w:p w:rsidR="0041171E" w:rsidRDefault="0041171E">
      <w:pPr>
        <w:pStyle w:val="ConsPlusNormal"/>
        <w:jc w:val="both"/>
      </w:pPr>
    </w:p>
    <w:p w:rsidR="0041171E" w:rsidRDefault="0041171E">
      <w:pPr>
        <w:pStyle w:val="ConsPlusNormal"/>
        <w:jc w:val="right"/>
        <w:outlineLvl w:val="2"/>
      </w:pPr>
      <w:r>
        <w:lastRenderedPageBreak/>
        <w:t>Приложение 7(1)</w:t>
      </w:r>
    </w:p>
    <w:p w:rsidR="0041171E" w:rsidRDefault="0041171E">
      <w:pPr>
        <w:pStyle w:val="ConsPlusNormal"/>
        <w:jc w:val="right"/>
      </w:pPr>
      <w:r>
        <w:t>к Подпрограмме 10</w:t>
      </w:r>
    </w:p>
    <w:p w:rsidR="0041171E" w:rsidRDefault="0041171E">
      <w:pPr>
        <w:pStyle w:val="ConsPlusNormal"/>
        <w:jc w:val="both"/>
      </w:pPr>
    </w:p>
    <w:p w:rsidR="0041171E" w:rsidRDefault="0041171E">
      <w:pPr>
        <w:pStyle w:val="ConsPlusTitle"/>
        <w:jc w:val="center"/>
      </w:pPr>
      <w:bookmarkStart w:id="172" w:name="Par22655"/>
      <w:bookmarkEnd w:id="172"/>
      <w:r>
        <w:t>ПРОГНОЗ</w:t>
      </w:r>
    </w:p>
    <w:p w:rsidR="0041171E" w:rsidRDefault="0041171E">
      <w:pPr>
        <w:pStyle w:val="ConsPlusTitle"/>
        <w:jc w:val="center"/>
      </w:pPr>
      <w:r>
        <w:t>СВОДНЫХ ПОКАЗАТЕЛЕЙ ГОСУДАРСТВЕННЫХ ЗАДАНИЙ НА ОКАЗАНИЕ</w:t>
      </w:r>
    </w:p>
    <w:p w:rsidR="0041171E" w:rsidRDefault="0041171E">
      <w:pPr>
        <w:pStyle w:val="ConsPlusTitle"/>
        <w:jc w:val="center"/>
      </w:pPr>
      <w:r>
        <w:t>ГОСУДАРСТВЕННЫХ УСЛУГ (РАБОТ) ГОСУДАРСТВЕННЫМИ ОРГАНИЗАЦИЯМИ</w:t>
      </w:r>
    </w:p>
    <w:p w:rsidR="0041171E" w:rsidRDefault="0041171E">
      <w:pPr>
        <w:pStyle w:val="ConsPlusTitle"/>
        <w:jc w:val="center"/>
      </w:pPr>
      <w:r>
        <w:t>СОЦИАЛЬНОГО ОБСЛУЖИВАНИЯ НАСЕЛЕНИЯ ОБЛАСТИ</w:t>
      </w:r>
    </w:p>
    <w:p w:rsidR="0041171E" w:rsidRDefault="0041171E">
      <w:pPr>
        <w:pStyle w:val="ConsPlusTitle"/>
        <w:jc w:val="center"/>
      </w:pPr>
      <w:r>
        <w:t>ПО ПОДПРОГРАММЕ 10 НА 2018 - 2020 ГОДЫ</w:t>
      </w:r>
    </w:p>
    <w:p w:rsidR="0041171E" w:rsidRDefault="0041171E">
      <w:pPr>
        <w:pStyle w:val="ConsPlusNormal"/>
        <w:rPr>
          <w:sz w:val="24"/>
          <w:szCs w:val="24"/>
        </w:rPr>
      </w:pPr>
    </w:p>
    <w:p w:rsidR="0041171E" w:rsidRDefault="004117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44"/>
        <w:gridCol w:w="1417"/>
        <w:gridCol w:w="1644"/>
        <w:gridCol w:w="1814"/>
        <w:gridCol w:w="1361"/>
        <w:gridCol w:w="1701"/>
        <w:gridCol w:w="1644"/>
      </w:tblGrid>
      <w:tr w:rsidR="0041171E">
        <w:tc>
          <w:tcPr>
            <w:tcW w:w="4744" w:type="dxa"/>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показателя объема услуги (работы)</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областного бюджета на оказание государственной услуги (работы), тыс. руб.</w:t>
            </w:r>
          </w:p>
        </w:tc>
      </w:tr>
      <w:tr w:rsidR="0041171E">
        <w:tc>
          <w:tcPr>
            <w:tcW w:w="4744" w:type="dxa"/>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tc>
          <w:tcPr>
            <w:tcW w:w="4744" w:type="dxa"/>
            <w:tcBorders>
              <w:left w:val="single" w:sz="4" w:space="0" w:color="auto"/>
              <w:bottom w:val="single" w:sz="4" w:space="0" w:color="auto"/>
              <w:right w:val="single" w:sz="4" w:space="0" w:color="auto"/>
            </w:tcBorders>
          </w:tcPr>
          <w:p w:rsidR="0041171E" w:rsidRDefault="0041171E">
            <w:pPr>
              <w:pStyle w:val="ConsPlusNormal"/>
              <w:jc w:val="center"/>
            </w:pPr>
            <w:r>
              <w:t>1</w:t>
            </w:r>
          </w:p>
        </w:tc>
        <w:tc>
          <w:tcPr>
            <w:tcW w:w="1417" w:type="dxa"/>
            <w:tcBorders>
              <w:left w:val="single" w:sz="4" w:space="0" w:color="auto"/>
              <w:bottom w:val="single" w:sz="4" w:space="0" w:color="auto"/>
              <w:right w:val="single" w:sz="4" w:space="0" w:color="auto"/>
            </w:tcBorders>
          </w:tcPr>
          <w:p w:rsidR="0041171E" w:rsidRDefault="0041171E">
            <w:pPr>
              <w:pStyle w:val="ConsPlusNormal"/>
              <w:jc w:val="center"/>
            </w:pPr>
            <w:r>
              <w:t>3</w:t>
            </w:r>
          </w:p>
        </w:tc>
        <w:tc>
          <w:tcPr>
            <w:tcW w:w="1644" w:type="dxa"/>
            <w:tcBorders>
              <w:left w:val="single" w:sz="4" w:space="0" w:color="auto"/>
              <w:bottom w:val="single" w:sz="4" w:space="0" w:color="auto"/>
              <w:right w:val="single" w:sz="4" w:space="0" w:color="auto"/>
            </w:tcBorders>
          </w:tcPr>
          <w:p w:rsidR="0041171E" w:rsidRDefault="0041171E">
            <w:pPr>
              <w:pStyle w:val="ConsPlusNormal"/>
              <w:jc w:val="center"/>
            </w:pPr>
            <w:r>
              <w:t>4</w:t>
            </w:r>
          </w:p>
        </w:tc>
        <w:tc>
          <w:tcPr>
            <w:tcW w:w="1814" w:type="dxa"/>
            <w:tcBorders>
              <w:left w:val="single" w:sz="4" w:space="0" w:color="auto"/>
              <w:bottom w:val="single" w:sz="4" w:space="0" w:color="auto"/>
              <w:right w:val="single" w:sz="4" w:space="0" w:color="auto"/>
            </w:tcBorders>
          </w:tcPr>
          <w:p w:rsidR="0041171E" w:rsidRDefault="0041171E">
            <w:pPr>
              <w:pStyle w:val="ConsPlusNormal"/>
              <w:jc w:val="center"/>
            </w:pPr>
            <w:r>
              <w:t>5</w:t>
            </w:r>
          </w:p>
        </w:tc>
        <w:tc>
          <w:tcPr>
            <w:tcW w:w="1361" w:type="dxa"/>
            <w:tcBorders>
              <w:left w:val="single" w:sz="4" w:space="0" w:color="auto"/>
              <w:bottom w:val="single" w:sz="4" w:space="0" w:color="auto"/>
              <w:right w:val="single" w:sz="4" w:space="0" w:color="auto"/>
            </w:tcBorders>
          </w:tcPr>
          <w:p w:rsidR="0041171E" w:rsidRDefault="0041171E">
            <w:pPr>
              <w:pStyle w:val="ConsPlusNormal"/>
              <w:jc w:val="center"/>
            </w:pPr>
            <w:r>
              <w:t>7</w:t>
            </w:r>
          </w:p>
        </w:tc>
        <w:tc>
          <w:tcPr>
            <w:tcW w:w="1701" w:type="dxa"/>
            <w:tcBorders>
              <w:left w:val="single" w:sz="4" w:space="0" w:color="auto"/>
              <w:bottom w:val="single" w:sz="4" w:space="0" w:color="auto"/>
              <w:right w:val="single" w:sz="4" w:space="0" w:color="auto"/>
            </w:tcBorders>
          </w:tcPr>
          <w:p w:rsidR="0041171E" w:rsidRDefault="0041171E">
            <w:pPr>
              <w:pStyle w:val="ConsPlusNormal"/>
              <w:jc w:val="center"/>
            </w:pPr>
            <w:r>
              <w:t>8</w:t>
            </w:r>
          </w:p>
        </w:tc>
        <w:tc>
          <w:tcPr>
            <w:tcW w:w="1644" w:type="dxa"/>
            <w:tcBorders>
              <w:left w:val="single" w:sz="4" w:space="0" w:color="auto"/>
              <w:bottom w:val="single" w:sz="4" w:space="0" w:color="auto"/>
              <w:right w:val="single" w:sz="4" w:space="0" w:color="auto"/>
            </w:tcBorders>
          </w:tcPr>
          <w:p w:rsidR="0041171E" w:rsidRDefault="0041171E">
            <w:pPr>
              <w:pStyle w:val="ConsPlusNormal"/>
              <w:jc w:val="center"/>
            </w:pPr>
            <w:r>
              <w:t>9</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517572.4</w:t>
            </w: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534847.8</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534847.8</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Содержание и воспитание детей-сирот и детей, оставшихся без попечения родителей, детей, находящихся в трудной жизненной ситуации</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540</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456</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456</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456</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Психолого-медико-педагогическая реабилитация детей</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540</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семей, получивших социальные услуги (единиц)</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818</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818</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818</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360</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360</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Содействие устройству детей на воспитание в семью</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детей, переданных на воспитание в семью (человек)</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при наличии ребенка или детей (в том числе находящихся под опекой, попечительством), испытывающих трудности в социальной адаптации</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социально-педагогических услуг).</w:t>
            </w:r>
          </w:p>
          <w:p w:rsidR="0041171E" w:rsidRDefault="0041171E">
            <w:pPr>
              <w:pStyle w:val="ConsPlusNormal"/>
            </w:pPr>
            <w:r>
              <w:t>Наименование категории потребителей: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социально-психологических услуг).</w:t>
            </w:r>
          </w:p>
          <w:p w:rsidR="0041171E" w:rsidRDefault="0041171E">
            <w:pPr>
              <w:pStyle w:val="ConsPlusNormal"/>
            </w:pPr>
            <w:r>
              <w:t xml:space="preserve">Наименование категории потребителей: граждане при наличии ребенка или детей (в том числе </w:t>
            </w:r>
            <w:r>
              <w:lastRenderedPageBreak/>
              <w:t>находящихся под опекой, попечительством), испытывающих трудности в социальной адаптации</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Предоставление социального обслуживания в полустационарной форме</w:t>
            </w:r>
          </w:p>
          <w:p w:rsidR="0041171E" w:rsidRDefault="0041171E">
            <w:pPr>
              <w:pStyle w:val="ConsPlusNormal"/>
            </w:pPr>
            <w:r>
              <w:t>(предоставление социально-психологических услуг).</w:t>
            </w:r>
          </w:p>
          <w:p w:rsidR="0041171E" w:rsidRDefault="0041171E">
            <w:pPr>
              <w:pStyle w:val="ConsPlusNormal"/>
            </w:pPr>
            <w:r>
              <w:t>Наименование категории потребителей: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численность граждан, получивших социальные услуги (человек)</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услуги (работы) и ее содержание:</w:t>
            </w:r>
          </w:p>
        </w:tc>
        <w:tc>
          <w:tcPr>
            <w:tcW w:w="9581" w:type="dxa"/>
            <w:gridSpan w:val="6"/>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Выявление несовершеннолетних граждан, нуждающихся в установлении над ними опеки или попечительства.</w:t>
            </w:r>
          </w:p>
          <w:p w:rsidR="0041171E" w:rsidRDefault="0041171E">
            <w:pPr>
              <w:pStyle w:val="ConsPlusNormal"/>
            </w:pPr>
            <w:r>
              <w:t>Наименование категории потребителей: дети, находящиеся в трудной жизненной ситуации; дети-сироты и дети, оставшиеся без попечения родителей или законных представителей</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Показатель объема услуги (работы)</w:t>
            </w:r>
          </w:p>
        </w:tc>
        <w:tc>
          <w:tcPr>
            <w:tcW w:w="4875"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выявленных несовершеннолетних граждан, нуждающихся в установлении над ними опеки или попечительства (человек)</w:t>
            </w:r>
          </w:p>
        </w:tc>
        <w:tc>
          <w:tcPr>
            <w:tcW w:w="4706" w:type="dxa"/>
            <w:gridSpan w:val="3"/>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tc>
          <w:tcPr>
            <w:tcW w:w="47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10.2</w:t>
            </w:r>
          </w:p>
        </w:tc>
        <w:tc>
          <w:tcPr>
            <w:tcW w:w="1417"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814" w:type="dxa"/>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w:t>
            </w:r>
          </w:p>
        </w:tc>
        <w:tc>
          <w:tcPr>
            <w:tcW w:w="136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r>
    </w:tbl>
    <w:p w:rsidR="0041171E" w:rsidRDefault="0041171E">
      <w:pPr>
        <w:pStyle w:val="ConsPlusNormal"/>
        <w:jc w:val="both"/>
        <w:sectPr w:rsidR="0041171E" w:rsidSect="0041171E">
          <w:headerReference w:type="default" r:id="rId356"/>
          <w:footerReference w:type="default" r:id="rId357"/>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right"/>
        <w:outlineLvl w:val="2"/>
      </w:pPr>
      <w:r>
        <w:t>Приложение 8</w:t>
      </w:r>
    </w:p>
    <w:p w:rsidR="0041171E" w:rsidRDefault="0041171E">
      <w:pPr>
        <w:pStyle w:val="ConsPlusNormal"/>
        <w:jc w:val="right"/>
      </w:pPr>
      <w:r>
        <w:t>к Подпрограмме 10</w:t>
      </w:r>
    </w:p>
    <w:p w:rsidR="0041171E" w:rsidRDefault="0041171E">
      <w:pPr>
        <w:pStyle w:val="ConsPlusNormal"/>
        <w:jc w:val="both"/>
      </w:pPr>
    </w:p>
    <w:p w:rsidR="0041171E" w:rsidRDefault="0041171E">
      <w:pPr>
        <w:pStyle w:val="ConsPlusTitle"/>
        <w:jc w:val="center"/>
      </w:pPr>
      <w:bookmarkStart w:id="173" w:name="Par22839"/>
      <w:bookmarkEnd w:id="173"/>
      <w:r>
        <w:t>ПРОГНОЗНАЯ (СПРАВОЧНАЯ) ОЦЕНКА</w:t>
      </w:r>
    </w:p>
    <w:p w:rsidR="0041171E" w:rsidRDefault="0041171E">
      <w:pPr>
        <w:pStyle w:val="ConsPlusTitle"/>
        <w:jc w:val="center"/>
      </w:pPr>
      <w:r>
        <w:t>ОБЪЕМОВ ПРИВЛЕЧЕНИЯ СРЕДСТВ ФЕДЕРАЛЬНОГО</w:t>
      </w:r>
    </w:p>
    <w:p w:rsidR="0041171E" w:rsidRDefault="0041171E">
      <w:pPr>
        <w:pStyle w:val="ConsPlusTitle"/>
        <w:jc w:val="center"/>
      </w:pPr>
      <w:r>
        <w:t>БЮДЖЕТА НА РЕАЛИЗАЦИЮ ЦЕЛЕЙ ПОДПРОГРАММЫ 10</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768"/>
        <w:gridCol w:w="1569"/>
        <w:gridCol w:w="1569"/>
        <w:gridCol w:w="1569"/>
        <w:gridCol w:w="1571"/>
      </w:tblGrid>
      <w:tr w:rsidR="0041171E" w:rsidTr="00D85F3E">
        <w:tc>
          <w:tcPr>
            <w:tcW w:w="187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25" w:type="pct"/>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(тыс. рублей), годы</w:t>
            </w:r>
          </w:p>
        </w:tc>
      </w:tr>
      <w:tr w:rsidR="0041171E" w:rsidTr="00D85F3E">
        <w:tc>
          <w:tcPr>
            <w:tcW w:w="187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D85F3E">
        <w:tc>
          <w:tcPr>
            <w:tcW w:w="18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18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16341.1</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12456.8</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12689.1</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11937.8</w:t>
            </w:r>
          </w:p>
        </w:tc>
      </w:tr>
      <w:tr w:rsidR="0041171E" w:rsidTr="00D85F3E">
        <w:tc>
          <w:tcPr>
            <w:tcW w:w="18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Федеральный бюджет</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16341.1</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12456.8</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12689.1</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11937.8</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8.3</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174" w:name="Par22875"/>
      <w:bookmarkEnd w:id="174"/>
      <w:r>
        <w:t>ПОДПРОГРАММА</w:t>
      </w:r>
    </w:p>
    <w:p w:rsidR="0041171E" w:rsidRDefault="0041171E">
      <w:pPr>
        <w:pStyle w:val="ConsPlusTitle"/>
        <w:jc w:val="center"/>
      </w:pPr>
      <w:r>
        <w:t>"СОЦИАЛЬНАЯ ПРОГРАММА, НАПРАВЛЕННАЯ НА УКРЕПЛЕНИЕ</w:t>
      </w:r>
    </w:p>
    <w:p w:rsidR="0041171E" w:rsidRDefault="0041171E">
      <w:pPr>
        <w:pStyle w:val="ConsPlusTitle"/>
        <w:jc w:val="center"/>
      </w:pPr>
      <w:r>
        <w:t>МАТЕРИАЛЬНО-ТЕХНИЧЕСКОЙ БАЗЫ УЧРЕЖДЕНИЙ СОЦИАЛЬНОГО</w:t>
      </w:r>
    </w:p>
    <w:p w:rsidR="0041171E" w:rsidRDefault="0041171E">
      <w:pPr>
        <w:pStyle w:val="ConsPlusTitle"/>
        <w:jc w:val="center"/>
      </w:pPr>
      <w:r>
        <w:t>ОБСЛУЖИВАНИЯ НАСЕЛЕНИЯ И ОБУЧЕНИЕ КОМПЬЮТЕРНОЙ</w:t>
      </w:r>
    </w:p>
    <w:p w:rsidR="0041171E" w:rsidRDefault="0041171E">
      <w:pPr>
        <w:pStyle w:val="ConsPlusTitle"/>
        <w:jc w:val="center"/>
      </w:pPr>
      <w:r>
        <w:t>ГРАМОТНОСТИ НЕРАБОТАЮЩИХ ПЕНСИОНЕРОВ В 2015 ГОДУ"</w:t>
      </w:r>
    </w:p>
    <w:p w:rsidR="0041171E" w:rsidRDefault="0041171E">
      <w:pPr>
        <w:pStyle w:val="ConsPlusTitle"/>
        <w:jc w:val="center"/>
      </w:pPr>
      <w:r>
        <w:t>(ДАЛЕЕ - ПОДПРОГРАММА 11)</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11</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D85F3E">
        <w:tc>
          <w:tcPr>
            <w:tcW w:w="1281" w:type="pct"/>
          </w:tcPr>
          <w:p w:rsidR="0041171E" w:rsidRDefault="0041171E">
            <w:pPr>
              <w:pStyle w:val="ConsPlusNormal"/>
            </w:pPr>
            <w:r>
              <w:t>Ответственный исполнитель подпрограммы 11</w:t>
            </w:r>
          </w:p>
        </w:tc>
        <w:tc>
          <w:tcPr>
            <w:tcW w:w="3719" w:type="pct"/>
          </w:tcPr>
          <w:p w:rsidR="0041171E" w:rsidRDefault="0041171E">
            <w:pPr>
              <w:pStyle w:val="ConsPlusNormal"/>
            </w:pPr>
            <w:r>
              <w:t>Департамент социальной защиты населения области</w:t>
            </w:r>
          </w:p>
        </w:tc>
      </w:tr>
      <w:tr w:rsidR="0041171E" w:rsidTr="00D85F3E">
        <w:tc>
          <w:tcPr>
            <w:tcW w:w="1281" w:type="pct"/>
          </w:tcPr>
          <w:p w:rsidR="0041171E" w:rsidRDefault="0041171E">
            <w:pPr>
              <w:pStyle w:val="ConsPlusNormal"/>
            </w:pPr>
            <w:r>
              <w:t>Цели подпрограммы 11</w:t>
            </w:r>
          </w:p>
        </w:tc>
        <w:tc>
          <w:tcPr>
            <w:tcW w:w="3719" w:type="pct"/>
          </w:tcPr>
          <w:p w:rsidR="0041171E" w:rsidRDefault="0041171E">
            <w:pPr>
              <w:pStyle w:val="ConsPlusNormal"/>
            </w:pPr>
            <w:r>
              <w:t>улучшение условий проживания граждан в стационарных организациях социального обслуживания населения области;</w:t>
            </w:r>
          </w:p>
          <w:p w:rsidR="0041171E" w:rsidRDefault="0041171E">
            <w:pPr>
              <w:pStyle w:val="ConsPlusNormal"/>
            </w:pPr>
            <w:r>
              <w:t>повышение компьютерной грамотности неработающих пенсионеров</w:t>
            </w:r>
          </w:p>
        </w:tc>
      </w:tr>
      <w:tr w:rsidR="0041171E" w:rsidTr="00D85F3E">
        <w:tc>
          <w:tcPr>
            <w:tcW w:w="1281" w:type="pct"/>
          </w:tcPr>
          <w:p w:rsidR="0041171E" w:rsidRDefault="0041171E">
            <w:pPr>
              <w:pStyle w:val="ConsPlusNormal"/>
            </w:pPr>
            <w:r>
              <w:t>Задачи подпрограммы 11</w:t>
            </w:r>
          </w:p>
        </w:tc>
        <w:tc>
          <w:tcPr>
            <w:tcW w:w="3719" w:type="pct"/>
          </w:tcPr>
          <w:p w:rsidR="0041171E" w:rsidRDefault="0041171E">
            <w:pPr>
              <w:pStyle w:val="ConsPlusNormal"/>
            </w:pPr>
            <w:r>
              <w:t>укрепление материально-технической базы стационарных организаций социального обслуживания для граждан пожилого возраста и инвалидов за счет проведения капитальных ремонтов и приобретения оборудования;</w:t>
            </w:r>
          </w:p>
          <w:p w:rsidR="0041171E" w:rsidRDefault="0041171E">
            <w:pPr>
              <w:pStyle w:val="ConsPlusNormal"/>
            </w:pPr>
            <w:r>
              <w:t>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tc>
      </w:tr>
      <w:tr w:rsidR="0041171E" w:rsidTr="00D85F3E">
        <w:tc>
          <w:tcPr>
            <w:tcW w:w="1281" w:type="pct"/>
          </w:tcPr>
          <w:p w:rsidR="0041171E" w:rsidRDefault="0041171E">
            <w:pPr>
              <w:pStyle w:val="ConsPlusNormal"/>
            </w:pPr>
            <w:r>
              <w:t>Целевые показатели (индикаторы) подпрограммы 11</w:t>
            </w:r>
          </w:p>
        </w:tc>
        <w:tc>
          <w:tcPr>
            <w:tcW w:w="3719" w:type="pct"/>
          </w:tcPr>
          <w:p w:rsidR="0041171E" w:rsidRDefault="0041171E">
            <w:pPr>
              <w:pStyle w:val="ConsPlusNormal"/>
            </w:pPr>
            <w:r>
              <w:t>доля стационарных организаций социального обслуживания, в которых улучшены условия проживания граждан пожилого возраста и инвалидов, от общего количества стационарных организаций социального обслуживания для граждан пожилого возраста и инвалидов, %;</w:t>
            </w:r>
          </w:p>
          <w:p w:rsidR="0041171E" w:rsidRDefault="0041171E">
            <w:pPr>
              <w:pStyle w:val="ConsPlusNormal"/>
            </w:pPr>
            <w:r>
              <w:t>количество неработающих пенсионеров, которые обучены компьютерной грамотности, человек</w:t>
            </w:r>
          </w:p>
        </w:tc>
      </w:tr>
      <w:tr w:rsidR="0041171E" w:rsidTr="00D85F3E">
        <w:tc>
          <w:tcPr>
            <w:tcW w:w="1281" w:type="pct"/>
          </w:tcPr>
          <w:p w:rsidR="0041171E" w:rsidRDefault="0041171E">
            <w:pPr>
              <w:pStyle w:val="ConsPlusNormal"/>
            </w:pPr>
            <w:r>
              <w:t>Сроки реализации подпрограммы 11</w:t>
            </w:r>
          </w:p>
        </w:tc>
        <w:tc>
          <w:tcPr>
            <w:tcW w:w="3719" w:type="pct"/>
          </w:tcPr>
          <w:p w:rsidR="0041171E" w:rsidRDefault="0041171E">
            <w:pPr>
              <w:pStyle w:val="ConsPlusNormal"/>
            </w:pPr>
            <w:r>
              <w:t>2015 год</w:t>
            </w:r>
          </w:p>
        </w:tc>
      </w:tr>
      <w:tr w:rsidR="0041171E" w:rsidTr="00D85F3E">
        <w:tc>
          <w:tcPr>
            <w:tcW w:w="1281" w:type="pct"/>
          </w:tcPr>
          <w:p w:rsidR="0041171E" w:rsidRDefault="0041171E">
            <w:pPr>
              <w:pStyle w:val="ConsPlusNormal"/>
            </w:pPr>
            <w:r>
              <w:t>Объемы финансового обеспечения подпрограммы 11 за счет средств областного бюджета</w:t>
            </w:r>
          </w:p>
        </w:tc>
        <w:tc>
          <w:tcPr>
            <w:tcW w:w="3719" w:type="pct"/>
          </w:tcPr>
          <w:p w:rsidR="0041171E" w:rsidRDefault="0041171E">
            <w:pPr>
              <w:pStyle w:val="ConsPlusNormal"/>
            </w:pPr>
            <w:r>
              <w:t>объем бюджетных ассигнований на реализацию подпрограммы 11 за счет средств областного бюджета составляет 7729.4 тыс. рублей,</w:t>
            </w:r>
          </w:p>
          <w:p w:rsidR="0041171E" w:rsidRDefault="0041171E">
            <w:pPr>
              <w:pStyle w:val="ConsPlusNormal"/>
            </w:pPr>
            <w:r>
              <w:t>из них:</w:t>
            </w:r>
          </w:p>
          <w:p w:rsidR="0041171E" w:rsidRDefault="0041171E">
            <w:pPr>
              <w:pStyle w:val="ConsPlusNormal"/>
            </w:pPr>
            <w:r>
              <w:t>за счет собственных доходов (налоговых и неналоговых доходов, дотаций из федерального бюджета) - 4006.3 тыс. рублей;</w:t>
            </w:r>
          </w:p>
          <w:p w:rsidR="0041171E" w:rsidRDefault="0041171E">
            <w:pPr>
              <w:pStyle w:val="ConsPlusNormal"/>
            </w:pPr>
            <w:r>
              <w:lastRenderedPageBreak/>
              <w:t>за счет субсидии из бюджета Пенсионного фонда Российской Федерации - 3723.1 тыс. рублей</w:t>
            </w:r>
          </w:p>
        </w:tc>
      </w:tr>
      <w:tr w:rsidR="0041171E" w:rsidTr="00D85F3E">
        <w:tc>
          <w:tcPr>
            <w:tcW w:w="1281" w:type="pct"/>
          </w:tcPr>
          <w:p w:rsidR="0041171E" w:rsidRDefault="0041171E">
            <w:pPr>
              <w:pStyle w:val="ConsPlusNormal"/>
            </w:pPr>
            <w:r>
              <w:lastRenderedPageBreak/>
              <w:t>Ожидаемые результаты реализации подпрограммы 11</w:t>
            </w:r>
          </w:p>
        </w:tc>
        <w:tc>
          <w:tcPr>
            <w:tcW w:w="3719" w:type="pct"/>
          </w:tcPr>
          <w:p w:rsidR="0041171E" w:rsidRDefault="0041171E">
            <w:pPr>
              <w:pStyle w:val="ConsPlusNormal"/>
            </w:pPr>
            <w:r>
              <w:t>в 2015 году в результате реализации подпрограммы 11 будут достигнуты следующие результаты:</w:t>
            </w:r>
          </w:p>
          <w:p w:rsidR="0041171E" w:rsidRDefault="0041171E">
            <w:pPr>
              <w:pStyle w:val="ConsPlusNormal"/>
            </w:pPr>
            <w:r>
              <w:t>доля стационарных организаций социального обслуживания, в которых улучшены условия проживания граждан пожилого возраста и инвалидов, составит 12.2% от общего количества стационарных организаций социального обслуживания для граждан пожилого возраста и инвалидов;</w:t>
            </w:r>
          </w:p>
          <w:p w:rsidR="0041171E" w:rsidRDefault="0041171E">
            <w:pPr>
              <w:pStyle w:val="ConsPlusNormal"/>
            </w:pPr>
            <w:r>
              <w:t>будут обучены компьютерной грамотности не менее 80 неработающих пенсионеров</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11</w:t>
      </w:r>
    </w:p>
    <w:p w:rsidR="0041171E" w:rsidRDefault="0041171E">
      <w:pPr>
        <w:pStyle w:val="ConsPlusNormal"/>
        <w:jc w:val="both"/>
      </w:pPr>
    </w:p>
    <w:p w:rsidR="0041171E" w:rsidRDefault="0041171E">
      <w:pPr>
        <w:pStyle w:val="ConsPlusNormal"/>
        <w:ind w:firstLine="540"/>
        <w:jc w:val="both"/>
      </w:pPr>
      <w:r>
        <w:t>По состоянию на 1 июня 2015 года на территории Вологодской области функционирует 95 организаций социального обслуживания, в том числе 75 организаций с круглосуточным пребыванием граждан, из них 41 организация - с круглосуточным пребыванием людей пожилого возраста и инвалидов (29 стационарных организаций и 15 отделений при 12 комплексных центрах социального обслуживания населения), в которых развернуто и функционирует 4434 койки для престарелых и нетрудоспособных граждан, инвалидов, в том числе детей-инвалидов.</w:t>
      </w:r>
    </w:p>
    <w:p w:rsidR="0041171E" w:rsidRDefault="0041171E">
      <w:pPr>
        <w:pStyle w:val="ConsPlusNormal"/>
        <w:spacing w:before="200"/>
        <w:ind w:firstLine="540"/>
        <w:jc w:val="both"/>
      </w:pPr>
      <w:r>
        <w:t>В ряде организаций социального обслуживания существует острая необходимость в улучшении материально-технической базы. Размещаясь в приспособленных зданиях и помещениях, организации имеют слабую инфраструктуру, не позволяющую в полной мере обеспечить необходимые условия для предоставления гражданам пожилого возраста и инвалидам жизненно важных социальных услуг. Кроме того, в стационарных организациях должны приниматься меры по профилактике заболеваний, проводиться мероприятия по сохранению и укреплению здоровья граждан, в том числе по организации их питания, соблюдаться требования пожарной безопасности и санитарных норм.</w:t>
      </w:r>
    </w:p>
    <w:p w:rsidR="0041171E" w:rsidRDefault="0041171E">
      <w:pPr>
        <w:pStyle w:val="ConsPlusNormal"/>
        <w:spacing w:before="200"/>
        <w:ind w:firstLine="540"/>
        <w:jc w:val="both"/>
      </w:pPr>
      <w:r>
        <w:t>В рамках реализации настоящей подпрограммы предполагается проведение капитальных ремонтов помещений в жилых (спальных) корпусах, на пищеблоках, в бане-прачечной, а также инженерных систем отопления, водоснабжения и вентиляции в 4 организациях социального обслуживания области (АУ СО ВО "Вологодский психоневрологический интернат N 1", АУ СО ВО "Вологодский психоневрологический интернат N 2", АУ СО ВО "</w:t>
      </w:r>
      <w:proofErr w:type="spellStart"/>
      <w:r>
        <w:t>Мосейковский</w:t>
      </w:r>
      <w:proofErr w:type="spellEnd"/>
      <w:r>
        <w:t xml:space="preserve"> психоневрологический интернат", АУ СО ВО "</w:t>
      </w:r>
      <w:proofErr w:type="spellStart"/>
      <w:r>
        <w:t>Красавинский</w:t>
      </w:r>
      <w:proofErr w:type="spellEnd"/>
      <w:r>
        <w:t xml:space="preserve"> дом-интернат для престарелых и инвалидов").</w:t>
      </w:r>
    </w:p>
    <w:p w:rsidR="0041171E" w:rsidRDefault="0041171E">
      <w:pPr>
        <w:pStyle w:val="ConsPlusNormal"/>
        <w:spacing w:before="200"/>
        <w:ind w:firstLine="540"/>
        <w:jc w:val="both"/>
      </w:pPr>
      <w:r>
        <w:t>Также в рамках данной подпрограммы планируется приобретение оборудования (холодильники, кондиционеры, многофункциональные кровати) в 3 организации социального обслуживания области (АУ СО ВО "Вологодский психоневрологический интернат N 1", АУ СО ВО "Октябрьский дом-интернат для престарелых и инвалидов", АУ СО ВО "</w:t>
      </w:r>
      <w:proofErr w:type="spellStart"/>
      <w:r>
        <w:t>Красавинский</w:t>
      </w:r>
      <w:proofErr w:type="spellEnd"/>
      <w:r>
        <w:t xml:space="preserve"> дом-интернат для престарелых и инвалидов").</w:t>
      </w:r>
    </w:p>
    <w:p w:rsidR="0041171E" w:rsidRDefault="0041171E">
      <w:pPr>
        <w:pStyle w:val="ConsPlusNormal"/>
        <w:spacing w:before="200"/>
        <w:ind w:firstLine="540"/>
        <w:jc w:val="both"/>
      </w:pPr>
      <w:r>
        <w:t>Приобретение оборудования и проведение капитальных ремонтов в вышеперечисленных стационарных организациях социального обслуживания области позволят укрепить материально-техническую базу данных организаций, улучшить условия проживания граждан пожилого возраста и инвалидов, создать безопасные и более комфортные, приближенные к домашним условия проживания.</w:t>
      </w:r>
    </w:p>
    <w:p w:rsidR="0041171E" w:rsidRDefault="0041171E">
      <w:pPr>
        <w:pStyle w:val="ConsPlusNormal"/>
        <w:spacing w:before="200"/>
        <w:ind w:firstLine="540"/>
        <w:jc w:val="both"/>
      </w:pPr>
      <w:r>
        <w:t>В настоящее время в общей численности населения наблюдается устойчивый рост доли пожилых людей и инвалидов. Так, в 2014 году в Вологодской области проживало более 190 тыс. неработающих пенсионеров, получающих трудовые пенсии по старости и по инвалидности, в 2015 году - более 233 тыс. неработающих пенсионеров. Поэтому одним из приоритетных направлений социальной политики региона является внимательное отношение к людям старшего поколения, повышение качества жизни пожилых людей, в том числе путем организации обучения компьютерной грамотности неработающих пенсионеров, которое запланировано в рамках данной программы.</w:t>
      </w:r>
    </w:p>
    <w:p w:rsidR="0041171E" w:rsidRDefault="0041171E">
      <w:pPr>
        <w:pStyle w:val="ConsPlusNormal"/>
        <w:spacing w:before="200"/>
        <w:ind w:firstLine="540"/>
        <w:jc w:val="both"/>
      </w:pPr>
      <w:r>
        <w:t>Обучение и овладение современными навыками и знаниями, основами компьютерной грамотности неработающих пенсионеров, осуществляемые в целях обеспечения доступности к государственным информационным ресурсам лиц пожилого возраста, приведут к успешной адаптации пожилых людей к современным условиям жизни, повышению их социальной активности в различных сферах общественной и экономической жизни.</w:t>
      </w:r>
    </w:p>
    <w:p w:rsidR="0041171E" w:rsidRDefault="0041171E">
      <w:pPr>
        <w:pStyle w:val="ConsPlusNormal"/>
        <w:spacing w:before="200"/>
        <w:ind w:firstLine="540"/>
        <w:jc w:val="both"/>
      </w:pPr>
      <w:r>
        <w:t>В результате реализации подпрограммы будет укреплена материально-техническая база стационарных организаций социального обслуживания области, будут созданы благоприятные условия проживания гражданам пожилого возраста и инвалидам в данных организациях, улучшено качество жизни неработающих пенсионеров, которые прошли обучение компьютерной грамотности.</w:t>
      </w:r>
    </w:p>
    <w:p w:rsidR="0041171E" w:rsidRDefault="0041171E">
      <w:pPr>
        <w:pStyle w:val="ConsPlusNormal"/>
        <w:jc w:val="both"/>
      </w:pPr>
    </w:p>
    <w:p w:rsidR="0041171E" w:rsidRDefault="0041171E">
      <w:pPr>
        <w:pStyle w:val="ConsPlusTitle"/>
        <w:jc w:val="center"/>
        <w:outlineLvl w:val="2"/>
      </w:pPr>
      <w:r>
        <w:lastRenderedPageBreak/>
        <w:t>II. Цели, задачи и целевые показатели (индикаторы)</w:t>
      </w:r>
    </w:p>
    <w:p w:rsidR="0041171E" w:rsidRDefault="0041171E">
      <w:pPr>
        <w:pStyle w:val="ConsPlusTitle"/>
        <w:jc w:val="center"/>
      </w:pPr>
      <w:r>
        <w:t>достижения целей и решения задач, основные ожидаемые</w:t>
      </w:r>
    </w:p>
    <w:p w:rsidR="0041171E" w:rsidRDefault="0041171E">
      <w:pPr>
        <w:pStyle w:val="ConsPlusTitle"/>
        <w:jc w:val="center"/>
      </w:pPr>
      <w:r>
        <w:t>конечные результаты, сроки реализации подпрограммы 11</w:t>
      </w:r>
    </w:p>
    <w:p w:rsidR="0041171E" w:rsidRDefault="0041171E">
      <w:pPr>
        <w:pStyle w:val="ConsPlusNormal"/>
        <w:jc w:val="both"/>
      </w:pPr>
    </w:p>
    <w:p w:rsidR="0041171E" w:rsidRDefault="0041171E">
      <w:pPr>
        <w:pStyle w:val="ConsPlusNormal"/>
        <w:ind w:firstLine="540"/>
        <w:jc w:val="both"/>
      </w:pPr>
      <w:r>
        <w:t>Целями подпрограммы 11 являются:</w:t>
      </w:r>
    </w:p>
    <w:p w:rsidR="0041171E" w:rsidRDefault="0041171E">
      <w:pPr>
        <w:pStyle w:val="ConsPlusNormal"/>
        <w:spacing w:before="200"/>
        <w:ind w:firstLine="540"/>
        <w:jc w:val="both"/>
      </w:pPr>
      <w:r>
        <w:t>улучшение условий проживания граждан в стационарных организациях социального обслуживания населения области;</w:t>
      </w:r>
    </w:p>
    <w:p w:rsidR="0041171E" w:rsidRDefault="0041171E">
      <w:pPr>
        <w:pStyle w:val="ConsPlusNormal"/>
        <w:spacing w:before="200"/>
        <w:ind w:firstLine="540"/>
        <w:jc w:val="both"/>
      </w:pPr>
      <w:r>
        <w:t>повышение компьютерной грамотности неработающих пенсионеров.</w:t>
      </w:r>
    </w:p>
    <w:p w:rsidR="0041171E" w:rsidRDefault="0041171E">
      <w:pPr>
        <w:pStyle w:val="ConsPlusNormal"/>
        <w:spacing w:before="200"/>
        <w:ind w:firstLine="540"/>
        <w:jc w:val="both"/>
      </w:pPr>
      <w:r>
        <w:t>Для достижения поставленных целей требуется решение следующих задач:</w:t>
      </w:r>
    </w:p>
    <w:p w:rsidR="0041171E" w:rsidRDefault="0041171E">
      <w:pPr>
        <w:pStyle w:val="ConsPlusNormal"/>
        <w:spacing w:before="200"/>
        <w:ind w:firstLine="540"/>
        <w:jc w:val="both"/>
      </w:pPr>
      <w:r>
        <w:t>укрепление материально-технической базы стационарных организаций социального обслуживания для граждан пожилого возраста и инвалидов за счет проведения капитальных ремонтов и приобретения оборудования;</w:t>
      </w:r>
    </w:p>
    <w:p w:rsidR="0041171E" w:rsidRDefault="0041171E">
      <w:pPr>
        <w:pStyle w:val="ConsPlusNormal"/>
        <w:spacing w:before="200"/>
        <w:ind w:firstLine="540"/>
        <w:jc w:val="both"/>
      </w:pPr>
      <w:r>
        <w:t>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p w:rsidR="0041171E" w:rsidRDefault="0041171E">
      <w:pPr>
        <w:pStyle w:val="ConsPlusNormal"/>
        <w:spacing w:before="200"/>
        <w:ind w:firstLine="540"/>
        <w:jc w:val="both"/>
      </w:pPr>
      <w:hyperlink w:anchor="Par22985" w:tooltip="СВЕДЕНИЯ" w:history="1">
        <w:r>
          <w:rPr>
            <w:color w:val="0000FF"/>
          </w:rPr>
          <w:t>Сведения</w:t>
        </w:r>
      </w:hyperlink>
      <w:r>
        <w:t xml:space="preserve"> о целевых показателях (индикаторах) подпрограммы 11 представлены в приложении 1 к подпрограмме 11.</w:t>
      </w:r>
    </w:p>
    <w:p w:rsidR="0041171E" w:rsidRDefault="0041171E">
      <w:pPr>
        <w:pStyle w:val="ConsPlusNormal"/>
        <w:spacing w:before="200"/>
        <w:ind w:firstLine="540"/>
        <w:jc w:val="both"/>
      </w:pPr>
      <w:hyperlink w:anchor="Par23026" w:tooltip="СВЕДЕНИЯ" w:history="1">
        <w:r>
          <w:rPr>
            <w:color w:val="0000FF"/>
          </w:rPr>
          <w:t>Сведения</w:t>
        </w:r>
      </w:hyperlink>
      <w:r>
        <w:t xml:space="preserve"> о порядке сбора информации и методике расчета целевых показателей (индикаторов) подпрограммы 11 приведены в приложении 2 к подпрограмме 11.</w:t>
      </w:r>
    </w:p>
    <w:p w:rsidR="0041171E" w:rsidRDefault="0041171E">
      <w:pPr>
        <w:pStyle w:val="ConsPlusNormal"/>
        <w:spacing w:before="200"/>
        <w:ind w:firstLine="540"/>
        <w:jc w:val="both"/>
      </w:pPr>
      <w:r>
        <w:t>В результате реализации мероприятий подпрограммы 11 в 2015 году будут получены следующие результаты:</w:t>
      </w:r>
    </w:p>
    <w:p w:rsidR="0041171E" w:rsidRDefault="0041171E">
      <w:pPr>
        <w:pStyle w:val="ConsPlusNormal"/>
        <w:spacing w:before="200"/>
        <w:ind w:firstLine="540"/>
        <w:jc w:val="both"/>
      </w:pPr>
      <w:r>
        <w:t>доля стационарных организаций социального обслуживания, в которых улучшены условия проживания граждан пожилого возраста и инвалидов, составит 12.2% от общего количества стационарных организаций социального обслуживания для граждан пожилого возраста и инвалидов;</w:t>
      </w:r>
    </w:p>
    <w:p w:rsidR="0041171E" w:rsidRDefault="0041171E">
      <w:pPr>
        <w:pStyle w:val="ConsPlusNormal"/>
        <w:spacing w:before="200"/>
        <w:ind w:firstLine="540"/>
        <w:jc w:val="both"/>
      </w:pPr>
      <w:r>
        <w:t>будут обучены компьютерной грамотности не менее 80 неработающих пенсионеров.</w:t>
      </w:r>
    </w:p>
    <w:p w:rsidR="0041171E" w:rsidRDefault="0041171E">
      <w:pPr>
        <w:pStyle w:val="ConsPlusNormal"/>
        <w:spacing w:before="200"/>
        <w:ind w:firstLine="540"/>
        <w:jc w:val="both"/>
      </w:pPr>
      <w:r>
        <w:t>Сроки реализации подпрограммы 11: 2015 год.</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подпрограммы 11</w:t>
      </w:r>
    </w:p>
    <w:p w:rsidR="0041171E" w:rsidRDefault="0041171E">
      <w:pPr>
        <w:pStyle w:val="ConsPlusNormal"/>
        <w:jc w:val="both"/>
      </w:pPr>
    </w:p>
    <w:p w:rsidR="0041171E" w:rsidRDefault="0041171E">
      <w:pPr>
        <w:pStyle w:val="ConsPlusNormal"/>
        <w:ind w:firstLine="540"/>
        <w:jc w:val="both"/>
      </w:pPr>
      <w:r>
        <w:t>Для достижения целей и решения задач подпрограммы 11 необходимо реализовать ряд основных мероприятий.</w:t>
      </w:r>
    </w:p>
    <w:p w:rsidR="0041171E" w:rsidRDefault="0041171E">
      <w:pPr>
        <w:pStyle w:val="ConsPlusNormal"/>
        <w:spacing w:before="200"/>
        <w:ind w:firstLine="540"/>
        <w:jc w:val="both"/>
      </w:pPr>
      <w:r>
        <w:t>Основное мероприятие 11.1 "Укрепление материально-технической базы стационарных организаций социального обслуживания населения области"</w:t>
      </w:r>
    </w:p>
    <w:p w:rsidR="0041171E" w:rsidRDefault="0041171E">
      <w:pPr>
        <w:pStyle w:val="ConsPlusNormal"/>
        <w:spacing w:before="200"/>
        <w:ind w:firstLine="540"/>
        <w:jc w:val="both"/>
      </w:pPr>
      <w:r>
        <w:t>Цели мероприятия: улучшение условий проживания граждан в стационарных организациях социального обслуживания населения области, создание им благоприятных, приближенных к домашним условий проживания.</w:t>
      </w:r>
    </w:p>
    <w:p w:rsidR="0041171E" w:rsidRDefault="0041171E">
      <w:pPr>
        <w:pStyle w:val="ConsPlusNormal"/>
        <w:spacing w:before="200"/>
        <w:ind w:firstLine="540"/>
        <w:jc w:val="both"/>
      </w:pPr>
      <w:r>
        <w:t xml:space="preserve">В рамках осуществления мероприятия предусматривается предоставление стационарным организациям социального обслуживания населения области субсидий на иные цели на укрепление материально-технической базы и обеспечение пожарной безопасности указанных организаций в соответствии с </w:t>
      </w:r>
      <w:hyperlink r:id="rId358" w:history="1">
        <w:r>
          <w:rPr>
            <w:color w:val="0000FF"/>
          </w:rPr>
          <w:t>Порядком</w:t>
        </w:r>
      </w:hyperlink>
      <w:r>
        <w:t xml:space="preserve"> определения объема и условий предоставления субсидий бюджетным и автономным учреждениям области на иные цели в соответствии с абзацем вторым пункта 1 статьи 78.1 Бюджетного кодекса Российской Федерации, утвержденным постановлением Правительства области от 25 апреля 2011 года N 409.</w:t>
      </w:r>
    </w:p>
    <w:p w:rsidR="0041171E" w:rsidRDefault="0041171E">
      <w:pPr>
        <w:pStyle w:val="ConsPlusNormal"/>
        <w:spacing w:before="200"/>
        <w:ind w:firstLine="540"/>
        <w:jc w:val="both"/>
      </w:pPr>
      <w:r>
        <w:t>Основное мероприятие 11.2 "Обучение компьютерной грамотности неработающих пенсионеров"</w:t>
      </w:r>
    </w:p>
    <w:p w:rsidR="0041171E" w:rsidRDefault="0041171E">
      <w:pPr>
        <w:pStyle w:val="ConsPlusNormal"/>
        <w:spacing w:before="200"/>
        <w:ind w:firstLine="540"/>
        <w:jc w:val="both"/>
      </w:pPr>
      <w:r>
        <w:t>Цель мероприятия: повышение компьютерной грамотности неработающих пенсионеров.</w:t>
      </w:r>
    </w:p>
    <w:p w:rsidR="0041171E" w:rsidRDefault="0041171E">
      <w:pPr>
        <w:pStyle w:val="ConsPlusNormal"/>
        <w:spacing w:before="200"/>
        <w:ind w:firstLine="540"/>
        <w:jc w:val="both"/>
      </w:pPr>
      <w:r>
        <w:t xml:space="preserve">В рамках осуществления данного мероприятия предусматривается 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 в соответствии с </w:t>
      </w:r>
      <w:hyperlink w:anchor="Par23089" w:tooltip="ПОРЯДОК" w:history="1">
        <w:r>
          <w:rPr>
            <w:color w:val="0000FF"/>
          </w:rPr>
          <w:t>Порядком</w:t>
        </w:r>
      </w:hyperlink>
      <w:r>
        <w:t xml:space="preserve"> организации обучения компьютерной грамотности неработающих пенсионеров в 2015 году согласно приложению 3 к подпрограмме 11.</w:t>
      </w:r>
    </w:p>
    <w:p w:rsidR="0041171E" w:rsidRDefault="0041171E">
      <w:pPr>
        <w:pStyle w:val="ConsPlusNormal"/>
        <w:spacing w:before="200"/>
        <w:ind w:firstLine="540"/>
        <w:jc w:val="both"/>
      </w:pPr>
      <w:hyperlink w:anchor="Par23137" w:tooltip="ПЕРЕЧЕНЬ" w:history="1">
        <w:r>
          <w:rPr>
            <w:color w:val="0000FF"/>
          </w:rPr>
          <w:t>Перечень</w:t>
        </w:r>
      </w:hyperlink>
      <w:r>
        <w:t xml:space="preserve"> основных мероприятий подпрограммы 11 представлен в приложении 3(1) к подпрограмме </w:t>
      </w:r>
      <w:r>
        <w:lastRenderedPageBreak/>
        <w:t>11.</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11</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Общий объем бюджетных ассигнований на реализацию подпрограммы 11 за счет средств областного бюджета в 2015 году составляет 7729.4 тыс. рублей, из них:</w:t>
      </w:r>
    </w:p>
    <w:p w:rsidR="0041171E" w:rsidRDefault="0041171E">
      <w:pPr>
        <w:pStyle w:val="ConsPlusNormal"/>
        <w:spacing w:before="200"/>
        <w:ind w:firstLine="540"/>
        <w:jc w:val="both"/>
      </w:pPr>
      <w:r>
        <w:t>за счет собственных доходов (налоговых и неналоговых доходов, дотаций из федерального бюджета) - 4006.3 тыс. рублей;</w:t>
      </w:r>
    </w:p>
    <w:p w:rsidR="0041171E" w:rsidRDefault="0041171E">
      <w:pPr>
        <w:pStyle w:val="ConsPlusNormal"/>
        <w:spacing w:before="200"/>
        <w:ind w:firstLine="540"/>
        <w:jc w:val="both"/>
      </w:pPr>
      <w:r>
        <w:t>за счет субсидии из бюджета Пенсионного фонда Российской Федерации - 3723.1 тыс. рублей.</w:t>
      </w:r>
    </w:p>
    <w:p w:rsidR="0041171E" w:rsidRDefault="0041171E">
      <w:pPr>
        <w:pStyle w:val="ConsPlusNormal"/>
        <w:spacing w:before="200"/>
        <w:ind w:firstLine="540"/>
        <w:jc w:val="both"/>
      </w:pPr>
      <w:r>
        <w:t xml:space="preserve">Финансовое </w:t>
      </w:r>
      <w:hyperlink w:anchor="Par23192" w:tooltip="ФИНАНСОВОЕ ОБЕСПЕЧЕНИЕ" w:history="1">
        <w:r>
          <w:rPr>
            <w:color w:val="0000FF"/>
          </w:rPr>
          <w:t>обеспечение</w:t>
        </w:r>
      </w:hyperlink>
      <w:r>
        <w:t xml:space="preserve"> подпрограммы 11 за счет средств областного бюджета и субсидии из бюджета Пенсионного фонда Российской Федерации приведено в приложении 4 к подпрограмме 11.</w:t>
      </w:r>
    </w:p>
    <w:p w:rsidR="0041171E" w:rsidRDefault="0041171E">
      <w:pPr>
        <w:pStyle w:val="ConsPlusNormal"/>
        <w:jc w:val="both"/>
      </w:pPr>
    </w:p>
    <w:p w:rsidR="0041171E" w:rsidRDefault="0041171E">
      <w:pPr>
        <w:pStyle w:val="ConsPlusTitle"/>
        <w:jc w:val="center"/>
        <w:outlineLvl w:val="2"/>
      </w:pPr>
      <w:r>
        <w:t>V. Информация об участии государственных внебюджетных</w:t>
      </w:r>
    </w:p>
    <w:p w:rsidR="0041171E" w:rsidRDefault="0041171E">
      <w:pPr>
        <w:pStyle w:val="ConsPlusTitle"/>
        <w:jc w:val="center"/>
      </w:pPr>
      <w:r>
        <w:t>фондов, физических и юридических лиц в реализации</w:t>
      </w:r>
    </w:p>
    <w:p w:rsidR="0041171E" w:rsidRDefault="0041171E">
      <w:pPr>
        <w:pStyle w:val="ConsPlusTitle"/>
        <w:jc w:val="center"/>
      </w:pPr>
      <w:r>
        <w:t>подпрограммы 11 и данные о прогнозной (справочной) оценке</w:t>
      </w:r>
    </w:p>
    <w:p w:rsidR="0041171E" w:rsidRDefault="0041171E">
      <w:pPr>
        <w:pStyle w:val="ConsPlusTitle"/>
        <w:jc w:val="center"/>
      </w:pPr>
      <w:r>
        <w:t>расходов внебюджетных фондов, физических и юридических лиц</w:t>
      </w:r>
    </w:p>
    <w:p w:rsidR="0041171E" w:rsidRDefault="0041171E">
      <w:pPr>
        <w:pStyle w:val="ConsPlusNormal"/>
        <w:jc w:val="both"/>
      </w:pPr>
    </w:p>
    <w:p w:rsidR="0041171E" w:rsidRDefault="0041171E">
      <w:pPr>
        <w:pStyle w:val="ConsPlusNormal"/>
        <w:ind w:firstLine="540"/>
        <w:jc w:val="both"/>
      </w:pPr>
      <w:r>
        <w:t>В реализации подпрограммы 11 предусмотрено участие государственного внебюджетного фонда - Пенсионного фонда Российской Федерации.</w:t>
      </w:r>
    </w:p>
    <w:p w:rsidR="0041171E" w:rsidRDefault="0041171E">
      <w:pPr>
        <w:pStyle w:val="ConsPlusNormal"/>
        <w:spacing w:before="200"/>
        <w:ind w:firstLine="540"/>
        <w:jc w:val="both"/>
      </w:pPr>
      <w:r>
        <w:t>Предоставление финансовых средств - субсидии из бюджета Пенсионного фонда Российской Федерации - бюджету области осуществляется в соответствии с Соглашением, заключенным между Пенсионным фондом Российской Федерации и Правительством области.</w:t>
      </w:r>
    </w:p>
    <w:p w:rsidR="0041171E" w:rsidRDefault="0041171E">
      <w:pPr>
        <w:pStyle w:val="ConsPlusNormal"/>
        <w:jc w:val="both"/>
      </w:pPr>
    </w:p>
    <w:p w:rsidR="0041171E" w:rsidRDefault="0041171E">
      <w:pPr>
        <w:pStyle w:val="ConsPlusTitle"/>
        <w:jc w:val="center"/>
        <w:outlineLvl w:val="2"/>
      </w:pPr>
      <w:r>
        <w:t>VI. Прогнозные (ориентировочные) сведения об основных</w:t>
      </w:r>
    </w:p>
    <w:p w:rsidR="0041171E" w:rsidRDefault="0041171E">
      <w:pPr>
        <w:pStyle w:val="ConsPlusTitle"/>
        <w:jc w:val="center"/>
      </w:pPr>
      <w:r>
        <w:t>мероприятиях (мероприятиях), реализуемых органами местного</w:t>
      </w:r>
    </w:p>
    <w:p w:rsidR="0041171E" w:rsidRDefault="0041171E">
      <w:pPr>
        <w:pStyle w:val="ConsPlusTitle"/>
        <w:jc w:val="center"/>
      </w:pPr>
      <w:r>
        <w:t>самоуправления муниципальных образований области</w:t>
      </w:r>
    </w:p>
    <w:p w:rsidR="0041171E" w:rsidRDefault="0041171E">
      <w:pPr>
        <w:pStyle w:val="ConsPlusNormal"/>
        <w:jc w:val="both"/>
      </w:pPr>
    </w:p>
    <w:p w:rsidR="0041171E" w:rsidRDefault="0041171E">
      <w:pPr>
        <w:pStyle w:val="ConsPlusNormal"/>
        <w:ind w:firstLine="540"/>
        <w:jc w:val="both"/>
      </w:pPr>
      <w:r>
        <w:t xml:space="preserve">Органы местного самоуправления муниципальных районов и городских округов области участвуют в реализации мероприятий подпрограммы 11 в рамках полномочий в соответствии с </w:t>
      </w:r>
      <w:hyperlink r:id="rId359" w:history="1">
        <w:r>
          <w:rPr>
            <w:color w:val="0000FF"/>
          </w:rPr>
          <w:t>законом</w:t>
        </w:r>
      </w:hyperlink>
      <w:r>
        <w:t xml:space="preserve"> области от 17 декабря 2007 года N 1718-ОЗ "О наделении органов местного самоуправления отдельными государственными полномочиями в сфере социальной защиты населения".</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60"/>
          <w:footerReference w:type="default" r:id="rId361"/>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11</w:t>
      </w:r>
    </w:p>
    <w:p w:rsidR="0041171E" w:rsidRDefault="0041171E">
      <w:pPr>
        <w:pStyle w:val="ConsPlusNormal"/>
        <w:jc w:val="both"/>
      </w:pPr>
    </w:p>
    <w:p w:rsidR="0041171E" w:rsidRDefault="0041171E">
      <w:pPr>
        <w:pStyle w:val="ConsPlusTitle"/>
        <w:jc w:val="center"/>
      </w:pPr>
      <w:bookmarkStart w:id="175" w:name="Par22985"/>
      <w:bookmarkEnd w:id="175"/>
      <w:r>
        <w:t>СВЕДЕНИЯ</w:t>
      </w:r>
    </w:p>
    <w:p w:rsidR="0041171E" w:rsidRDefault="0041171E">
      <w:pPr>
        <w:pStyle w:val="ConsPlusTitle"/>
        <w:jc w:val="center"/>
      </w:pPr>
      <w:r>
        <w:t>О ЦЕЛЕВЫХ ПОКАЗАТЕЛЯХ (ИНДИКАТОРАХ) ПОДПРОГРАММЫ 11</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99"/>
        <w:gridCol w:w="3653"/>
        <w:gridCol w:w="6708"/>
        <w:gridCol w:w="1376"/>
        <w:gridCol w:w="1197"/>
        <w:gridCol w:w="1138"/>
      </w:tblGrid>
      <w:tr w:rsidR="0041171E" w:rsidTr="00D85F3E">
        <w:tc>
          <w:tcPr>
            <w:tcW w:w="20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24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Задача, направленная на достижение цели</w:t>
            </w:r>
          </w:p>
        </w:tc>
        <w:tc>
          <w:tcPr>
            <w:tcW w:w="22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целевого показателя (индикатора)</w:t>
            </w:r>
          </w:p>
        </w:tc>
        <w:tc>
          <w:tcPr>
            <w:tcW w:w="46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796"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Значение целевого показателя (индикатора), годы</w:t>
            </w:r>
          </w:p>
        </w:tc>
      </w:tr>
      <w:tr w:rsidR="0041171E" w:rsidTr="00D85F3E">
        <w:tc>
          <w:tcPr>
            <w:tcW w:w="2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6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r>
      <w:tr w:rsidR="0041171E" w:rsidTr="00D85F3E">
        <w:tc>
          <w:tcPr>
            <w:tcW w:w="2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2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r>
      <w:tr w:rsidR="0041171E" w:rsidTr="00D85F3E">
        <w:tc>
          <w:tcPr>
            <w:tcW w:w="204" w:type="pct"/>
            <w:tcBorders>
              <w:top w:val="single" w:sz="4" w:space="0" w:color="auto"/>
              <w:left w:val="single" w:sz="4" w:space="0" w:color="auto"/>
              <w:right w:val="single" w:sz="4" w:space="0" w:color="auto"/>
            </w:tcBorders>
          </w:tcPr>
          <w:p w:rsidR="0041171E" w:rsidRDefault="0041171E">
            <w:pPr>
              <w:pStyle w:val="ConsPlusNormal"/>
            </w:pPr>
            <w:r>
              <w:t>1.</w:t>
            </w:r>
          </w:p>
        </w:tc>
        <w:tc>
          <w:tcPr>
            <w:tcW w:w="1245" w:type="pct"/>
            <w:tcBorders>
              <w:top w:val="single" w:sz="4" w:space="0" w:color="auto"/>
              <w:left w:val="single" w:sz="4" w:space="0" w:color="auto"/>
              <w:right w:val="single" w:sz="4" w:space="0" w:color="auto"/>
            </w:tcBorders>
          </w:tcPr>
          <w:p w:rsidR="0041171E" w:rsidRDefault="0041171E">
            <w:pPr>
              <w:pStyle w:val="ConsPlusNormal"/>
            </w:pPr>
            <w:r>
              <w:t>Укрепление материально-технической базы стационарных организаций социального обслуживания населения области</w:t>
            </w:r>
          </w:p>
        </w:tc>
        <w:tc>
          <w:tcPr>
            <w:tcW w:w="2286" w:type="pct"/>
            <w:tcBorders>
              <w:top w:val="single" w:sz="4" w:space="0" w:color="auto"/>
              <w:left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в которых улучшены условия проживания граждан пожилого возраста и инвалидов, от общего количества стационарных организаций социального обслуживания для граждан пожилого возраста и инвалидов</w:t>
            </w:r>
          </w:p>
        </w:tc>
        <w:tc>
          <w:tcPr>
            <w:tcW w:w="469"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408" w:type="pct"/>
            <w:tcBorders>
              <w:top w:val="single" w:sz="4" w:space="0" w:color="auto"/>
              <w:left w:val="single" w:sz="4" w:space="0" w:color="auto"/>
              <w:right w:val="single" w:sz="4" w:space="0" w:color="auto"/>
            </w:tcBorders>
          </w:tcPr>
          <w:p w:rsidR="0041171E" w:rsidRDefault="0041171E">
            <w:pPr>
              <w:pStyle w:val="ConsPlusNormal"/>
              <w:jc w:val="center"/>
            </w:pPr>
            <w:r>
              <w:t>21.7</w:t>
            </w:r>
          </w:p>
        </w:tc>
        <w:tc>
          <w:tcPr>
            <w:tcW w:w="388" w:type="pct"/>
            <w:tcBorders>
              <w:top w:val="single" w:sz="4" w:space="0" w:color="auto"/>
              <w:left w:val="single" w:sz="4" w:space="0" w:color="auto"/>
              <w:right w:val="single" w:sz="4" w:space="0" w:color="auto"/>
            </w:tcBorders>
          </w:tcPr>
          <w:p w:rsidR="0041171E" w:rsidRDefault="0041171E">
            <w:pPr>
              <w:pStyle w:val="ConsPlusNormal"/>
              <w:jc w:val="center"/>
            </w:pPr>
            <w:r>
              <w:t>15.3</w:t>
            </w:r>
          </w:p>
        </w:tc>
      </w:tr>
      <w:tr w:rsidR="0041171E" w:rsidTr="00D85F3E">
        <w:tc>
          <w:tcPr>
            <w:tcW w:w="2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12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неработающих пенсионеров</w:t>
            </w:r>
          </w:p>
        </w:tc>
        <w:tc>
          <w:tcPr>
            <w:tcW w:w="22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которые обучены компьютерной грамотности</w:t>
            </w:r>
          </w:p>
        </w:tc>
        <w:tc>
          <w:tcPr>
            <w:tcW w:w="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40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11</w:t>
      </w:r>
    </w:p>
    <w:p w:rsidR="0041171E" w:rsidRDefault="0041171E">
      <w:pPr>
        <w:pStyle w:val="ConsPlusNormal"/>
        <w:jc w:val="both"/>
      </w:pPr>
    </w:p>
    <w:p w:rsidR="0041171E" w:rsidRDefault="0041171E">
      <w:pPr>
        <w:pStyle w:val="ConsPlusTitle"/>
        <w:jc w:val="center"/>
      </w:pPr>
      <w:bookmarkStart w:id="176" w:name="Par23026"/>
      <w:bookmarkEnd w:id="176"/>
      <w:r>
        <w:t>СВЕДЕНИЯ</w:t>
      </w:r>
    </w:p>
    <w:p w:rsidR="0041171E" w:rsidRDefault="0041171E">
      <w:pPr>
        <w:pStyle w:val="ConsPlusTitle"/>
        <w:jc w:val="center"/>
      </w:pPr>
      <w:r>
        <w:t>О ПОРЯДКЕ СБОРА ИНФОРМАЦИИ И МЕТОДИКЕ</w:t>
      </w:r>
    </w:p>
    <w:p w:rsidR="0041171E" w:rsidRDefault="0041171E">
      <w:pPr>
        <w:pStyle w:val="ConsPlusTitle"/>
        <w:jc w:val="center"/>
      </w:pPr>
      <w:r>
        <w:t>РАСЧЕТА ЦЕЛЕВЫХ ПОКАЗАТЕЛЕЙ (ИНДИКАТОРОВ)</w:t>
      </w:r>
    </w:p>
    <w:p w:rsidR="0041171E" w:rsidRDefault="0041171E">
      <w:pPr>
        <w:pStyle w:val="ConsPlusTitle"/>
        <w:jc w:val="center"/>
      </w:pPr>
      <w:r>
        <w:t>ПОДПРОГРАММЫ 11 ГОСУДАРСТВЕННОЙ ПРОГРАММЫ</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76"/>
        <w:gridCol w:w="1420"/>
        <w:gridCol w:w="1056"/>
        <w:gridCol w:w="1421"/>
        <w:gridCol w:w="1467"/>
        <w:gridCol w:w="1715"/>
        <w:gridCol w:w="1540"/>
        <w:gridCol w:w="1284"/>
        <w:gridCol w:w="1650"/>
        <w:gridCol w:w="1282"/>
        <w:gridCol w:w="1460"/>
      </w:tblGrid>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Алгоритм формирования (формула) и методологические пояснения к целевому показателю </w:t>
            </w:r>
            <w:r>
              <w:lastRenderedPageBreak/>
              <w:t>(индикатору)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Базовые показатели (индикаторы),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Метод сбора информации, индекс формы отчетности</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Объект и единица 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Охват единиц совокупности</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в которых улучшены условия проживания граждан пожилого возраста и инвалидов, от общего количества стационарных организаций социального обслуживания для граждан пожилого возраста и инвалидов</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в которых улучшены условия проживания граждан пожилого возраста и инвалидов, от общего количества стационарных организаций социального обслуживания для граждан пожилого возраста и инвалидов</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 = М / N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 - количество стационарных организаций социального обслуживания для граждан пожилого возраста и инвалидов, в которых проведены капитальные ремонты и приобретение оборудования,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стационарная организация социального обслуживания для граждан пожилого возраста и инвалидов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N - общее количество организаций социального обслуживания (включенных в Реестр учреждений с круглосуточным пребыванием для граждан пожилого возраста и инвалидов),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стационарная организация социального обслуживания для граждан пожилого возраста и инвалидов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Количество неработающих пенсионеров, которые </w:t>
            </w:r>
            <w:r>
              <w:lastRenderedPageBreak/>
              <w:t>обучены компьютерной грамотности</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человек</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количество неработающих пенсионеров, которые </w:t>
            </w:r>
            <w:r>
              <w:lastRenderedPageBreak/>
              <w:t>обучены компьютерной грамотности</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G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G - количественный показатель - число неработающих </w:t>
            </w:r>
            <w:r>
              <w:lastRenderedPageBreak/>
              <w:t>пенсионеров, которые обучены компьютерной грамотности в соответствии с условиями, определенными Порядком организации обучения компьютерной грамотности неработающих пенсионеров в 2015 году,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орган местного самоуправления муниципального района </w:t>
            </w:r>
            <w:r>
              <w:lastRenderedPageBreak/>
              <w:t>(городского округа) области, осуществляющий отдельные государственные полномочия в сфере социальной защиты населения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bl>
    <w:p w:rsidR="0041171E" w:rsidRDefault="0041171E">
      <w:pPr>
        <w:pStyle w:val="ConsPlusNormal"/>
        <w:jc w:val="both"/>
        <w:sectPr w:rsidR="0041171E" w:rsidSect="0041171E">
          <w:headerReference w:type="default" r:id="rId362"/>
          <w:footerReference w:type="default" r:id="rId363"/>
          <w:pgSz w:w="16838" w:h="11906" w:orient="landscape"/>
          <w:pgMar w:top="851" w:right="851" w:bottom="851" w:left="1440" w:header="0" w:footer="0" w:gutter="0"/>
          <w:cols w:space="720"/>
          <w:noEndnote/>
        </w:sectPr>
      </w:pPr>
    </w:p>
    <w:p w:rsidR="0041171E" w:rsidRDefault="0041171E">
      <w:pPr>
        <w:pStyle w:val="ConsPlusNormal"/>
        <w:jc w:val="right"/>
        <w:outlineLvl w:val="2"/>
      </w:pPr>
      <w:r>
        <w:lastRenderedPageBreak/>
        <w:t>Приложение 3</w:t>
      </w:r>
    </w:p>
    <w:p w:rsidR="0041171E" w:rsidRDefault="0041171E">
      <w:pPr>
        <w:pStyle w:val="ConsPlusNormal"/>
        <w:jc w:val="right"/>
      </w:pPr>
      <w:r>
        <w:t>к Подпрограмме 11</w:t>
      </w:r>
    </w:p>
    <w:p w:rsidR="0041171E" w:rsidRDefault="0041171E">
      <w:pPr>
        <w:pStyle w:val="ConsPlusNormal"/>
        <w:jc w:val="both"/>
      </w:pPr>
    </w:p>
    <w:p w:rsidR="0041171E" w:rsidRDefault="0041171E">
      <w:pPr>
        <w:pStyle w:val="ConsPlusTitle"/>
        <w:jc w:val="center"/>
      </w:pPr>
      <w:bookmarkStart w:id="177" w:name="Par23089"/>
      <w:bookmarkEnd w:id="177"/>
      <w:r>
        <w:t>ПОРЯДОК</w:t>
      </w:r>
    </w:p>
    <w:p w:rsidR="0041171E" w:rsidRDefault="0041171E">
      <w:pPr>
        <w:pStyle w:val="ConsPlusTitle"/>
        <w:jc w:val="center"/>
      </w:pPr>
      <w:r>
        <w:t>ОРГАНИЗАЦИИ ОБУЧЕНИЯ КОМПЬЮТЕРНОЙ ГРАМОТНОСТИ</w:t>
      </w:r>
    </w:p>
    <w:p w:rsidR="0041171E" w:rsidRDefault="0041171E">
      <w:pPr>
        <w:pStyle w:val="ConsPlusTitle"/>
        <w:jc w:val="center"/>
      </w:pPr>
      <w:r>
        <w:t>НЕРАБОТАЮЩИХ ПЕНСИОНЕРОВ В 2015 ГОДУ (ДАЛЕЕ - ПОРЯДОК)</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Normal"/>
        <w:ind w:firstLine="540"/>
        <w:jc w:val="both"/>
      </w:pPr>
      <w:r>
        <w:t>1. Настоящий Порядок определяет порядок организации обучения компьютерной грамотности неработающих пенсионеров, проживающих на территории Вологодской области, за счет средств областного бюджета и субсидий из бюджета Пенсионного фонда Российской Федерации (далее - ПФР), предоставляемых на условиях софинансирования социальных программ субъектов Российской Федерации.</w:t>
      </w:r>
    </w:p>
    <w:p w:rsidR="0041171E" w:rsidRDefault="0041171E">
      <w:pPr>
        <w:pStyle w:val="ConsPlusNormal"/>
        <w:spacing w:before="200"/>
        <w:ind w:firstLine="540"/>
        <w:jc w:val="both"/>
      </w:pPr>
      <w:r>
        <w:t>2. Предоставление гражданам из числа неработающих пенсионеров возможности изучения основ компьютерной грамотности имеет цель персонального развития неработающих пенсионеров, их социальной адаптации и сохранения активной жизненной позиции, содействия использованию данными гражданами возможности получения государственных услуг в электронном виде, популяризации в обществе таких услуг.</w:t>
      </w:r>
    </w:p>
    <w:p w:rsidR="0041171E" w:rsidRDefault="0041171E">
      <w:pPr>
        <w:pStyle w:val="ConsPlusNormal"/>
        <w:spacing w:before="200"/>
        <w:ind w:firstLine="540"/>
        <w:jc w:val="both"/>
      </w:pPr>
      <w:r>
        <w:t>3. Услуги по обучению компьютерной грамотности на безвозмездной основе предоставляются неработающим пенсионерам в возрасте от 55 лет (для женщин) и от 60 лет (для мужчин) независимо от вида получаемой ими пенсии.</w:t>
      </w:r>
    </w:p>
    <w:p w:rsidR="0041171E" w:rsidRDefault="0041171E">
      <w:pPr>
        <w:pStyle w:val="ConsPlusNormal"/>
        <w:spacing w:before="200"/>
        <w:ind w:firstLine="540"/>
        <w:jc w:val="both"/>
      </w:pPr>
      <w:r>
        <w:t>4. Неработающие пенсионеры, желающие обучаться компьютерной грамотности (далее - заявитель), обращаются в орган местного самоуправления муниципального района или городского округа области, осуществляющего отдельные государственные полномочия в сфере социальной защиты населения области (далее - уполномоченный орган в сфере социальной защиты населения), по месту регистрации (учета), по месту жительства (месту пребывания) или по месту фактического проживания на территории Вологодской области и представляют:</w:t>
      </w:r>
    </w:p>
    <w:p w:rsidR="0041171E" w:rsidRDefault="0041171E">
      <w:pPr>
        <w:pStyle w:val="ConsPlusNormal"/>
        <w:spacing w:before="200"/>
        <w:ind w:firstLine="540"/>
        <w:jc w:val="both"/>
      </w:pPr>
      <w:r>
        <w:t>а) заявление;</w:t>
      </w:r>
    </w:p>
    <w:p w:rsidR="0041171E" w:rsidRDefault="0041171E">
      <w:pPr>
        <w:pStyle w:val="ConsPlusNormal"/>
        <w:spacing w:before="200"/>
        <w:ind w:firstLine="540"/>
        <w:jc w:val="both"/>
      </w:pPr>
      <w:bookmarkStart w:id="178" w:name="Par23101"/>
      <w:bookmarkEnd w:id="178"/>
      <w:r>
        <w:t>б) копию паспорта (страниц, содержащих информацию о личности заявителя, отметки о его регистрации по месту жительства);</w:t>
      </w:r>
    </w:p>
    <w:p w:rsidR="0041171E" w:rsidRDefault="0041171E">
      <w:pPr>
        <w:pStyle w:val="ConsPlusNormal"/>
        <w:spacing w:before="200"/>
        <w:ind w:firstLine="540"/>
        <w:jc w:val="both"/>
      </w:pPr>
      <w:bookmarkStart w:id="179" w:name="Par23102"/>
      <w:bookmarkEnd w:id="179"/>
      <w:r>
        <w:t>в) копию пенсионного удостоверения или справку о назначении пенсии;</w:t>
      </w:r>
    </w:p>
    <w:p w:rsidR="0041171E" w:rsidRDefault="0041171E">
      <w:pPr>
        <w:pStyle w:val="ConsPlusNormal"/>
        <w:spacing w:before="200"/>
        <w:ind w:firstLine="540"/>
        <w:jc w:val="both"/>
      </w:pPr>
      <w:bookmarkStart w:id="180" w:name="Par23103"/>
      <w:bookmarkEnd w:id="180"/>
      <w:r>
        <w:t>г) копию свидетельства о регистрации по месту пребывания, если обращается заявитель, временно проживающий на территории Вологодской области.</w:t>
      </w:r>
    </w:p>
    <w:p w:rsidR="0041171E" w:rsidRDefault="0041171E">
      <w:pPr>
        <w:pStyle w:val="ConsPlusNormal"/>
        <w:spacing w:before="200"/>
        <w:ind w:firstLine="540"/>
        <w:jc w:val="both"/>
      </w:pPr>
      <w:r>
        <w:t>5. 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уполномоченного органа в сфере социальной защиты населения, осуществляющий прием документов, делает на копии отметку о ее соответствии подлиннику и возвращает подлинник заявителю.</w:t>
      </w:r>
    </w:p>
    <w:p w:rsidR="0041171E" w:rsidRDefault="0041171E">
      <w:pPr>
        <w:pStyle w:val="ConsPlusNormal"/>
        <w:spacing w:before="200"/>
        <w:ind w:firstLine="540"/>
        <w:jc w:val="both"/>
      </w:pPr>
      <w:r>
        <w:t xml:space="preserve">6. Заявитель вправе не представлять в уполномоченный орган в сфере социальной защиты населения копии страниц документов, указанных в </w:t>
      </w:r>
      <w:hyperlink w:anchor="Par23101" w:tooltip="б) копию паспорта (страниц, содержащих информацию о личности заявителя, отметки о его регистрации по месту жительства);" w:history="1">
        <w:r>
          <w:rPr>
            <w:color w:val="0000FF"/>
          </w:rPr>
          <w:t>подпунктах "б"</w:t>
        </w:r>
      </w:hyperlink>
      <w:r>
        <w:t xml:space="preserve"> и </w:t>
      </w:r>
      <w:hyperlink w:anchor="Par23103" w:tooltip="г) копию свидетельства о регистрации по месту пребывания, если обращается заявитель, временно проживающий на территории Вологодской области." w:history="1">
        <w:r>
          <w:rPr>
            <w:color w:val="0000FF"/>
          </w:rPr>
          <w:t>"г" пункта 4</w:t>
        </w:r>
      </w:hyperlink>
      <w:r>
        <w:t xml:space="preserve"> настоящего Порядка, содержащих сведения, подтверждающие регистрацию (учет) заявителя по месту жительства или по месту пребывания, документы, указанные в </w:t>
      </w:r>
      <w:hyperlink w:anchor="Par23102" w:tooltip="в) копию пенсионного удостоверения или справку о назначении пенсии;" w:history="1">
        <w:r>
          <w:rPr>
            <w:color w:val="0000FF"/>
          </w:rPr>
          <w:t>подпункте "в" пункта 4</w:t>
        </w:r>
      </w:hyperlink>
      <w:r>
        <w:t xml:space="preserve"> настоящего Порядка.</w:t>
      </w:r>
    </w:p>
    <w:p w:rsidR="0041171E" w:rsidRDefault="0041171E">
      <w:pPr>
        <w:pStyle w:val="ConsPlusNormal"/>
        <w:spacing w:before="200"/>
        <w:ind w:firstLine="540"/>
        <w:jc w:val="both"/>
      </w:pPr>
      <w:r>
        <w:t xml:space="preserve">В случае если заявителем не представлены документы, указанные в настоящем пункте, специалист уполномоченного органа в сфере социальной защиты населения не позднее 2 рабочих дней со дня регистрации заявления направляет соответствующие межведомственные запросы в соответствии с требованиями </w:t>
      </w:r>
      <w:hyperlink r:id="rId364" w:history="1">
        <w:r>
          <w:rPr>
            <w:color w:val="0000FF"/>
          </w:rPr>
          <w:t>постановления</w:t>
        </w:r>
      </w:hyperlink>
      <w:r>
        <w:t xml:space="preserve"> Правительства области от 17 февраля 2012 года N 133 "Об утверждении положения о региональной системе межведомственного электронного взаимодействия Вологодской области и порядка представления и получения документов и информации при межведомственном информационном взаимодействии".</w:t>
      </w:r>
    </w:p>
    <w:p w:rsidR="0041171E" w:rsidRDefault="0041171E">
      <w:pPr>
        <w:pStyle w:val="ConsPlusNormal"/>
        <w:spacing w:before="200"/>
        <w:ind w:firstLine="540"/>
        <w:jc w:val="both"/>
      </w:pPr>
      <w:r>
        <w:t>7. Услуги по обучению компьютерной грамотности предоставляются пенсионерам в порядке очередности на основании их заявлений, поданных в уполномоченные органы в сфере социальной защиты населения.</w:t>
      </w:r>
    </w:p>
    <w:p w:rsidR="0041171E" w:rsidRDefault="0041171E">
      <w:pPr>
        <w:pStyle w:val="ConsPlusNormal"/>
        <w:spacing w:before="200"/>
        <w:ind w:firstLine="540"/>
        <w:jc w:val="both"/>
      </w:pPr>
      <w:r>
        <w:t>8. Группы по обучению компьютерной грамотности неработающих пенсионеров формируются органами социальной защиты населения муниципальных районов и городских округов области в количестве не менее 5 человек.</w:t>
      </w:r>
    </w:p>
    <w:p w:rsidR="0041171E" w:rsidRDefault="0041171E">
      <w:pPr>
        <w:pStyle w:val="ConsPlusNormal"/>
        <w:spacing w:before="200"/>
        <w:ind w:firstLine="540"/>
        <w:jc w:val="both"/>
      </w:pPr>
      <w:r>
        <w:lastRenderedPageBreak/>
        <w:t>9. Организация обучения компьютерной грамотности неработающих пенсионеров предусматривает заключение соглашений (контрактов) об оказании услуг по обучению компьютерной грамотности неработающих пенсионеров с образовательными организациями (далее - Организация).</w:t>
      </w:r>
    </w:p>
    <w:p w:rsidR="0041171E" w:rsidRDefault="0041171E">
      <w:pPr>
        <w:pStyle w:val="ConsPlusNormal"/>
        <w:spacing w:before="200"/>
        <w:ind w:firstLine="540"/>
        <w:jc w:val="both"/>
      </w:pPr>
      <w:r>
        <w:t xml:space="preserve">10. Организации, предоставляющие услуги по обучению компьютерной грамотности неработающих пенсионеров, определяются путем проведения закупок в соответствии с Федеральным </w:t>
      </w:r>
      <w:hyperlink r:id="rId3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1171E" w:rsidRDefault="0041171E">
      <w:pPr>
        <w:pStyle w:val="ConsPlusNormal"/>
        <w:spacing w:before="200"/>
        <w:ind w:firstLine="540"/>
        <w:jc w:val="both"/>
      </w:pPr>
      <w:r>
        <w:t>11. Средства Организациям предоставляются на финансовое обеспечение расходов, связанных с осуществлением деятельности, направленной на обучение компьютерной грамотности неработающих пенсионеров.</w:t>
      </w:r>
    </w:p>
    <w:p w:rsidR="0041171E" w:rsidRDefault="0041171E">
      <w:pPr>
        <w:pStyle w:val="ConsPlusNormal"/>
        <w:spacing w:before="200"/>
        <w:ind w:firstLine="540"/>
        <w:jc w:val="both"/>
      </w:pPr>
      <w:r>
        <w:t>12. Требованием к Организациям, осуществляющим обучение компьютерной грамотности неработающих пенсионеров, является наличие лицензии на осуществление образовательной деятельности.</w:t>
      </w:r>
    </w:p>
    <w:p w:rsidR="0041171E" w:rsidRDefault="0041171E">
      <w:pPr>
        <w:pStyle w:val="ConsPlusNormal"/>
        <w:spacing w:before="200"/>
        <w:ind w:firstLine="540"/>
        <w:jc w:val="both"/>
      </w:pPr>
      <w:r>
        <w:t>13. Помещение и оборудование для обучения компьютерной грамотности пенсионеров предоставляется Организацией.</w:t>
      </w:r>
    </w:p>
    <w:p w:rsidR="0041171E" w:rsidRDefault="0041171E">
      <w:pPr>
        <w:pStyle w:val="ConsPlusNormal"/>
        <w:spacing w:before="200"/>
        <w:ind w:firstLine="540"/>
        <w:jc w:val="both"/>
      </w:pPr>
      <w:r>
        <w:t>15. В срок не менее чем за 5 календарных дней до начала обучения Организации необходимо разработать и согласовать с Департаментом программу обучения.</w:t>
      </w:r>
    </w:p>
    <w:p w:rsidR="0041171E" w:rsidRDefault="0041171E">
      <w:pPr>
        <w:pStyle w:val="ConsPlusNormal"/>
        <w:spacing w:before="200"/>
        <w:ind w:firstLine="540"/>
        <w:jc w:val="both"/>
      </w:pPr>
      <w:r>
        <w:t>16. Программа обучения компьютерной грамотности неработающих пенсионеров должна содержать мероприятия, направленные на:</w:t>
      </w:r>
    </w:p>
    <w:p w:rsidR="0041171E" w:rsidRDefault="0041171E">
      <w:pPr>
        <w:pStyle w:val="ConsPlusNormal"/>
        <w:spacing w:before="200"/>
        <w:ind w:firstLine="540"/>
        <w:jc w:val="both"/>
      </w:pPr>
      <w:r>
        <w:t>освоение системы базовых знаний о компьютере, об информационных технологиях и их использовании в повседневной жизни;</w:t>
      </w:r>
    </w:p>
    <w:p w:rsidR="0041171E" w:rsidRDefault="0041171E">
      <w:pPr>
        <w:pStyle w:val="ConsPlusNormal"/>
        <w:spacing w:before="200"/>
        <w:ind w:firstLine="540"/>
        <w:jc w:val="both"/>
      </w:pPr>
      <w:r>
        <w:t>овладение умениями применять на начальном уровне современные технологии: базовые программы, "Интернет", реализовать приобретенные навыки в пользовании различными электронными услугами в повседневной жизни;</w:t>
      </w:r>
    </w:p>
    <w:p w:rsidR="0041171E" w:rsidRDefault="0041171E">
      <w:pPr>
        <w:pStyle w:val="ConsPlusNormal"/>
        <w:spacing w:before="200"/>
        <w:ind w:firstLine="540"/>
        <w:jc w:val="both"/>
      </w:pPr>
      <w:r>
        <w:t>развитие интереса пожилых людей к электронным технологиям;</w:t>
      </w:r>
    </w:p>
    <w:p w:rsidR="0041171E" w:rsidRDefault="0041171E">
      <w:pPr>
        <w:pStyle w:val="ConsPlusNormal"/>
        <w:spacing w:before="200"/>
        <w:ind w:firstLine="540"/>
        <w:jc w:val="both"/>
      </w:pPr>
      <w:r>
        <w:t>возможность самореализации пожилых людей в общении, творчестве и расширении круга интересов.</w:t>
      </w:r>
    </w:p>
    <w:p w:rsidR="0041171E" w:rsidRDefault="0041171E">
      <w:pPr>
        <w:pStyle w:val="ConsPlusNormal"/>
        <w:spacing w:before="200"/>
        <w:ind w:firstLine="540"/>
        <w:jc w:val="both"/>
      </w:pPr>
      <w:r>
        <w:t>17. Программа обучения должна быть рассчитана не менее чем на 18 часов. По итогам обучения должен выдаваться сертификат о прохождении обучения.</w:t>
      </w:r>
    </w:p>
    <w:p w:rsidR="0041171E" w:rsidRDefault="0041171E">
      <w:pPr>
        <w:pStyle w:val="ConsPlusNormal"/>
        <w:spacing w:before="200"/>
        <w:ind w:firstLine="540"/>
        <w:jc w:val="both"/>
      </w:pPr>
      <w:r>
        <w:t>18. Перечисление средств за предоставление услуг по обучению компьютерной грамотности неработающих пенсионеров осуществляется Департаментом с лицевого счета, открытого в управлении областного казначейства Департамента финансов области, на основании документов, предусмотренных порядком санкционирования оплаты денежных обязательств, на расчетные счета Организаций в кредитных учреждениях.</w:t>
      </w:r>
    </w:p>
    <w:p w:rsidR="0041171E" w:rsidRDefault="0041171E">
      <w:pPr>
        <w:pStyle w:val="ConsPlusNormal"/>
        <w:spacing w:before="200"/>
        <w:ind w:firstLine="540"/>
        <w:jc w:val="both"/>
      </w:pPr>
      <w:r>
        <w:t>19. Организации несут ответственность за нецелевое использование средств в соответствии с действующим законодательством и заключенным контрактом.</w:t>
      </w:r>
    </w:p>
    <w:p w:rsidR="0041171E" w:rsidRDefault="0041171E">
      <w:pPr>
        <w:pStyle w:val="ConsPlusNormal"/>
        <w:spacing w:before="200"/>
        <w:ind w:firstLine="540"/>
        <w:jc w:val="both"/>
      </w:pPr>
      <w:r>
        <w:t>20. Контроль за целевым использованием средств на обучение компьютерной грамотности неработающих пенсионеров осуществляется Департаментом совместно с ПФР в пределах установленной компетенции.</w:t>
      </w:r>
    </w:p>
    <w:p w:rsidR="0041171E" w:rsidRDefault="0041171E">
      <w:pPr>
        <w:pStyle w:val="ConsPlusNormal"/>
        <w:spacing w:before="200"/>
        <w:ind w:firstLine="540"/>
        <w:jc w:val="both"/>
      </w:pPr>
      <w:r>
        <w:t>21. Департамент в течение 5 рабочих дней после подписания контракта на оказание услуг по обучению компьютерной грамотности неработающих пенсионеров направляет заверенную копию контракта в ПФР на бумажном носителе.</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66"/>
          <w:footerReference w:type="default" r:id="rId367"/>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3(1)</w:t>
      </w:r>
    </w:p>
    <w:p w:rsidR="0041171E" w:rsidRDefault="0041171E">
      <w:pPr>
        <w:pStyle w:val="ConsPlusNormal"/>
        <w:jc w:val="right"/>
      </w:pPr>
      <w:r>
        <w:t>к Подпрограмме 11</w:t>
      </w:r>
    </w:p>
    <w:p w:rsidR="0041171E" w:rsidRDefault="0041171E">
      <w:pPr>
        <w:pStyle w:val="ConsPlusNormal"/>
        <w:jc w:val="both"/>
      </w:pPr>
    </w:p>
    <w:p w:rsidR="0041171E" w:rsidRDefault="0041171E">
      <w:pPr>
        <w:pStyle w:val="ConsPlusTitle"/>
        <w:jc w:val="center"/>
      </w:pPr>
      <w:bookmarkStart w:id="181" w:name="Par23137"/>
      <w:bookmarkEnd w:id="181"/>
      <w:r>
        <w:t>ПЕРЕЧЕНЬ</w:t>
      </w:r>
    </w:p>
    <w:p w:rsidR="0041171E" w:rsidRDefault="0041171E">
      <w:pPr>
        <w:pStyle w:val="ConsPlusTitle"/>
        <w:jc w:val="center"/>
      </w:pPr>
      <w:r>
        <w:t>ОСНОВНЫХ МЕРОПРИЯТИЙ ПОДПРОГРАММЫ 11</w:t>
      </w:r>
    </w:p>
    <w:p w:rsidR="0041171E" w:rsidRDefault="0041171E">
      <w:pPr>
        <w:pStyle w:val="ConsPlusTitle"/>
        <w:jc w:val="center"/>
      </w:pPr>
      <w:r>
        <w:t>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816"/>
        <w:gridCol w:w="2186"/>
        <w:gridCol w:w="2902"/>
        <w:gridCol w:w="3826"/>
        <w:gridCol w:w="590"/>
        <w:gridCol w:w="590"/>
        <w:gridCol w:w="590"/>
        <w:gridCol w:w="590"/>
        <w:gridCol w:w="581"/>
      </w:tblGrid>
      <w:tr w:rsidR="0041171E" w:rsidTr="00D85F3E">
        <w:tc>
          <w:tcPr>
            <w:tcW w:w="96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4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8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30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003" w:type="pct"/>
            <w:gridSpan w:val="5"/>
            <w:tcBorders>
              <w:top w:val="single" w:sz="4" w:space="0" w:color="auto"/>
              <w:left w:val="single" w:sz="4" w:space="0" w:color="auto"/>
              <w:bottom w:val="single" w:sz="4" w:space="0" w:color="auto"/>
              <w:right w:val="single" w:sz="4" w:space="0" w:color="auto"/>
            </w:tcBorders>
          </w:tcPr>
          <w:p w:rsidR="0041171E" w:rsidRDefault="0041171E">
            <w:pPr>
              <w:pStyle w:val="ConsPlusNormal"/>
            </w:pPr>
            <w:r>
              <w:t>Годы реализации и источник финансового обеспечения &lt;1&gt;</w:t>
            </w:r>
          </w:p>
        </w:tc>
      </w:tr>
      <w:tr w:rsidR="0041171E" w:rsidTr="00D85F3E">
        <w:tc>
          <w:tcPr>
            <w:tcW w:w="9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4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3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r>
      <w:tr w:rsidR="0041171E" w:rsidTr="00D85F3E">
        <w:tc>
          <w:tcPr>
            <w:tcW w:w="9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7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8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3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r>
      <w:tr w:rsidR="0041171E" w:rsidTr="00D85F3E">
        <w:tc>
          <w:tcPr>
            <w:tcW w:w="9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11.1 "Укрепление материально-технической базы стационарных организаций социального обслуживания населения области"</w:t>
            </w:r>
          </w:p>
        </w:tc>
        <w:tc>
          <w:tcPr>
            <w:tcW w:w="7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8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Проведение мероприятий по укреплению материально-технической базы стационарных организаций социального обслуживания для граждан пожилого возраста и инвалидов</w:t>
            </w:r>
          </w:p>
        </w:tc>
        <w:tc>
          <w:tcPr>
            <w:tcW w:w="13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в которых улучшены условия проживания граждан пожилого возраста и инвалидов, от общего количества стационарных организаций социального обслуживания для граждан пожилого возраста и инвалидов</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1, 3</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9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11.2 "Обучение компьютерной грамотности неработающих пенсионеров"</w:t>
            </w:r>
          </w:p>
        </w:tc>
        <w:tc>
          <w:tcPr>
            <w:tcW w:w="7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8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неработающих пенсионеров</w:t>
            </w:r>
          </w:p>
        </w:tc>
        <w:tc>
          <w:tcPr>
            <w:tcW w:w="13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которые обучены компьютерной грамотности</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1, 3</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r>
        <w:t>&lt;1&gt; Индекс (индексы) соответствующего источника финансового обеспечения, планируемого к привлечению для реализации основного мероприятия подпрограммы 11 и достижения плановых значений целевых показателей (индикаторов) подпрограммы 11: областной бюджет (собственные доходы) - 1, бюджеты государственных внебюджетных фондов - 3.</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rsidP="00EF6AC5">
      <w:pPr>
        <w:pStyle w:val="ConsPlusNormal"/>
        <w:pageBreakBefore/>
        <w:jc w:val="right"/>
        <w:outlineLvl w:val="2"/>
      </w:pPr>
      <w:r>
        <w:lastRenderedPageBreak/>
        <w:t>Приложение 4</w:t>
      </w:r>
    </w:p>
    <w:p w:rsidR="0041171E" w:rsidRDefault="0041171E">
      <w:pPr>
        <w:pStyle w:val="ConsPlusNormal"/>
        <w:jc w:val="right"/>
      </w:pPr>
      <w:r>
        <w:t>к Подпрограмме 11</w:t>
      </w:r>
    </w:p>
    <w:p w:rsidR="0041171E" w:rsidRDefault="0041171E">
      <w:pPr>
        <w:pStyle w:val="ConsPlusNormal"/>
        <w:jc w:val="both"/>
      </w:pPr>
    </w:p>
    <w:p w:rsidR="0041171E" w:rsidRDefault="0041171E">
      <w:pPr>
        <w:pStyle w:val="ConsPlusTitle"/>
        <w:jc w:val="center"/>
      </w:pPr>
      <w:bookmarkStart w:id="182" w:name="Par23192"/>
      <w:bookmarkEnd w:id="182"/>
      <w:r>
        <w:t>ФИНАНСОВОЕ ОБЕСПЕЧЕНИЕ</w:t>
      </w:r>
    </w:p>
    <w:p w:rsidR="0041171E" w:rsidRDefault="0041171E">
      <w:pPr>
        <w:pStyle w:val="ConsPlusTitle"/>
        <w:jc w:val="center"/>
      </w:pPr>
      <w:r>
        <w:t>ПОДПРОГРАММЫ 11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183"/>
        <w:gridCol w:w="4607"/>
        <w:gridCol w:w="3638"/>
        <w:gridCol w:w="2849"/>
        <w:gridCol w:w="1394"/>
      </w:tblGrid>
      <w:tr w:rsidR="0041171E" w:rsidTr="00D85F3E">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157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12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2015 года (тыс. руб.)</w:t>
            </w:r>
          </w:p>
        </w:tc>
      </w:tr>
      <w:tr w:rsidR="0041171E" w:rsidTr="00D85F3E">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57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24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11</w:t>
            </w: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итого</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7729.4</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4006.3</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3723.1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7729.4</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4006.3</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3723.1</w:t>
            </w:r>
          </w:p>
        </w:tc>
      </w:tr>
      <w:tr w:rsidR="0041171E" w:rsidTr="00D85F3E">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11.1</w:t>
            </w: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11.1. Укрепление материально-технической базы стационарных организаций социального обслуживания населения области</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7529.4</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3906.3</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субсидии из бюджета </w:t>
            </w:r>
            <w:r>
              <w:lastRenderedPageBreak/>
              <w:t>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3623.1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11.1.1. Капитальный ремонт объектов организаций</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6659.4</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3456.3</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3203.1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автономное учреждение социального обслуживания Вологодской области "Вологодский психоневрологический интернат N 1"</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2060.0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1060.0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автономное учреждение социального обслуживания Вологодской области "Вологодский психоневрологический интернат N 2"</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597.3</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342.0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255.3</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3) автономное учреждение социального обслуживания Вологодской области "</w:t>
            </w:r>
            <w:proofErr w:type="spellStart"/>
            <w:r>
              <w:t>Мосейковский</w:t>
            </w:r>
            <w:proofErr w:type="spellEnd"/>
            <w:r>
              <w:t xml:space="preserve"> психоневрологический интернат"</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1750.0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4) автономное учреждение социального </w:t>
            </w:r>
            <w:r>
              <w:lastRenderedPageBreak/>
              <w:t>обслуживания Вологодской области "</w:t>
            </w:r>
            <w:proofErr w:type="spellStart"/>
            <w:r>
              <w:t>Красавинский</w:t>
            </w:r>
            <w:proofErr w:type="spellEnd"/>
            <w:r>
              <w:t xml:space="preserve"> дом-интернат для престарелых и инвалидов"</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Департамент социальной защиты </w:t>
            </w:r>
            <w:r>
              <w:lastRenderedPageBreak/>
              <w:t>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всего,</w:t>
            </w:r>
          </w:p>
          <w:p w:rsidR="0041171E" w:rsidRDefault="0041171E">
            <w:pPr>
              <w:pStyle w:val="ConsPlusNormal"/>
            </w:pPr>
            <w:r>
              <w:lastRenderedPageBreak/>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1480.0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5) автономное учреждение социального обслуживания Вологодской области "Череповецкий психоневрологический интернат"</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772.1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414.3</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357.8</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11.1.2. Приобретение оборудования</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870.0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автономное учреждение социального обслуживания Вологодской области "Вологодский психоневрологический интернат N 1"</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автономное учреждение социального обслуживания Вологодской области "Октябрьский дом-интернат для престарелых и инвалидов"</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3) автономное учреждение социального обслуживания Вологодской области "</w:t>
            </w:r>
            <w:proofErr w:type="spellStart"/>
            <w:r>
              <w:t>Красавинский</w:t>
            </w:r>
            <w:proofErr w:type="spellEnd"/>
            <w:r>
              <w:t xml:space="preserve"> дом-интернат для престарелых и инвалидов"</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w:t>
            </w:r>
          </w:p>
        </w:tc>
      </w:tr>
      <w:tr w:rsidR="0041171E" w:rsidTr="00D85F3E">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11.2</w:t>
            </w: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11.2. Обучение компьютерной грамотности неработающих пенсионеров</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w:t>
            </w:r>
          </w:p>
        </w:tc>
      </w:tr>
    </w:tbl>
    <w:p w:rsidR="0041171E" w:rsidRDefault="0041171E">
      <w:pPr>
        <w:pStyle w:val="ConsPlusNormal"/>
        <w:jc w:val="both"/>
        <w:sectPr w:rsidR="0041171E" w:rsidSect="0041171E">
          <w:headerReference w:type="default" r:id="rId368"/>
          <w:footerReference w:type="default" r:id="rId369"/>
          <w:pgSz w:w="16838" w:h="11906" w:orient="landscape"/>
          <w:pgMar w:top="851" w:right="851" w:bottom="851" w:left="1440" w:header="0" w:footer="0" w:gutter="0"/>
          <w:cols w:space="720"/>
          <w:noEndnote/>
        </w:sectPr>
      </w:pPr>
    </w:p>
    <w:p w:rsidR="0041171E" w:rsidRDefault="0041171E">
      <w:pPr>
        <w:pStyle w:val="ConsPlusNormal"/>
        <w:jc w:val="right"/>
        <w:outlineLvl w:val="1"/>
      </w:pPr>
      <w:r>
        <w:lastRenderedPageBreak/>
        <w:t>Приложение 8.4</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183" w:name="Par23345"/>
      <w:bookmarkEnd w:id="183"/>
      <w:r>
        <w:t>ПОДПРОГРАММА</w:t>
      </w:r>
    </w:p>
    <w:p w:rsidR="0041171E" w:rsidRDefault="0041171E">
      <w:pPr>
        <w:pStyle w:val="ConsPlusTitle"/>
        <w:jc w:val="center"/>
      </w:pPr>
      <w:r>
        <w:t>"СОЦИАЛЬНАЯ ПРОГРАММА, НАПРАВЛЕННАЯ НА УКРЕПЛЕНИЕ</w:t>
      </w:r>
    </w:p>
    <w:p w:rsidR="0041171E" w:rsidRDefault="0041171E">
      <w:pPr>
        <w:pStyle w:val="ConsPlusTitle"/>
        <w:jc w:val="center"/>
      </w:pPr>
      <w:r>
        <w:t>МАТЕРИАЛЬНО-ТЕХНИЧЕСКОЙ БАЗЫ ОРГАНИЗАЦИЙ СОЦИАЛЬНОГО</w:t>
      </w:r>
    </w:p>
    <w:p w:rsidR="0041171E" w:rsidRDefault="0041171E">
      <w:pPr>
        <w:pStyle w:val="ConsPlusTitle"/>
        <w:jc w:val="center"/>
      </w:pPr>
      <w:r>
        <w:t>ОБСЛУЖИВАНИЯ ОБЛАСТИ, ОКАЗАНИЕ АДРЕСНОЙ СОЦИАЛЬНОЙ</w:t>
      </w:r>
    </w:p>
    <w:p w:rsidR="0041171E" w:rsidRDefault="0041171E">
      <w:pPr>
        <w:pStyle w:val="ConsPlusTitle"/>
        <w:jc w:val="center"/>
      </w:pPr>
      <w:r>
        <w:t>ПОМОЩИ НЕРАБОТАЮЩИМ ПЕНСИОНЕРАМ, ЯВЛЯЮЩИМСЯ ПОЛУЧАТЕЛЯМИ</w:t>
      </w:r>
    </w:p>
    <w:p w:rsidR="0041171E" w:rsidRDefault="0041171E">
      <w:pPr>
        <w:pStyle w:val="ConsPlusTitle"/>
        <w:jc w:val="center"/>
      </w:pPr>
      <w:r>
        <w:t>СТРАХОВЫХ ПЕНСИЙ ПО СТАРОСТИ И ПО ИНВАЛИДНОСТИ,</w:t>
      </w:r>
    </w:p>
    <w:p w:rsidR="0041171E" w:rsidRDefault="0041171E">
      <w:pPr>
        <w:pStyle w:val="ConsPlusTitle"/>
        <w:jc w:val="center"/>
      </w:pPr>
      <w:r>
        <w:t>И ОБУЧЕНИЕ КОМПЬЮТЕРНОЙ ГРАМОТНОСТИ НЕРАБОТАЮЩИХ</w:t>
      </w:r>
    </w:p>
    <w:p w:rsidR="0041171E" w:rsidRDefault="0041171E">
      <w:pPr>
        <w:pStyle w:val="ConsPlusTitle"/>
        <w:jc w:val="center"/>
      </w:pPr>
      <w:r>
        <w:t>ПЕНСИОНЕРОВ В 2016 ГОДУ" (ДАЛЕЕ - ПОДПРОГРАММА 12)</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12</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D85F3E">
        <w:tc>
          <w:tcPr>
            <w:tcW w:w="1281" w:type="pct"/>
          </w:tcPr>
          <w:p w:rsidR="0041171E" w:rsidRDefault="0041171E">
            <w:pPr>
              <w:pStyle w:val="ConsPlusNormal"/>
            </w:pPr>
            <w:r>
              <w:t>Ответственный исполнитель подпрограммы 12</w:t>
            </w:r>
          </w:p>
        </w:tc>
        <w:tc>
          <w:tcPr>
            <w:tcW w:w="3719" w:type="pct"/>
          </w:tcPr>
          <w:p w:rsidR="0041171E" w:rsidRDefault="0041171E">
            <w:pPr>
              <w:pStyle w:val="ConsPlusNormal"/>
            </w:pPr>
            <w:r>
              <w:t>Департамент социальной защиты населения области</w:t>
            </w:r>
          </w:p>
        </w:tc>
      </w:tr>
      <w:tr w:rsidR="0041171E" w:rsidTr="00D85F3E">
        <w:tc>
          <w:tcPr>
            <w:tcW w:w="1281" w:type="pct"/>
          </w:tcPr>
          <w:p w:rsidR="0041171E" w:rsidRDefault="0041171E">
            <w:pPr>
              <w:pStyle w:val="ConsPlusNormal"/>
            </w:pPr>
            <w:r>
              <w:t>Цели подпрограммы 12</w:t>
            </w:r>
          </w:p>
        </w:tc>
        <w:tc>
          <w:tcPr>
            <w:tcW w:w="3719" w:type="pct"/>
          </w:tcPr>
          <w:p w:rsidR="0041171E" w:rsidRDefault="0041171E">
            <w:pPr>
              <w:pStyle w:val="ConsPlusNormal"/>
            </w:pPr>
            <w:r>
              <w:t>улучшение условий проживания граждан в стационарных организациях социального обслуживания области;</w:t>
            </w:r>
          </w:p>
          <w:p w:rsidR="0041171E" w:rsidRDefault="0041171E">
            <w:pPr>
              <w:pStyle w:val="ConsPlusNormal"/>
            </w:pPr>
            <w:r>
              <w:t>повышение компьютерной грамотности неработающих пенсионеров;</w:t>
            </w:r>
          </w:p>
          <w:p w:rsidR="0041171E" w:rsidRDefault="0041171E">
            <w:pPr>
              <w:pStyle w:val="ConsPlusNormal"/>
            </w:pPr>
            <w:r>
              <w:t>повышение социальной защищенности неработающих пенсионеров, являющихся получателями страховых пенсий по старости и по инвалидности, пострадавших в результате чрезвычайной ситуации</w:t>
            </w:r>
          </w:p>
        </w:tc>
      </w:tr>
      <w:tr w:rsidR="0041171E" w:rsidTr="00D85F3E">
        <w:tc>
          <w:tcPr>
            <w:tcW w:w="1281" w:type="pct"/>
          </w:tcPr>
          <w:p w:rsidR="0041171E" w:rsidRDefault="0041171E">
            <w:pPr>
              <w:pStyle w:val="ConsPlusNormal"/>
            </w:pPr>
            <w:r>
              <w:t>Задачи подпрограммы 12</w:t>
            </w:r>
          </w:p>
        </w:tc>
        <w:tc>
          <w:tcPr>
            <w:tcW w:w="3719" w:type="pct"/>
          </w:tcPr>
          <w:p w:rsidR="0041171E" w:rsidRDefault="0041171E">
            <w:pPr>
              <w:pStyle w:val="ConsPlusNormal"/>
            </w:pPr>
            <w:r>
              <w:t>укрепление материально-технической базы стационарных организаций социального обслуживания области для граждан пожилого возраста и инвалидов;</w:t>
            </w:r>
          </w:p>
          <w:p w:rsidR="0041171E" w:rsidRDefault="0041171E">
            <w:pPr>
              <w:pStyle w:val="ConsPlusNormal"/>
            </w:pPr>
            <w:r>
              <w:t>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p w:rsidR="0041171E" w:rsidRDefault="0041171E">
            <w:pPr>
              <w:pStyle w:val="ConsPlusNormal"/>
            </w:pPr>
            <w:r>
              <w:t>оказание адресной социальной помощи неработающим пенсионерам, являющимся получателями страховых пенсий по старости и по инвалидности, пострадавшим в результате чрезвычайной ситуации</w:t>
            </w:r>
          </w:p>
        </w:tc>
      </w:tr>
      <w:tr w:rsidR="0041171E" w:rsidTr="00D85F3E">
        <w:tc>
          <w:tcPr>
            <w:tcW w:w="1281" w:type="pct"/>
          </w:tcPr>
          <w:p w:rsidR="0041171E" w:rsidRDefault="0041171E">
            <w:pPr>
              <w:pStyle w:val="ConsPlusNormal"/>
            </w:pPr>
            <w:r>
              <w:t>Целевые показатели (индикаторы) подпрограммы 12</w:t>
            </w:r>
          </w:p>
        </w:tc>
        <w:tc>
          <w:tcPr>
            <w:tcW w:w="3719" w:type="pct"/>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 %;</w:t>
            </w:r>
          </w:p>
          <w:p w:rsidR="0041171E" w:rsidRDefault="0041171E">
            <w:pPr>
              <w:pStyle w:val="ConsPlusNormal"/>
            </w:pPr>
            <w:r>
              <w:t>количество неработающих пенсионеров, которые обучены компьютерной грамотности, человек;</w:t>
            </w:r>
          </w:p>
          <w:p w:rsidR="0041171E" w:rsidRDefault="0041171E">
            <w:pPr>
              <w:pStyle w:val="ConsPlusNormal"/>
            </w:pPr>
            <w:r>
              <w:t>количество неработающих пенсионеров, являющихся получателями страховых пенсий по старости и по инвалидности, пострадавших в результате чрезвычайной ситуации, которым оказана адресная социальная помощь, человек</w:t>
            </w:r>
          </w:p>
        </w:tc>
      </w:tr>
      <w:tr w:rsidR="0041171E" w:rsidTr="00D85F3E">
        <w:tc>
          <w:tcPr>
            <w:tcW w:w="1281" w:type="pct"/>
          </w:tcPr>
          <w:p w:rsidR="0041171E" w:rsidRDefault="0041171E">
            <w:pPr>
              <w:pStyle w:val="ConsPlusNormal"/>
            </w:pPr>
            <w:r>
              <w:t>Сроки реализации подпрограммы 12</w:t>
            </w:r>
          </w:p>
        </w:tc>
        <w:tc>
          <w:tcPr>
            <w:tcW w:w="3719" w:type="pct"/>
          </w:tcPr>
          <w:p w:rsidR="0041171E" w:rsidRDefault="0041171E">
            <w:pPr>
              <w:pStyle w:val="ConsPlusNormal"/>
            </w:pPr>
            <w:r>
              <w:t>2016 год</w:t>
            </w:r>
          </w:p>
        </w:tc>
      </w:tr>
      <w:tr w:rsidR="0041171E" w:rsidTr="00D85F3E">
        <w:tc>
          <w:tcPr>
            <w:tcW w:w="1281" w:type="pct"/>
          </w:tcPr>
          <w:p w:rsidR="0041171E" w:rsidRDefault="0041171E">
            <w:pPr>
              <w:pStyle w:val="ConsPlusNormal"/>
            </w:pPr>
            <w:r>
              <w:t>Объемы финансового обеспечения подпрограммы 12 за счет средств областного бюджета</w:t>
            </w:r>
          </w:p>
        </w:tc>
        <w:tc>
          <w:tcPr>
            <w:tcW w:w="3719" w:type="pct"/>
          </w:tcPr>
          <w:p w:rsidR="0041171E" w:rsidRDefault="0041171E">
            <w:pPr>
              <w:pStyle w:val="ConsPlusNormal"/>
            </w:pPr>
            <w:r>
              <w:t>объем бюджетных ассигнований на реализацию подпрограммы 12 за счет средств областного бюджета составляет 24297.6 тыс. рублей,</w:t>
            </w:r>
          </w:p>
          <w:p w:rsidR="0041171E" w:rsidRDefault="0041171E">
            <w:pPr>
              <w:pStyle w:val="ConsPlusNormal"/>
            </w:pPr>
            <w:r>
              <w:t>из них:</w:t>
            </w:r>
          </w:p>
          <w:p w:rsidR="0041171E" w:rsidRDefault="0041171E">
            <w:pPr>
              <w:pStyle w:val="ConsPlusNormal"/>
            </w:pPr>
            <w:r>
              <w:t>за счет собственных доходов (налоговых и неналоговых доходов, дотаций из федерального бюджета) - 8209.1 тыс. рублей;</w:t>
            </w:r>
          </w:p>
          <w:p w:rsidR="0041171E" w:rsidRDefault="0041171E">
            <w:pPr>
              <w:pStyle w:val="ConsPlusNormal"/>
            </w:pPr>
            <w:r>
              <w:t>за счет субсидии из бюджета Пенсионного фонда Российской Федерации - 16088.5 тыс. рублей</w:t>
            </w:r>
          </w:p>
        </w:tc>
      </w:tr>
      <w:tr w:rsidR="0041171E" w:rsidTr="00D85F3E">
        <w:tc>
          <w:tcPr>
            <w:tcW w:w="1281" w:type="pct"/>
          </w:tcPr>
          <w:p w:rsidR="0041171E" w:rsidRDefault="0041171E">
            <w:pPr>
              <w:pStyle w:val="ConsPlusNormal"/>
            </w:pPr>
            <w:r>
              <w:t>Ожидаемые результаты реализации подпрограммы 12</w:t>
            </w:r>
          </w:p>
        </w:tc>
        <w:tc>
          <w:tcPr>
            <w:tcW w:w="3719" w:type="pct"/>
          </w:tcPr>
          <w:p w:rsidR="0041171E" w:rsidRDefault="0041171E">
            <w:pPr>
              <w:pStyle w:val="ConsPlusNormal"/>
            </w:pPr>
            <w:r>
              <w:t>в 2016 году в результате реализации подпрограммы 12 будут достигнуты следующие результаты:</w:t>
            </w:r>
          </w:p>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составит 12.8% от общего количества стационарных организаций социального обслуживания области для граждан пожилого возраста и инвалидов;</w:t>
            </w:r>
          </w:p>
          <w:p w:rsidR="0041171E" w:rsidRDefault="0041171E">
            <w:pPr>
              <w:pStyle w:val="ConsPlusNormal"/>
            </w:pPr>
            <w:r>
              <w:t>обучение компьютерной грамотности не менее 326 неработающих пенсионеров;</w:t>
            </w:r>
          </w:p>
          <w:p w:rsidR="0041171E" w:rsidRDefault="0041171E">
            <w:pPr>
              <w:pStyle w:val="ConsPlusNormal"/>
            </w:pPr>
            <w:r>
              <w:lastRenderedPageBreak/>
              <w:t>адресная социальная помощь будет оказана 1250 неработающим пенсионерам, являющимся получателями страховых пенсий по старости и по инвалидности, пострадавшим в результате чрезвычайной ситуации</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12</w:t>
      </w:r>
    </w:p>
    <w:p w:rsidR="0041171E" w:rsidRDefault="0041171E">
      <w:pPr>
        <w:pStyle w:val="ConsPlusNormal"/>
        <w:jc w:val="both"/>
      </w:pPr>
    </w:p>
    <w:p w:rsidR="0041171E" w:rsidRDefault="0041171E">
      <w:pPr>
        <w:pStyle w:val="ConsPlusNormal"/>
        <w:ind w:firstLine="540"/>
        <w:jc w:val="both"/>
      </w:pPr>
      <w:r>
        <w:t>В сфере социального обслуживания населения Вологодской области по состоянию на 1 июня 2016 года функционируют 79 государственных организаций социального обслуживания области, из них 39 стационарных организаций социального обслуживания с круглосуточным пребыванием граждан пожилого возраста, инвалидов и детей-инвалидов (7 домов-интернатов для престарелых и инвалидов общего типа, 20 комплексных центров социального обслуживания населения, имеющих в своей структуре стационарные отделения, 10 психоневрологических интернатов, 2 дома-интерната для умственно отсталых детей). Общая численность проживающих в стационарных организациях социального обслуживания области составляет 4313 человек.</w:t>
      </w:r>
    </w:p>
    <w:p w:rsidR="0041171E" w:rsidRDefault="0041171E">
      <w:pPr>
        <w:pStyle w:val="ConsPlusNormal"/>
        <w:spacing w:before="200"/>
        <w:ind w:firstLine="540"/>
        <w:jc w:val="both"/>
      </w:pPr>
      <w:r>
        <w:t>В ряде организаций социального обслуживания области существует острая необходимость в улучшении материально-технической базы. Размещаясь в приспособленных зданиях и помещениях, организации имеют слабую инфраструктуру, не позволяющую в полной мере обеспечить необходимые условия для предоставления гражданам пожилого возраста и инвалидам жизненно важных социальных услуг. Кроме того, в стационарных организациях должны приниматься меры по профилактике заболеваний, проводиться мероприятия по сохранению и укреплению здоровья граждан, в том числе по организации их питания, соблюдаться требования пожарной безопасности и санитарных норм.</w:t>
      </w:r>
    </w:p>
    <w:p w:rsidR="0041171E" w:rsidRDefault="0041171E">
      <w:pPr>
        <w:pStyle w:val="ConsPlusNormal"/>
        <w:spacing w:before="200"/>
        <w:ind w:firstLine="540"/>
        <w:jc w:val="both"/>
      </w:pPr>
      <w:r>
        <w:t>В рамках реализации данной подпрограммы в 5 организациях социального обслуживания области предполагается проведение капитальных ремонтов помещений в жилых (спальных) корпусах, в банях-прачечных (АУ СО ВО "Вологодский психоневрологический интернат N 1", АУ СО ВО "</w:t>
      </w:r>
      <w:proofErr w:type="spellStart"/>
      <w:r>
        <w:t>Мосейковский</w:t>
      </w:r>
      <w:proofErr w:type="spellEnd"/>
      <w:r>
        <w:t xml:space="preserve"> психоневрологический интернат", АУ СО ВО "Череповецкий дом-интернат для престарелых и инвалидов N 1", АУ СО ВО "Череповецкий психоневрологический интернат", АУ СО ВО "</w:t>
      </w:r>
      <w:proofErr w:type="spellStart"/>
      <w:r>
        <w:t>Красавинский</w:t>
      </w:r>
      <w:proofErr w:type="spellEnd"/>
      <w:r>
        <w:t xml:space="preserve"> дом-интернат для престарелых и инвалидов").</w:t>
      </w:r>
    </w:p>
    <w:p w:rsidR="0041171E" w:rsidRDefault="0041171E">
      <w:pPr>
        <w:pStyle w:val="ConsPlusNormal"/>
        <w:spacing w:before="200"/>
        <w:ind w:firstLine="540"/>
        <w:jc w:val="both"/>
      </w:pPr>
      <w:r>
        <w:t>В настоящее время в общей численности населения наблюдается устойчивый рост доли пожилых людей и инвалидов. Так, в 2014 году в Вологодской области проживало более 190 тыс. неработающих пенсионеров, получающих трудовые пенсии по старости и по инвалидности, в 2015 году - 233 тыс. неработающих пенсионеров, в 2016 году - более 244 тыс. неработающих пенсионеров. Поэтому одним из приоритетных направлений социальной политики региона являются внимательное отношение к людям старшего поколения, повышение качества жизни пожилых людей, в том числе путем организации обучения компьютерной грамотности неработающих пенсионеров, которое запланировано в рамках данной программы.</w:t>
      </w:r>
    </w:p>
    <w:p w:rsidR="0041171E" w:rsidRDefault="0041171E">
      <w:pPr>
        <w:pStyle w:val="ConsPlusNormal"/>
        <w:spacing w:before="200"/>
        <w:ind w:firstLine="540"/>
        <w:jc w:val="both"/>
      </w:pPr>
      <w:r>
        <w:t>Обучение современным навыкам и знаниям, основам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 будет способствовать успешной адаптации пожилых людей к современным условиям жизни, повышению их социальной активности в различных сферах общественной и экономической жизни.</w:t>
      </w:r>
    </w:p>
    <w:p w:rsidR="0041171E" w:rsidRDefault="0041171E">
      <w:pPr>
        <w:pStyle w:val="ConsPlusNormal"/>
        <w:spacing w:before="200"/>
        <w:ind w:firstLine="540"/>
        <w:jc w:val="both"/>
      </w:pPr>
      <w:r>
        <w:t>В Вологодской области 17 апреля 2016 года произошла чрезвычайная ситуация, связанная с неблагоприятными гидрологическими явлениями, обусловленными резким подъемом уровня воды выше критической отметки в реках Сухоне и Малая Северная Двина, в результате чего пострадали граждане, в том числе неработающие пенсионеры, проживающие на территории Великоустюгского муниципального района.</w:t>
      </w:r>
    </w:p>
    <w:p w:rsidR="0041171E" w:rsidRDefault="0041171E">
      <w:pPr>
        <w:pStyle w:val="ConsPlusNormal"/>
        <w:spacing w:before="200"/>
        <w:ind w:firstLine="540"/>
        <w:jc w:val="both"/>
      </w:pPr>
      <w:r>
        <w:t>Оказание адресной социальной помощи неработающим пенсионерам, являющимся получателями страховых пенсий по старости и по инвалидности, пострадавшим в результате чрезвычайной ситуации, позволит частично возместить ущерб, нанесенный их имуществу</w:t>
      </w:r>
    </w:p>
    <w:p w:rsidR="0041171E" w:rsidRDefault="0041171E">
      <w:pPr>
        <w:pStyle w:val="ConsPlusNormal"/>
        <w:jc w:val="both"/>
      </w:pPr>
    </w:p>
    <w:p w:rsidR="0041171E" w:rsidRDefault="0041171E">
      <w:pPr>
        <w:pStyle w:val="ConsPlusTitle"/>
        <w:jc w:val="center"/>
        <w:outlineLvl w:val="2"/>
      </w:pPr>
      <w:r>
        <w:t>II. Цели, задачи и целевые показатели (индикаторы)</w:t>
      </w:r>
    </w:p>
    <w:p w:rsidR="0041171E" w:rsidRDefault="0041171E">
      <w:pPr>
        <w:pStyle w:val="ConsPlusTitle"/>
        <w:jc w:val="center"/>
      </w:pPr>
      <w:r>
        <w:t>достижения целей и решения задач, основные ожидаемые</w:t>
      </w:r>
    </w:p>
    <w:p w:rsidR="0041171E" w:rsidRDefault="0041171E">
      <w:pPr>
        <w:pStyle w:val="ConsPlusTitle"/>
        <w:jc w:val="center"/>
      </w:pPr>
      <w:r>
        <w:t>конечные результаты, сроки реализации подпрограммы 12</w:t>
      </w:r>
    </w:p>
    <w:p w:rsidR="0041171E" w:rsidRDefault="0041171E">
      <w:pPr>
        <w:pStyle w:val="ConsPlusNormal"/>
        <w:jc w:val="both"/>
      </w:pPr>
    </w:p>
    <w:p w:rsidR="0041171E" w:rsidRDefault="0041171E">
      <w:pPr>
        <w:pStyle w:val="ConsPlusNormal"/>
        <w:ind w:firstLine="540"/>
        <w:jc w:val="both"/>
      </w:pPr>
      <w:r>
        <w:t>1. Целями подпрограммы 12 являются:</w:t>
      </w:r>
    </w:p>
    <w:p w:rsidR="0041171E" w:rsidRDefault="0041171E">
      <w:pPr>
        <w:pStyle w:val="ConsPlusNormal"/>
        <w:spacing w:before="200"/>
        <w:ind w:firstLine="540"/>
        <w:jc w:val="both"/>
      </w:pPr>
      <w:r>
        <w:t>улучшение условий проживания граждан в стационарных организациях социального обслуживания области;</w:t>
      </w:r>
    </w:p>
    <w:p w:rsidR="0041171E" w:rsidRDefault="0041171E">
      <w:pPr>
        <w:pStyle w:val="ConsPlusNormal"/>
        <w:spacing w:before="200"/>
        <w:ind w:firstLine="540"/>
        <w:jc w:val="both"/>
      </w:pPr>
      <w:r>
        <w:t>повышение компьютерной грамотности неработающих пенсионеров;</w:t>
      </w:r>
    </w:p>
    <w:p w:rsidR="0041171E" w:rsidRDefault="0041171E">
      <w:pPr>
        <w:pStyle w:val="ConsPlusNormal"/>
        <w:spacing w:before="200"/>
        <w:ind w:firstLine="540"/>
        <w:jc w:val="both"/>
      </w:pPr>
      <w:r>
        <w:lastRenderedPageBreak/>
        <w:t>повышение социальной защищенности неработающих пенсионеров, являющихся получателями страховых пенсий по старости и по инвалидности, пострадавших в результате чрезвычайной ситуации.</w:t>
      </w:r>
    </w:p>
    <w:p w:rsidR="0041171E" w:rsidRDefault="0041171E">
      <w:pPr>
        <w:pStyle w:val="ConsPlusNormal"/>
        <w:spacing w:before="200"/>
        <w:ind w:firstLine="540"/>
        <w:jc w:val="both"/>
      </w:pPr>
      <w:r>
        <w:t>2. Для достижения поставленных целей требуется решение следующих задач:</w:t>
      </w:r>
    </w:p>
    <w:p w:rsidR="0041171E" w:rsidRDefault="0041171E">
      <w:pPr>
        <w:pStyle w:val="ConsPlusNormal"/>
        <w:spacing w:before="200"/>
        <w:ind w:firstLine="540"/>
        <w:jc w:val="both"/>
      </w:pPr>
      <w:r>
        <w:t>укрепление материально-технической базы стационарных организаций социального обслуживания области для граждан пожилого возраста и инвалидов;</w:t>
      </w:r>
    </w:p>
    <w:p w:rsidR="0041171E" w:rsidRDefault="0041171E">
      <w:pPr>
        <w:pStyle w:val="ConsPlusNormal"/>
        <w:spacing w:before="200"/>
        <w:ind w:firstLine="540"/>
        <w:jc w:val="both"/>
      </w:pPr>
      <w:r>
        <w:t>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p w:rsidR="0041171E" w:rsidRDefault="0041171E">
      <w:pPr>
        <w:pStyle w:val="ConsPlusNormal"/>
        <w:spacing w:before="200"/>
        <w:ind w:firstLine="540"/>
        <w:jc w:val="both"/>
      </w:pPr>
      <w:r>
        <w:t>оказание адресной социальной помощи неработающим пенсионерам, являющимся получателями страховых пенсий по старости и по инвалидности, пострадавшим в результате чрезвычайной ситуации.</w:t>
      </w:r>
    </w:p>
    <w:p w:rsidR="0041171E" w:rsidRDefault="0041171E">
      <w:pPr>
        <w:pStyle w:val="ConsPlusNormal"/>
        <w:spacing w:before="200"/>
        <w:ind w:firstLine="540"/>
        <w:jc w:val="both"/>
      </w:pPr>
      <w:r>
        <w:t xml:space="preserve">3. </w:t>
      </w:r>
      <w:hyperlink w:anchor="Par23480" w:tooltip="СВЕДЕНИЯ" w:history="1">
        <w:r>
          <w:rPr>
            <w:color w:val="0000FF"/>
          </w:rPr>
          <w:t>Сведения</w:t>
        </w:r>
      </w:hyperlink>
      <w:r>
        <w:t xml:space="preserve"> о целевых показателях (индикаторах) подпрограммы 12 представлены в приложении 1 к подпрограмме 12.</w:t>
      </w:r>
    </w:p>
    <w:p w:rsidR="0041171E" w:rsidRDefault="0041171E">
      <w:pPr>
        <w:pStyle w:val="ConsPlusNormal"/>
        <w:spacing w:before="200"/>
        <w:ind w:firstLine="540"/>
        <w:jc w:val="both"/>
      </w:pPr>
      <w:hyperlink w:anchor="Par23529" w:tooltip="СВЕДЕНИЯ" w:history="1">
        <w:r>
          <w:rPr>
            <w:color w:val="0000FF"/>
          </w:rPr>
          <w:t>Сведения</w:t>
        </w:r>
      </w:hyperlink>
      <w:r>
        <w:t xml:space="preserve"> о порядке сбора информации и методике расчета целевых показателей (индикаторов) подпрограммы 12 приведены в приложении 2 к подпрограмме 12.</w:t>
      </w:r>
    </w:p>
    <w:p w:rsidR="0041171E" w:rsidRDefault="0041171E">
      <w:pPr>
        <w:pStyle w:val="ConsPlusNormal"/>
        <w:spacing w:before="200"/>
        <w:ind w:firstLine="540"/>
        <w:jc w:val="both"/>
      </w:pPr>
      <w:r>
        <w:t>4. В результате реализации мероприятий подпрограммы 12 в 2016 году будут достигнуты следующие результаты:</w:t>
      </w:r>
    </w:p>
    <w:p w:rsidR="0041171E" w:rsidRDefault="0041171E">
      <w:pPr>
        <w:pStyle w:val="ConsPlusNormal"/>
        <w:spacing w:before="200"/>
        <w:ind w:firstLine="540"/>
        <w:jc w:val="both"/>
      </w:pPr>
      <w:r>
        <w:t>доля стационарных организаций социального обслуживания области, в которых улучшены условия проживания граждан пожилого возраста и инвалидов, составит 12.8% от общего количества стационарных организаций социального обслуживания области для граждан пожилого возраста и инвалидов;</w:t>
      </w:r>
    </w:p>
    <w:p w:rsidR="0041171E" w:rsidRDefault="0041171E">
      <w:pPr>
        <w:pStyle w:val="ConsPlusNormal"/>
        <w:spacing w:before="200"/>
        <w:ind w:firstLine="540"/>
        <w:jc w:val="both"/>
      </w:pPr>
      <w:r>
        <w:t>обучение компьютерной грамотности не менее 326 неработающих пенсионеров;</w:t>
      </w:r>
    </w:p>
    <w:p w:rsidR="0041171E" w:rsidRDefault="0041171E">
      <w:pPr>
        <w:pStyle w:val="ConsPlusNormal"/>
        <w:spacing w:before="200"/>
        <w:ind w:firstLine="540"/>
        <w:jc w:val="both"/>
      </w:pPr>
      <w:r>
        <w:t>оказание адресной социальной помощи 1250 неработающим пенсионерам, являющимся получателями страховых пенсий по старости и по инвалидности, пострадавшим в результате чрезвычайной ситуации.</w:t>
      </w:r>
    </w:p>
    <w:p w:rsidR="0041171E" w:rsidRDefault="0041171E">
      <w:pPr>
        <w:pStyle w:val="ConsPlusNormal"/>
        <w:spacing w:before="200"/>
        <w:ind w:firstLine="540"/>
        <w:jc w:val="both"/>
      </w:pPr>
      <w:r>
        <w:t>5. Сроки реализации подпрограммы 12: 2016 год.</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подпрограммы 12</w:t>
      </w:r>
    </w:p>
    <w:p w:rsidR="0041171E" w:rsidRDefault="0041171E">
      <w:pPr>
        <w:pStyle w:val="ConsPlusNormal"/>
        <w:jc w:val="both"/>
      </w:pPr>
    </w:p>
    <w:p w:rsidR="0041171E" w:rsidRDefault="0041171E">
      <w:pPr>
        <w:pStyle w:val="ConsPlusNormal"/>
        <w:ind w:firstLine="540"/>
        <w:jc w:val="both"/>
      </w:pPr>
      <w:r>
        <w:t>Для достижения целей и решения задач подпрограммы 12 необходимо реализовать ряд основных мероприятий.</w:t>
      </w:r>
    </w:p>
    <w:p w:rsidR="0041171E" w:rsidRDefault="0041171E">
      <w:pPr>
        <w:pStyle w:val="ConsPlusNormal"/>
        <w:spacing w:before="200"/>
        <w:ind w:firstLine="540"/>
        <w:jc w:val="both"/>
      </w:pPr>
      <w:r>
        <w:t>1. Основное мероприятие 12.1 "Укрепление материально-технической базы стационарных организаций социального обслуживания населения области"</w:t>
      </w:r>
    </w:p>
    <w:p w:rsidR="0041171E" w:rsidRDefault="0041171E">
      <w:pPr>
        <w:pStyle w:val="ConsPlusNormal"/>
        <w:spacing w:before="200"/>
        <w:ind w:firstLine="540"/>
        <w:jc w:val="both"/>
      </w:pPr>
      <w:r>
        <w:t>Цель мероприятия: улучшение условий проживания граждан в стационарных организациях социального обслуживания области, создание им благоприятных, приближенных к домашним условий проживания.</w:t>
      </w:r>
    </w:p>
    <w:p w:rsidR="0041171E" w:rsidRDefault="0041171E">
      <w:pPr>
        <w:pStyle w:val="ConsPlusNormal"/>
        <w:spacing w:before="200"/>
        <w:ind w:firstLine="540"/>
        <w:jc w:val="both"/>
      </w:pPr>
      <w:r>
        <w:t xml:space="preserve">В рамках осуществления основного мероприятия предусматривается предоставление стационарным организациям социального обслуживания области субсидий на иные цели на укрепление материально-технической базы и обеспечение пожарной безопасности указанных организаций в соответствии с </w:t>
      </w:r>
      <w:hyperlink r:id="rId370" w:history="1">
        <w:r>
          <w:rPr>
            <w:color w:val="0000FF"/>
          </w:rPr>
          <w:t>Порядком</w:t>
        </w:r>
      </w:hyperlink>
      <w:r>
        <w:t xml:space="preserve"> определения объема и условий предоставления субсидий бюджетным и автономным учреждениям области на иные цели в соответствии с абзацем вторым пункта 1 статьи 78.1 Бюджетного кодекса Российской Федерации, утвержденным постановлением Правительства области от 25 апреля 2011 года N 409.</w:t>
      </w:r>
    </w:p>
    <w:p w:rsidR="0041171E" w:rsidRDefault="0041171E">
      <w:pPr>
        <w:pStyle w:val="ConsPlusNormal"/>
        <w:spacing w:before="200"/>
        <w:ind w:firstLine="540"/>
        <w:jc w:val="both"/>
      </w:pPr>
      <w:r>
        <w:t>2. Основное мероприятие 12.2 "Обучение компьютерной грамотности неработающих пенсионеров"</w:t>
      </w:r>
    </w:p>
    <w:p w:rsidR="0041171E" w:rsidRDefault="0041171E">
      <w:pPr>
        <w:pStyle w:val="ConsPlusNormal"/>
        <w:spacing w:before="200"/>
        <w:ind w:firstLine="540"/>
        <w:jc w:val="both"/>
      </w:pPr>
      <w:r>
        <w:t>Цель мероприятия: повышение компьютерной грамотности неработающих пенсионеров.</w:t>
      </w:r>
    </w:p>
    <w:p w:rsidR="0041171E" w:rsidRDefault="0041171E">
      <w:pPr>
        <w:pStyle w:val="ConsPlusNormal"/>
        <w:spacing w:before="200"/>
        <w:ind w:firstLine="540"/>
        <w:jc w:val="both"/>
      </w:pPr>
      <w:r>
        <w:t>В рамках осуществления данного основного мероприятия предусматривается 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 в соответствии с Порядком организации обучения компьютерной грамотности неработающих пенсионеров в 2016 году, утвержденным Правительством области.</w:t>
      </w:r>
    </w:p>
    <w:p w:rsidR="0041171E" w:rsidRDefault="0041171E">
      <w:pPr>
        <w:pStyle w:val="ConsPlusNormal"/>
        <w:spacing w:before="200"/>
        <w:ind w:firstLine="540"/>
        <w:jc w:val="both"/>
      </w:pPr>
      <w:r>
        <w:t xml:space="preserve">3. Утратил силу с 26 декабря 2016 года. - </w:t>
      </w:r>
      <w:hyperlink r:id="rId371" w:history="1">
        <w:r>
          <w:rPr>
            <w:color w:val="0000FF"/>
          </w:rPr>
          <w:t>Постановление</w:t>
        </w:r>
      </w:hyperlink>
      <w:r>
        <w:t xml:space="preserve"> Правительства Вологодской области от 26.12.2016 N 1205.</w:t>
      </w:r>
    </w:p>
    <w:p w:rsidR="0041171E" w:rsidRDefault="0041171E">
      <w:pPr>
        <w:pStyle w:val="ConsPlusNormal"/>
        <w:spacing w:before="200"/>
        <w:ind w:firstLine="540"/>
        <w:jc w:val="both"/>
      </w:pPr>
      <w:r>
        <w:lastRenderedPageBreak/>
        <w:t>4. Основное мероприятие 12.4 "Оказание адресной социальной помощи в виде предоставления единовременной материальной помощи неработающим пенсионерам, являющимся получателями страховых пенсий по старости и по инвалидности, пострадавшим в результате чрезвычайной ситуации, вызванной опасными гидрологическими явлениями на р. Сухоне и р. Малая Северная Двина, произошедшими 17 апреля 2016 года на территории Великоустюгского муниципального района"</w:t>
      </w:r>
    </w:p>
    <w:p w:rsidR="0041171E" w:rsidRDefault="0041171E">
      <w:pPr>
        <w:pStyle w:val="ConsPlusNormal"/>
        <w:rPr>
          <w:sz w:val="24"/>
          <w:szCs w:val="24"/>
        </w:rPr>
      </w:pPr>
    </w:p>
    <w:p w:rsidR="0041171E" w:rsidRDefault="0041171E">
      <w:pPr>
        <w:pStyle w:val="ConsPlusNormal"/>
        <w:spacing w:before="260"/>
        <w:ind w:firstLine="540"/>
        <w:jc w:val="both"/>
      </w:pPr>
      <w:r>
        <w:t>Цель мероприятия: повышение социальной защищенности неработающих</w:t>
      </w:r>
    </w:p>
    <w:p w:rsidR="0041171E" w:rsidRDefault="0041171E">
      <w:pPr>
        <w:pStyle w:val="ConsPlusNormal"/>
        <w:spacing w:before="200"/>
        <w:ind w:firstLine="540"/>
        <w:jc w:val="both"/>
      </w:pPr>
      <w:r>
        <w:t>пенсионеров, являющихся получателями страховых пенсий по старости и по инвалидности, пострадавших в результате чрезвычайной ситуации.</w:t>
      </w:r>
    </w:p>
    <w:p w:rsidR="0041171E" w:rsidRDefault="0041171E">
      <w:pPr>
        <w:pStyle w:val="ConsPlusNormal"/>
        <w:spacing w:before="200"/>
        <w:ind w:firstLine="540"/>
        <w:jc w:val="both"/>
      </w:pPr>
      <w:r>
        <w:t>В рамках осуществления данного мероприятия предусматривается оказание адресной социальной помощи неработающим пенсионерам, являющимся получателями страховых пенсий по старости и по инвалидности, пострадавшим в результате чрезвычайной ситуации, в виде единовременной материальной помощи в порядке, установленном Правительством области.</w:t>
      </w:r>
    </w:p>
    <w:p w:rsidR="0041171E" w:rsidRDefault="0041171E">
      <w:pPr>
        <w:pStyle w:val="ConsPlusNormal"/>
        <w:spacing w:before="200"/>
        <w:ind w:firstLine="540"/>
        <w:jc w:val="both"/>
      </w:pPr>
      <w:r>
        <w:t xml:space="preserve">5. </w:t>
      </w:r>
      <w:hyperlink w:anchor="Par23609" w:tooltip="ПЕРЕЧЕНЬ" w:history="1">
        <w:r>
          <w:rPr>
            <w:color w:val="0000FF"/>
          </w:rPr>
          <w:t>Перечень</w:t>
        </w:r>
      </w:hyperlink>
      <w:r>
        <w:t xml:space="preserve"> основных мероприятий подпрограммы 12 представлен в приложении 3 к подпрограмме 12.</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12</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Общий объем бюджетных ассигнований на реализацию подпрограммы 12 за счет средств областного бюджета в 2016 году составляет 24297.6 тыс. рублей, из них:</w:t>
      </w:r>
    </w:p>
    <w:p w:rsidR="0041171E" w:rsidRDefault="0041171E">
      <w:pPr>
        <w:pStyle w:val="ConsPlusNormal"/>
        <w:spacing w:before="200"/>
        <w:ind w:firstLine="540"/>
        <w:jc w:val="both"/>
      </w:pPr>
      <w:r>
        <w:t>за счет собственных доходов (налоговых и неналоговых доходов, дотаций из федерального бюджета) - 8209.1 тыс. рублей;</w:t>
      </w:r>
    </w:p>
    <w:p w:rsidR="0041171E" w:rsidRDefault="0041171E">
      <w:pPr>
        <w:pStyle w:val="ConsPlusNormal"/>
        <w:spacing w:before="200"/>
        <w:ind w:firstLine="540"/>
        <w:jc w:val="both"/>
      </w:pPr>
      <w:r>
        <w:t>за счет субсидии из бюджета Пенсионного фонда Российской Федерации - 16088.5 тыс. рублей.</w:t>
      </w:r>
    </w:p>
    <w:p w:rsidR="0041171E" w:rsidRDefault="0041171E">
      <w:pPr>
        <w:pStyle w:val="ConsPlusNormal"/>
        <w:spacing w:before="200"/>
        <w:ind w:firstLine="540"/>
        <w:jc w:val="both"/>
      </w:pPr>
      <w:r>
        <w:t xml:space="preserve">Финансовое </w:t>
      </w:r>
      <w:hyperlink w:anchor="Par23655" w:tooltip="ФИНАНСОВОЕ ОБЕСПЕЧЕНИЕ" w:history="1">
        <w:r>
          <w:rPr>
            <w:color w:val="0000FF"/>
          </w:rPr>
          <w:t>обеспечение</w:t>
        </w:r>
      </w:hyperlink>
      <w:r>
        <w:t xml:space="preserve"> подпрограммы 12 за счет средств областного бюджета и субсидии из бюджета Пенсионного фонда Российской Федерации приведено в приложении 4 к подпрограмме 12.</w:t>
      </w:r>
    </w:p>
    <w:p w:rsidR="0041171E" w:rsidRDefault="0041171E">
      <w:pPr>
        <w:pStyle w:val="ConsPlusNormal"/>
        <w:jc w:val="both"/>
      </w:pPr>
    </w:p>
    <w:p w:rsidR="0041171E" w:rsidRDefault="0041171E">
      <w:pPr>
        <w:pStyle w:val="ConsPlusTitle"/>
        <w:jc w:val="center"/>
        <w:outlineLvl w:val="2"/>
      </w:pPr>
      <w:r>
        <w:t>V. Информация об участии государственных</w:t>
      </w:r>
    </w:p>
    <w:p w:rsidR="0041171E" w:rsidRDefault="0041171E">
      <w:pPr>
        <w:pStyle w:val="ConsPlusTitle"/>
        <w:jc w:val="center"/>
      </w:pPr>
      <w:r>
        <w:t>внебюджетных фондов, физических и юридических</w:t>
      </w:r>
    </w:p>
    <w:p w:rsidR="0041171E" w:rsidRDefault="0041171E">
      <w:pPr>
        <w:pStyle w:val="ConsPlusTitle"/>
        <w:jc w:val="center"/>
      </w:pPr>
      <w:r>
        <w:t>лиц в реализации подпрограммы 12</w:t>
      </w:r>
    </w:p>
    <w:p w:rsidR="0041171E" w:rsidRDefault="0041171E">
      <w:pPr>
        <w:pStyle w:val="ConsPlusNormal"/>
        <w:jc w:val="both"/>
      </w:pPr>
    </w:p>
    <w:p w:rsidR="0041171E" w:rsidRDefault="0041171E">
      <w:pPr>
        <w:pStyle w:val="ConsPlusNormal"/>
        <w:ind w:firstLine="540"/>
        <w:jc w:val="both"/>
      </w:pPr>
      <w:r>
        <w:t>В реализации подпрограммы 12 предусмотрено участие государственного внебюджетного фонда - Пенсионного фонда Российской Федерации.</w:t>
      </w:r>
    </w:p>
    <w:p w:rsidR="0041171E" w:rsidRDefault="0041171E">
      <w:pPr>
        <w:pStyle w:val="ConsPlusNormal"/>
        <w:spacing w:before="200"/>
        <w:ind w:firstLine="540"/>
        <w:jc w:val="both"/>
      </w:pPr>
      <w:r>
        <w:t>Предоставление финансовых средств субсидии из бюджета Пенсионного фонда Российской Федерации бюджету области осуществляется в соответствии с соглашением, заключенным между Пенсионным фондом Российской Федерации и Правительством области.</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72"/>
          <w:footerReference w:type="default" r:id="rId373"/>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12</w:t>
      </w:r>
    </w:p>
    <w:p w:rsidR="0041171E" w:rsidRDefault="0041171E">
      <w:pPr>
        <w:pStyle w:val="ConsPlusNormal"/>
        <w:jc w:val="both"/>
      </w:pPr>
    </w:p>
    <w:p w:rsidR="0041171E" w:rsidRDefault="0041171E">
      <w:pPr>
        <w:pStyle w:val="ConsPlusTitle"/>
        <w:jc w:val="center"/>
      </w:pPr>
      <w:bookmarkStart w:id="184" w:name="Par23480"/>
      <w:bookmarkEnd w:id="184"/>
      <w:r>
        <w:t>СВЕДЕНИЯ</w:t>
      </w:r>
    </w:p>
    <w:p w:rsidR="0041171E" w:rsidRDefault="0041171E">
      <w:pPr>
        <w:pStyle w:val="ConsPlusTitle"/>
        <w:jc w:val="center"/>
      </w:pPr>
      <w:r>
        <w:t>О ЦЕЛЕВЫХ ПОКАЗАТЕЛЯХ (ИНДИКАТОРАХ) ПОДПРОГРАММЫ 12</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43"/>
        <w:gridCol w:w="4310"/>
        <w:gridCol w:w="5728"/>
        <w:gridCol w:w="1414"/>
        <w:gridCol w:w="1288"/>
        <w:gridCol w:w="1288"/>
      </w:tblGrid>
      <w:tr w:rsidR="0041171E" w:rsidTr="00D85F3E">
        <w:tc>
          <w:tcPr>
            <w:tcW w:w="21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46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Задача, направленная на достижение цели</w:t>
            </w:r>
          </w:p>
        </w:tc>
        <w:tc>
          <w:tcPr>
            <w:tcW w:w="195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48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877" w:type="pct"/>
            <w:gridSpan w:val="2"/>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Значение целевого показателя (индикатора), годы</w:t>
            </w:r>
          </w:p>
        </w:tc>
      </w:tr>
      <w:tr w:rsidR="0041171E" w:rsidTr="00D85F3E">
        <w:tc>
          <w:tcPr>
            <w:tcW w:w="21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46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5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r>
      <w:tr w:rsidR="0041171E" w:rsidTr="00D85F3E">
        <w:tc>
          <w:tcPr>
            <w:tcW w:w="21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95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r>
      <w:tr w:rsidR="0041171E" w:rsidTr="00D85F3E">
        <w:tc>
          <w:tcPr>
            <w:tcW w:w="21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1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стационарных организаций социального обслуживания области для граждан пожилого возраста и инвалидов</w:t>
            </w:r>
          </w:p>
        </w:tc>
        <w:tc>
          <w:tcPr>
            <w:tcW w:w="19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для граждан пожилого возраста и инвалидов</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15.4</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12.8</w:t>
            </w:r>
          </w:p>
        </w:tc>
      </w:tr>
      <w:tr w:rsidR="0041171E" w:rsidTr="00D85F3E">
        <w:tc>
          <w:tcPr>
            <w:tcW w:w="21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1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tc>
        <w:tc>
          <w:tcPr>
            <w:tcW w:w="19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которые обучены компьютерной грамотности</w:t>
            </w:r>
          </w:p>
        </w:tc>
        <w:tc>
          <w:tcPr>
            <w:tcW w:w="4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136</w:t>
            </w:r>
          </w:p>
        </w:tc>
        <w:tc>
          <w:tcPr>
            <w:tcW w:w="43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326</w:t>
            </w:r>
          </w:p>
        </w:tc>
      </w:tr>
      <w:tr w:rsidR="0041171E" w:rsidTr="00D85F3E">
        <w:tc>
          <w:tcPr>
            <w:tcW w:w="219" w:type="pct"/>
            <w:tcBorders>
              <w:top w:val="single" w:sz="4" w:space="0" w:color="auto"/>
              <w:left w:val="single" w:sz="4" w:space="0" w:color="auto"/>
              <w:right w:val="single" w:sz="4" w:space="0" w:color="auto"/>
            </w:tcBorders>
          </w:tcPr>
          <w:p w:rsidR="0041171E" w:rsidRDefault="0041171E">
            <w:pPr>
              <w:pStyle w:val="ConsPlusNormal"/>
            </w:pPr>
            <w:r>
              <w:t>4.</w:t>
            </w:r>
          </w:p>
        </w:tc>
        <w:tc>
          <w:tcPr>
            <w:tcW w:w="1469" w:type="pct"/>
            <w:tcBorders>
              <w:top w:val="single" w:sz="4" w:space="0" w:color="auto"/>
              <w:left w:val="single" w:sz="4" w:space="0" w:color="auto"/>
              <w:right w:val="single" w:sz="4" w:space="0" w:color="auto"/>
            </w:tcBorders>
          </w:tcPr>
          <w:p w:rsidR="0041171E" w:rsidRDefault="0041171E">
            <w:pPr>
              <w:pStyle w:val="ConsPlusNormal"/>
            </w:pPr>
            <w:r>
              <w:t>Оказание адресной социальной помощи неработающим пенсионерам, являющимся получателями страховых пенсий по старости и по инвалидности, пострадавшим в результате чрезвычайной ситуации</w:t>
            </w:r>
          </w:p>
        </w:tc>
        <w:tc>
          <w:tcPr>
            <w:tcW w:w="1952" w:type="pct"/>
            <w:tcBorders>
              <w:top w:val="single" w:sz="4" w:space="0" w:color="auto"/>
              <w:left w:val="single" w:sz="4" w:space="0" w:color="auto"/>
              <w:right w:val="single" w:sz="4" w:space="0" w:color="auto"/>
            </w:tcBorders>
          </w:tcPr>
          <w:p w:rsidR="0041171E" w:rsidRDefault="0041171E">
            <w:pPr>
              <w:pStyle w:val="ConsPlusNormal"/>
            </w:pPr>
            <w:r>
              <w:t>количество неработающих пенсионеров, являющихся получателями страховых пенсий по старости и по инвалидности, пострадавших в результате чрезвычайной ситуации, которым оказана адресная социальная помощь</w:t>
            </w:r>
          </w:p>
        </w:tc>
        <w:tc>
          <w:tcPr>
            <w:tcW w:w="482" w:type="pct"/>
            <w:tcBorders>
              <w:top w:val="single" w:sz="4" w:space="0" w:color="auto"/>
              <w:left w:val="single" w:sz="4" w:space="0" w:color="auto"/>
              <w:right w:val="single" w:sz="4" w:space="0" w:color="auto"/>
            </w:tcBorders>
          </w:tcPr>
          <w:p w:rsidR="0041171E" w:rsidRDefault="0041171E">
            <w:pPr>
              <w:pStyle w:val="ConsPlusNormal"/>
              <w:jc w:val="center"/>
            </w:pPr>
            <w:r>
              <w:t>человек</w:t>
            </w:r>
          </w:p>
        </w:tc>
        <w:tc>
          <w:tcPr>
            <w:tcW w:w="439" w:type="pc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439" w:type="pct"/>
            <w:tcBorders>
              <w:top w:val="single" w:sz="4" w:space="0" w:color="auto"/>
              <w:left w:val="single" w:sz="4" w:space="0" w:color="auto"/>
              <w:right w:val="single" w:sz="4" w:space="0" w:color="auto"/>
            </w:tcBorders>
          </w:tcPr>
          <w:p w:rsidR="0041171E" w:rsidRDefault="0041171E">
            <w:pPr>
              <w:pStyle w:val="ConsPlusNormal"/>
              <w:jc w:val="center"/>
            </w:pPr>
            <w:r>
              <w:t>1250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rsidP="00EF6AC5">
      <w:pPr>
        <w:pStyle w:val="ConsPlusNormal"/>
        <w:pageBreakBefore/>
        <w:jc w:val="right"/>
        <w:outlineLvl w:val="2"/>
      </w:pPr>
      <w:r>
        <w:lastRenderedPageBreak/>
        <w:t>Приложение 2</w:t>
      </w:r>
    </w:p>
    <w:p w:rsidR="0041171E" w:rsidRDefault="0041171E">
      <w:pPr>
        <w:pStyle w:val="ConsPlusNormal"/>
        <w:jc w:val="right"/>
      </w:pPr>
      <w:r>
        <w:t>к Подпрограмме 12</w:t>
      </w:r>
    </w:p>
    <w:p w:rsidR="0041171E" w:rsidRDefault="0041171E">
      <w:pPr>
        <w:pStyle w:val="ConsPlusNormal"/>
        <w:jc w:val="both"/>
      </w:pPr>
    </w:p>
    <w:p w:rsidR="0041171E" w:rsidRDefault="0041171E">
      <w:pPr>
        <w:pStyle w:val="ConsPlusTitle"/>
        <w:jc w:val="center"/>
      </w:pPr>
      <w:bookmarkStart w:id="185" w:name="Par23529"/>
      <w:bookmarkEnd w:id="185"/>
      <w:r>
        <w:t>СВЕДЕНИЯ</w:t>
      </w:r>
    </w:p>
    <w:p w:rsidR="0041171E" w:rsidRDefault="0041171E">
      <w:pPr>
        <w:pStyle w:val="ConsPlusTitle"/>
        <w:jc w:val="center"/>
      </w:pPr>
      <w:r>
        <w:t>О ПОРЯДКЕ СБОРА ИНФОРМАЦИИ И МЕТОДИКЕ РАСЧЕТА</w:t>
      </w:r>
    </w:p>
    <w:p w:rsidR="0041171E" w:rsidRDefault="0041171E">
      <w:pPr>
        <w:pStyle w:val="ConsPlusTitle"/>
        <w:jc w:val="center"/>
      </w:pPr>
      <w:r>
        <w:t>ЦЕЛЕВЫХ ПОКАЗАТЕЛЕЙ (ИНДИКАТОРОВ) ПОДПРОГРАММЫ 12</w:t>
      </w:r>
    </w:p>
    <w:p w:rsidR="0041171E" w:rsidRDefault="0041171E">
      <w:pPr>
        <w:pStyle w:val="ConsPlusTitle"/>
        <w:jc w:val="center"/>
      </w:pPr>
      <w:r>
        <w:t>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81"/>
        <w:gridCol w:w="1435"/>
        <w:gridCol w:w="1066"/>
        <w:gridCol w:w="1435"/>
        <w:gridCol w:w="1482"/>
        <w:gridCol w:w="1733"/>
        <w:gridCol w:w="1556"/>
        <w:gridCol w:w="1297"/>
        <w:gridCol w:w="1516"/>
        <w:gridCol w:w="1295"/>
        <w:gridCol w:w="1475"/>
      </w:tblGrid>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Алгоритм формирования (формула) и методологические пояснения к целевому 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Базовые показатели (индикаторы),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Метод сбора информации, индекс формы отчетности</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Объект и единица 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Охват единиц совокупности</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w:t>
            </w:r>
            <w:r>
              <w:lastRenderedPageBreak/>
              <w:t>пожилого возраста и инвалидов</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w:t>
            </w:r>
            <w:r>
              <w:lastRenderedPageBreak/>
              <w:t>пожилого возраста и инвалидов</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M / N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M - количество стационарных организаций социального обслуживания области для граждан пожилого возраста и инвалидов, в которых проведены капитальные ремонты в 2016 году,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стационарная организация социального обслуживания области для граждан пожилого возраста и инвалидов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N - общее количество стационарных организаций социального обслуживания области для граждан </w:t>
            </w:r>
            <w:r>
              <w:lastRenderedPageBreak/>
              <w:t>пожилого возраста и инвалидов, включенных в Реестр поставщиков социальных услуг области,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стационарная организация социального обслуживания области для граждан пожилого возраста и </w:t>
            </w:r>
            <w:r>
              <w:lastRenderedPageBreak/>
              <w:t>инвалидов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3.</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которые обучены компьютерной грамотности</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которые обучены компьютерной грамотности</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G -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G - количественный показатель - число неработающих пенсионеров, которые обучены компьютерной грамотности в соответствии с условиями, определенными Порядком организации обучения компьютерной грамотности неработающих пенсионеров в 2016 году,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комплексный центр социального обслуживания в муниципальном районе (городском округе)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tcBorders>
              <w:top w:val="single" w:sz="4" w:space="0" w:color="auto"/>
              <w:left w:val="single" w:sz="4" w:space="0" w:color="auto"/>
              <w:right w:val="single" w:sz="4" w:space="0" w:color="auto"/>
            </w:tcBorders>
          </w:tcPr>
          <w:p w:rsidR="0041171E" w:rsidRDefault="0041171E">
            <w:pPr>
              <w:pStyle w:val="ConsPlusNormal"/>
            </w:pPr>
            <w:r>
              <w:t>4.</w:t>
            </w:r>
          </w:p>
        </w:tc>
        <w:tc>
          <w:tcPr>
            <w:tcW w:w="680" w:type="pct"/>
            <w:tcBorders>
              <w:top w:val="single" w:sz="4" w:space="0" w:color="auto"/>
              <w:left w:val="single" w:sz="4" w:space="0" w:color="auto"/>
              <w:right w:val="single" w:sz="4" w:space="0" w:color="auto"/>
            </w:tcBorders>
          </w:tcPr>
          <w:p w:rsidR="0041171E" w:rsidRDefault="0041171E">
            <w:pPr>
              <w:pStyle w:val="ConsPlusNormal"/>
            </w:pPr>
            <w:r>
              <w:t xml:space="preserve">Количество неработающих пенсионеров, являющихся получателями страховых пенсий по старости и по инвалидности, </w:t>
            </w:r>
            <w:r>
              <w:lastRenderedPageBreak/>
              <w:t>пострадавших в результате чрезвычайной ситуации, которым оказана адресная социальная помощь</w:t>
            </w:r>
          </w:p>
        </w:tc>
        <w:tc>
          <w:tcPr>
            <w:tcW w:w="223"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человек</w:t>
            </w:r>
          </w:p>
        </w:tc>
        <w:tc>
          <w:tcPr>
            <w:tcW w:w="641" w:type="pct"/>
            <w:tcBorders>
              <w:top w:val="single" w:sz="4" w:space="0" w:color="auto"/>
              <w:left w:val="single" w:sz="4" w:space="0" w:color="auto"/>
              <w:right w:val="single" w:sz="4" w:space="0" w:color="auto"/>
            </w:tcBorders>
          </w:tcPr>
          <w:p w:rsidR="0041171E" w:rsidRDefault="0041171E">
            <w:pPr>
              <w:pStyle w:val="ConsPlusNormal"/>
            </w:pPr>
            <w:r>
              <w:t xml:space="preserve">количество неработающих пенсионеров, являющихся получателями страховых пенсий по старости и по инвалидности, </w:t>
            </w:r>
            <w:r>
              <w:lastRenderedPageBreak/>
              <w:t>пострадавших в результате чрезвычайной ситуации, которым оказана адресная социальная помощь</w:t>
            </w:r>
          </w:p>
        </w:tc>
        <w:tc>
          <w:tcPr>
            <w:tcW w:w="330"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tcBorders>
              <w:top w:val="single" w:sz="4" w:space="0" w:color="auto"/>
              <w:left w:val="single" w:sz="4" w:space="0" w:color="auto"/>
              <w:right w:val="single" w:sz="4" w:space="0" w:color="auto"/>
            </w:tcBorders>
          </w:tcPr>
          <w:p w:rsidR="0041171E" w:rsidRDefault="0041171E">
            <w:pPr>
              <w:pStyle w:val="ConsPlusNormal"/>
              <w:jc w:val="center"/>
            </w:pPr>
            <w:r>
              <w:t>фактическое количество</w:t>
            </w:r>
          </w:p>
        </w:tc>
        <w:tc>
          <w:tcPr>
            <w:tcW w:w="651" w:type="pct"/>
            <w:tcBorders>
              <w:top w:val="single" w:sz="4" w:space="0" w:color="auto"/>
              <w:left w:val="single" w:sz="4" w:space="0" w:color="auto"/>
              <w:right w:val="single" w:sz="4" w:space="0" w:color="auto"/>
            </w:tcBorders>
          </w:tcPr>
          <w:p w:rsidR="0041171E" w:rsidRDefault="0041171E">
            <w:pPr>
              <w:pStyle w:val="ConsPlusNormal"/>
            </w:pPr>
            <w:r>
              <w:t xml:space="preserve">Н - количество неработающих пенсионеров, являющихся получателями страховых пенсий по старости и по инвалидности, пострадавших в результате </w:t>
            </w:r>
            <w:r>
              <w:lastRenderedPageBreak/>
              <w:t>чрезвычайной ситуации, которым оказана адресная социальная помощь</w:t>
            </w:r>
          </w:p>
        </w:tc>
        <w:tc>
          <w:tcPr>
            <w:tcW w:w="505"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3</w:t>
            </w:r>
          </w:p>
        </w:tc>
        <w:tc>
          <w:tcPr>
            <w:tcW w:w="602" w:type="pct"/>
            <w:tcBorders>
              <w:top w:val="single" w:sz="4" w:space="0" w:color="auto"/>
              <w:left w:val="single" w:sz="4" w:space="0" w:color="auto"/>
              <w:right w:val="single" w:sz="4" w:space="0" w:color="auto"/>
            </w:tcBorders>
          </w:tcPr>
          <w:p w:rsidR="0041171E" w:rsidRDefault="0041171E">
            <w:pPr>
              <w:pStyle w:val="ConsPlusNormal"/>
            </w:pPr>
            <w:r>
              <w:t xml:space="preserve">неработающие пенсионеры, являющиеся получателями страховых пенсий по старости и по инвалидности, пострадавшие в результате чрезвычайной </w:t>
            </w:r>
            <w:r>
              <w:lastRenderedPageBreak/>
              <w:t>ситуации</w:t>
            </w:r>
          </w:p>
        </w:tc>
        <w:tc>
          <w:tcPr>
            <w:tcW w:w="282" w:type="pct"/>
            <w:tcBorders>
              <w:top w:val="single" w:sz="4" w:space="0" w:color="auto"/>
              <w:left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w:t>
      </w:r>
    </w:p>
    <w:p w:rsidR="0041171E" w:rsidRDefault="0041171E">
      <w:pPr>
        <w:pStyle w:val="ConsPlusNormal"/>
        <w:jc w:val="right"/>
      </w:pPr>
      <w:r>
        <w:t>к Подпрограмме 12</w:t>
      </w:r>
    </w:p>
    <w:p w:rsidR="0041171E" w:rsidRDefault="0041171E">
      <w:pPr>
        <w:pStyle w:val="ConsPlusNormal"/>
        <w:jc w:val="both"/>
      </w:pPr>
    </w:p>
    <w:p w:rsidR="0041171E" w:rsidRDefault="0041171E">
      <w:pPr>
        <w:pStyle w:val="ConsPlusTitle"/>
        <w:jc w:val="center"/>
      </w:pPr>
      <w:bookmarkStart w:id="186" w:name="Par23609"/>
      <w:bookmarkEnd w:id="186"/>
      <w:r>
        <w:t>ПЕРЕЧЕНЬ</w:t>
      </w:r>
    </w:p>
    <w:p w:rsidR="0041171E" w:rsidRDefault="0041171E">
      <w:pPr>
        <w:pStyle w:val="ConsPlusTitle"/>
        <w:jc w:val="center"/>
      </w:pPr>
      <w:r>
        <w:t>ОСНОВНЫХ МЕРОПРИЯТИЙ ПОДПРОГРАММЫ 12</w:t>
      </w:r>
    </w:p>
    <w:p w:rsidR="0041171E" w:rsidRDefault="0041171E">
      <w:pPr>
        <w:pStyle w:val="ConsPlusTitle"/>
        <w:jc w:val="center"/>
      </w:pPr>
      <w:r>
        <w:t>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898"/>
        <w:gridCol w:w="2251"/>
        <w:gridCol w:w="2987"/>
        <w:gridCol w:w="3938"/>
        <w:gridCol w:w="2597"/>
      </w:tblGrid>
      <w:tr w:rsidR="0041171E" w:rsidTr="00D85F3E">
        <w:tc>
          <w:tcPr>
            <w:tcW w:w="9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6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101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34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88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Год реализации и источник финансового обеспечения &lt;1&gt;</w:t>
            </w:r>
          </w:p>
        </w:tc>
      </w:tr>
      <w:tr w:rsidR="0041171E" w:rsidTr="00D85F3E">
        <w:tc>
          <w:tcPr>
            <w:tcW w:w="9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6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01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34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8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r>
      <w:tr w:rsidR="0041171E" w:rsidTr="00D85F3E">
        <w:tc>
          <w:tcPr>
            <w:tcW w:w="9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7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01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88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9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12.1 "Укрепление материально-технической базы стационарных организаций социального обслуживания населения области"</w:t>
            </w:r>
          </w:p>
        </w:tc>
        <w:tc>
          <w:tcPr>
            <w:tcW w:w="76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10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5 стационарных организаций социального обслуживания для граждан пожилого возраста и инвалидов</w:t>
            </w:r>
          </w:p>
        </w:tc>
        <w:tc>
          <w:tcPr>
            <w:tcW w:w="1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w:t>
            </w:r>
          </w:p>
        </w:tc>
        <w:tc>
          <w:tcPr>
            <w:tcW w:w="88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1, 3</w:t>
            </w:r>
          </w:p>
        </w:tc>
      </w:tr>
      <w:tr w:rsidR="0041171E" w:rsidTr="00D85F3E">
        <w:tc>
          <w:tcPr>
            <w:tcW w:w="9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Основное мероприятие 12.2 "Обучение компьютерной грамотности неработающих </w:t>
            </w:r>
            <w:r>
              <w:lastRenderedPageBreak/>
              <w:t>пенсионеров"</w:t>
            </w:r>
          </w:p>
        </w:tc>
        <w:tc>
          <w:tcPr>
            <w:tcW w:w="76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101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 менее 326 неработающих пенсионеров</w:t>
            </w:r>
          </w:p>
        </w:tc>
        <w:tc>
          <w:tcPr>
            <w:tcW w:w="134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которые обучены компьютерной грамотности</w:t>
            </w:r>
          </w:p>
        </w:tc>
        <w:tc>
          <w:tcPr>
            <w:tcW w:w="88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1, 3</w:t>
            </w:r>
          </w:p>
        </w:tc>
      </w:tr>
      <w:tr w:rsidR="0041171E" w:rsidTr="00D85F3E">
        <w:tc>
          <w:tcPr>
            <w:tcW w:w="988" w:type="pct"/>
            <w:tcBorders>
              <w:top w:val="single" w:sz="4" w:space="0" w:color="auto"/>
              <w:left w:val="single" w:sz="4" w:space="0" w:color="auto"/>
              <w:right w:val="single" w:sz="4" w:space="0" w:color="auto"/>
            </w:tcBorders>
          </w:tcPr>
          <w:p w:rsidR="0041171E" w:rsidRDefault="0041171E">
            <w:pPr>
              <w:pStyle w:val="ConsPlusNormal"/>
            </w:pPr>
            <w:r>
              <w:lastRenderedPageBreak/>
              <w:t>Основное мероприятие 12.4 "Оказание адресной социальной помощи неработающим пенсионерам, являющимся получателями страховых пенсий по старости и по инвалидности, пострадавшим в результате чрезвычайной ситуации, вызванной опасными гидрологическими явлениями на р. Сухоне и р. Малая Северная Двина, произошедшими 17 апреля 2016 года на территории Великоустюгского муниципального района"</w:t>
            </w:r>
          </w:p>
        </w:tc>
        <w:tc>
          <w:tcPr>
            <w:tcW w:w="767" w:type="pct"/>
            <w:tcBorders>
              <w:top w:val="single" w:sz="4" w:space="0" w:color="auto"/>
              <w:left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1018" w:type="pct"/>
            <w:tcBorders>
              <w:top w:val="single" w:sz="4" w:space="0" w:color="auto"/>
              <w:left w:val="single" w:sz="4" w:space="0" w:color="auto"/>
              <w:right w:val="single" w:sz="4" w:space="0" w:color="auto"/>
            </w:tcBorders>
          </w:tcPr>
          <w:p w:rsidR="0041171E" w:rsidRDefault="0041171E">
            <w:pPr>
              <w:pStyle w:val="ConsPlusNormal"/>
            </w:pPr>
            <w:r>
              <w:t>оказание адресной социальной помощи 1250 неработающим пенсионерам, являющимся получателями страховых пенсий по старости и по инвалидности, пострадавшим в результате чрезвычайной ситуации</w:t>
            </w:r>
          </w:p>
        </w:tc>
        <w:tc>
          <w:tcPr>
            <w:tcW w:w="1342" w:type="pct"/>
            <w:tcBorders>
              <w:top w:val="single" w:sz="4" w:space="0" w:color="auto"/>
              <w:left w:val="single" w:sz="4" w:space="0" w:color="auto"/>
              <w:right w:val="single" w:sz="4" w:space="0" w:color="auto"/>
            </w:tcBorders>
          </w:tcPr>
          <w:p w:rsidR="0041171E" w:rsidRDefault="0041171E">
            <w:pPr>
              <w:pStyle w:val="ConsPlusNormal"/>
            </w:pPr>
            <w:r>
              <w:t>количество неработающих пенсионеров, являющихся получателями страховых пенсий по старости и по инвалидности, пострадавших в результате чрезвычайной ситуации, которым оказана адресная социальная помощь</w:t>
            </w:r>
          </w:p>
        </w:tc>
        <w:tc>
          <w:tcPr>
            <w:tcW w:w="885" w:type="pct"/>
            <w:tcBorders>
              <w:top w:val="single" w:sz="4" w:space="0" w:color="auto"/>
              <w:left w:val="single" w:sz="4" w:space="0" w:color="auto"/>
              <w:right w:val="single" w:sz="4" w:space="0" w:color="auto"/>
            </w:tcBorders>
          </w:tcPr>
          <w:p w:rsidR="0041171E" w:rsidRDefault="0041171E">
            <w:pPr>
              <w:pStyle w:val="ConsPlusNormal"/>
              <w:jc w:val="center"/>
            </w:pPr>
            <w:r>
              <w:t>1, 3</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r>
        <w:t>&lt;1&gt; Индекс (индексы) соответствующего источника финансового обеспечения, планируемого к привлечению для реализации основного мероприятия подпрограммы 12 и достижения плановых значений целевых показателей (индикаторов) подпрограммы 12: областной бюджет (собственные доходы) - 1, бюджеты государственных внебюджетных фондов - 3.</w:t>
      </w: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12</w:t>
      </w:r>
    </w:p>
    <w:p w:rsidR="0041171E" w:rsidRDefault="0041171E">
      <w:pPr>
        <w:pStyle w:val="ConsPlusNormal"/>
        <w:jc w:val="both"/>
      </w:pPr>
    </w:p>
    <w:p w:rsidR="0041171E" w:rsidRDefault="0041171E">
      <w:pPr>
        <w:pStyle w:val="ConsPlusTitle"/>
        <w:jc w:val="center"/>
      </w:pPr>
      <w:bookmarkStart w:id="187" w:name="Par23655"/>
      <w:bookmarkEnd w:id="187"/>
      <w:r>
        <w:t>ФИНАНСОВОЕ ОБЕСПЕЧЕНИЕ</w:t>
      </w:r>
    </w:p>
    <w:p w:rsidR="0041171E" w:rsidRDefault="0041171E">
      <w:pPr>
        <w:pStyle w:val="ConsPlusTitle"/>
        <w:jc w:val="center"/>
      </w:pPr>
      <w:r>
        <w:t>ПОДПРОГРАММЫ 12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183"/>
        <w:gridCol w:w="4607"/>
        <w:gridCol w:w="3638"/>
        <w:gridCol w:w="2849"/>
        <w:gridCol w:w="1394"/>
      </w:tblGrid>
      <w:tr w:rsidR="0041171E" w:rsidTr="00D85F3E">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157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основного мероприятия</w:t>
            </w:r>
          </w:p>
        </w:tc>
        <w:tc>
          <w:tcPr>
            <w:tcW w:w="12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2016 года (тыс. руб.)</w:t>
            </w:r>
          </w:p>
        </w:tc>
      </w:tr>
      <w:tr w:rsidR="0041171E" w:rsidTr="00D85F3E">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57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24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Подпрограмма 12</w:t>
            </w: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24297.6</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8209.1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16088.5</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24297.6</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8209.1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16088.5</w:t>
            </w:r>
          </w:p>
        </w:tc>
      </w:tr>
      <w:tr w:rsidR="0041171E" w:rsidTr="00D85F3E">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12.1</w:t>
            </w: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стационарных учреждений социального обслуживания населения области, в том числе</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6139.7</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3021.1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3118.6</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12.1.1. Капитальный ремонт помещений в автономном учреждении социального обслуживания Вологодской области "Вологодский психоневрологический интернат N 1"</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1689.1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896.6</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792.5</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12.1.2. Капитальный ремонт помещений в автономном учреждении социального обслуживания Вологодской области </w:t>
            </w:r>
            <w:r>
              <w:lastRenderedPageBreak/>
              <w:t>"</w:t>
            </w:r>
            <w:proofErr w:type="spellStart"/>
            <w:r>
              <w:t>Мосейковский</w:t>
            </w:r>
            <w:proofErr w:type="spellEnd"/>
            <w:r>
              <w:t xml:space="preserve"> психоневрологический интернат"</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1652.2</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собственные доходы </w:t>
            </w:r>
            <w:r>
              <w:lastRenderedPageBreak/>
              <w:t>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826.1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826.1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12.1.3. Капитальный ремонт помещений в автономном учреждении социального обслуживания Вологодской области "Череповецкий дом-интернат для престарелых и инвалидов N 1"</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1198.4</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498.4</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12.1.4. Капитальный ремонт помещений в автономном учреждении социального обслуживания Вологодской области "Череповецкий психоневрологический интернат"</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12.1.5. Капитальный ремонт помещений в автономном учреждении социального обслуживания Вологодской области "</w:t>
            </w:r>
            <w:proofErr w:type="spellStart"/>
            <w:r>
              <w:t>Красавинский</w:t>
            </w:r>
            <w:proofErr w:type="spellEnd"/>
            <w:r>
              <w:t xml:space="preserve"> дом-интернат для престарелых и инвалидов"</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r>
      <w:tr w:rsidR="0041171E" w:rsidTr="00D85F3E">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12.2</w:t>
            </w: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неработающих пенсионеров</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652.6</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182.7</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субсидии из бюджета Пенсионного фонда </w:t>
            </w:r>
            <w:r>
              <w:lastRenderedPageBreak/>
              <w:t>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469.9</w:t>
            </w:r>
          </w:p>
        </w:tc>
      </w:tr>
      <w:tr w:rsidR="0041171E" w:rsidTr="00D85F3E">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12.3</w:t>
            </w: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Оказание адресной социальной помощи в виде предоставления единовременной материальной помощи неработающим пенсионерам, являющимся получателями страховых пенсий по старости и по инвалидности, пострадавшим в результате чрезвычайной ситуации, вызванной опасными гидрологическими явлениями на р. Сухоне и р. Малая Северная Двина, произошедшими 17 апреля 2016 года на территории Великоустюгского муниципального района</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17505.3</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5005.3</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12500.0</w:t>
            </w:r>
          </w:p>
        </w:tc>
      </w:tr>
    </w:tbl>
    <w:p w:rsidR="0041171E" w:rsidRDefault="0041171E">
      <w:pPr>
        <w:pStyle w:val="ConsPlusNormal"/>
        <w:jc w:val="both"/>
        <w:sectPr w:rsidR="0041171E" w:rsidSect="0041171E">
          <w:headerReference w:type="default" r:id="rId374"/>
          <w:footerReference w:type="default" r:id="rId375"/>
          <w:pgSz w:w="16838" w:h="11906" w:orient="landscape"/>
          <w:pgMar w:top="851" w:right="851" w:bottom="851" w:left="1440" w:header="0" w:footer="0" w:gutter="0"/>
          <w:cols w:space="720"/>
          <w:noEndnote/>
        </w:sectPr>
      </w:pPr>
    </w:p>
    <w:p w:rsidR="0041171E" w:rsidRDefault="0041171E">
      <w:pPr>
        <w:pStyle w:val="ConsPlusNormal"/>
        <w:jc w:val="right"/>
        <w:outlineLvl w:val="1"/>
      </w:pPr>
      <w:r>
        <w:lastRenderedPageBreak/>
        <w:t>Приложение 8.5</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188" w:name="Par23773"/>
      <w:bookmarkEnd w:id="188"/>
      <w:r>
        <w:t>ПОДПРОГРАММА</w:t>
      </w:r>
    </w:p>
    <w:p w:rsidR="0041171E" w:rsidRDefault="0041171E">
      <w:pPr>
        <w:pStyle w:val="ConsPlusTitle"/>
        <w:jc w:val="center"/>
      </w:pPr>
      <w:r>
        <w:t>"СОЦИАЛЬНАЯ ПРОГРАММА, НАПРАВЛЕННАЯ НА УКРЕПЛЕНИЕ</w:t>
      </w:r>
    </w:p>
    <w:p w:rsidR="0041171E" w:rsidRDefault="0041171E">
      <w:pPr>
        <w:pStyle w:val="ConsPlusTitle"/>
        <w:jc w:val="center"/>
      </w:pPr>
      <w:r>
        <w:t>МАТЕРИАЛЬНО-ТЕХНИЧЕСКОЙ БАЗЫ ОРГАНИЗАЦИЙ СОЦИАЛЬНОГО</w:t>
      </w:r>
    </w:p>
    <w:p w:rsidR="0041171E" w:rsidRDefault="0041171E">
      <w:pPr>
        <w:pStyle w:val="ConsPlusTitle"/>
        <w:jc w:val="center"/>
      </w:pPr>
      <w:r>
        <w:t>ОБСЛУЖИВАНИЯ ОБЛАСТИ И ОБУЧЕНИЕ КОМПЬЮТЕРНОЙ ГРАМОТНОСТИ</w:t>
      </w:r>
    </w:p>
    <w:p w:rsidR="0041171E" w:rsidRDefault="0041171E">
      <w:pPr>
        <w:pStyle w:val="ConsPlusTitle"/>
        <w:jc w:val="center"/>
      </w:pPr>
      <w:r>
        <w:t>НЕРАБОТАЮЩИХ ПЕНСИОНЕРОВ В 2017 ГОДУ"</w:t>
      </w:r>
    </w:p>
    <w:p w:rsidR="0041171E" w:rsidRDefault="0041171E">
      <w:pPr>
        <w:pStyle w:val="ConsPlusTitle"/>
        <w:jc w:val="center"/>
      </w:pPr>
      <w:r>
        <w:t>(ДАЛЕЕ - ПОДПРОГРАММА 13)</w:t>
      </w:r>
    </w:p>
    <w:p w:rsidR="0041171E" w:rsidRDefault="0041171E">
      <w:pPr>
        <w:pStyle w:val="ConsPlusNormal"/>
        <w:rPr>
          <w:sz w:val="24"/>
          <w:szCs w:val="24"/>
        </w:rPr>
      </w:pPr>
    </w:p>
    <w:p w:rsidR="0041171E" w:rsidRDefault="0041171E">
      <w:pPr>
        <w:pStyle w:val="ConsPlusTitle"/>
        <w:jc w:val="center"/>
        <w:outlineLvl w:val="2"/>
      </w:pPr>
      <w:r>
        <w:t>Паспорт подпрограммы 13</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D85F3E">
        <w:tc>
          <w:tcPr>
            <w:tcW w:w="1281" w:type="pct"/>
          </w:tcPr>
          <w:p w:rsidR="0041171E" w:rsidRDefault="0041171E">
            <w:pPr>
              <w:pStyle w:val="ConsPlusNormal"/>
            </w:pPr>
            <w:r>
              <w:t>Ответственный исполнитель подпрограммы 13</w:t>
            </w:r>
          </w:p>
        </w:tc>
        <w:tc>
          <w:tcPr>
            <w:tcW w:w="3719" w:type="pct"/>
          </w:tcPr>
          <w:p w:rsidR="0041171E" w:rsidRDefault="0041171E">
            <w:pPr>
              <w:pStyle w:val="ConsPlusNormal"/>
            </w:pPr>
            <w:r>
              <w:t>Департамент социальной защиты населения области</w:t>
            </w:r>
          </w:p>
        </w:tc>
      </w:tr>
      <w:tr w:rsidR="0041171E" w:rsidTr="00D85F3E">
        <w:tc>
          <w:tcPr>
            <w:tcW w:w="1281" w:type="pct"/>
          </w:tcPr>
          <w:p w:rsidR="0041171E" w:rsidRDefault="0041171E">
            <w:pPr>
              <w:pStyle w:val="ConsPlusNormal"/>
            </w:pPr>
            <w:r>
              <w:t>Цели подпрограммы 13</w:t>
            </w:r>
          </w:p>
        </w:tc>
        <w:tc>
          <w:tcPr>
            <w:tcW w:w="3719" w:type="pct"/>
          </w:tcPr>
          <w:p w:rsidR="0041171E" w:rsidRDefault="0041171E">
            <w:pPr>
              <w:pStyle w:val="ConsPlusNormal"/>
            </w:pPr>
            <w:r>
              <w:t>улучшение условий проживания граждан в стационарных организациях социального обслуживания области;</w:t>
            </w:r>
          </w:p>
          <w:p w:rsidR="0041171E" w:rsidRDefault="0041171E">
            <w:pPr>
              <w:pStyle w:val="ConsPlusNormal"/>
            </w:pPr>
            <w:r>
              <w:t>повышение компьютерной грамотности неработающих пенсионеров</w:t>
            </w:r>
          </w:p>
        </w:tc>
      </w:tr>
      <w:tr w:rsidR="0041171E" w:rsidTr="00D85F3E">
        <w:tc>
          <w:tcPr>
            <w:tcW w:w="1281" w:type="pct"/>
          </w:tcPr>
          <w:p w:rsidR="0041171E" w:rsidRDefault="0041171E">
            <w:pPr>
              <w:pStyle w:val="ConsPlusNormal"/>
            </w:pPr>
            <w:r>
              <w:t>Задачи подпрограммы 13</w:t>
            </w:r>
          </w:p>
        </w:tc>
        <w:tc>
          <w:tcPr>
            <w:tcW w:w="3719" w:type="pct"/>
          </w:tcPr>
          <w:p w:rsidR="0041171E" w:rsidRDefault="0041171E">
            <w:pPr>
              <w:pStyle w:val="ConsPlusNormal"/>
            </w:pPr>
            <w:r>
              <w:t>укрепление материально-технической базы стационарных организаций социального обслуживания области для граждан пожилого возраста и инвалидов;</w:t>
            </w:r>
          </w:p>
          <w:p w:rsidR="0041171E" w:rsidRDefault="0041171E">
            <w:pPr>
              <w:pStyle w:val="ConsPlusNormal"/>
            </w:pPr>
            <w:r>
              <w:t>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tc>
      </w:tr>
      <w:tr w:rsidR="0041171E" w:rsidTr="00D85F3E">
        <w:tc>
          <w:tcPr>
            <w:tcW w:w="1281" w:type="pct"/>
          </w:tcPr>
          <w:p w:rsidR="0041171E" w:rsidRDefault="0041171E">
            <w:pPr>
              <w:pStyle w:val="ConsPlusNormal"/>
            </w:pPr>
            <w:r>
              <w:t>Целевые показатели (индикаторы) подпрограммы 13</w:t>
            </w:r>
          </w:p>
        </w:tc>
        <w:tc>
          <w:tcPr>
            <w:tcW w:w="3719" w:type="pct"/>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 %;</w:t>
            </w:r>
          </w:p>
          <w:p w:rsidR="0041171E" w:rsidRDefault="0041171E">
            <w:pPr>
              <w:pStyle w:val="ConsPlusNormal"/>
            </w:pPr>
            <w:r>
              <w:t>количество неработающих пенсионеров, которые обучены компьютерной грамотности, человек</w:t>
            </w:r>
          </w:p>
        </w:tc>
      </w:tr>
      <w:tr w:rsidR="0041171E" w:rsidTr="00D85F3E">
        <w:tc>
          <w:tcPr>
            <w:tcW w:w="1281" w:type="pct"/>
          </w:tcPr>
          <w:p w:rsidR="0041171E" w:rsidRDefault="0041171E">
            <w:pPr>
              <w:pStyle w:val="ConsPlusNormal"/>
            </w:pPr>
            <w:r>
              <w:t>Сроки реализации подпрограммы 13</w:t>
            </w:r>
          </w:p>
        </w:tc>
        <w:tc>
          <w:tcPr>
            <w:tcW w:w="3719" w:type="pct"/>
          </w:tcPr>
          <w:p w:rsidR="0041171E" w:rsidRDefault="0041171E">
            <w:pPr>
              <w:pStyle w:val="ConsPlusNormal"/>
            </w:pPr>
            <w:r>
              <w:t>2017 год</w:t>
            </w:r>
          </w:p>
        </w:tc>
      </w:tr>
      <w:tr w:rsidR="0041171E" w:rsidTr="00D85F3E">
        <w:tc>
          <w:tcPr>
            <w:tcW w:w="1281" w:type="pct"/>
          </w:tcPr>
          <w:p w:rsidR="0041171E" w:rsidRDefault="0041171E">
            <w:pPr>
              <w:pStyle w:val="ConsPlusNormal"/>
            </w:pPr>
            <w:r>
              <w:t>Объемы финансового обеспечения подпрограммы 13 за счет средств областного бюджета</w:t>
            </w:r>
          </w:p>
        </w:tc>
        <w:tc>
          <w:tcPr>
            <w:tcW w:w="3719" w:type="pct"/>
          </w:tcPr>
          <w:p w:rsidR="0041171E" w:rsidRDefault="0041171E">
            <w:pPr>
              <w:pStyle w:val="ConsPlusNormal"/>
            </w:pPr>
            <w:r>
              <w:t>объем бюджетных ассигнований на реализацию подпрограммы 13 за счет средств областного бюджета составляет 4696.5 тыс. рублей,</w:t>
            </w:r>
          </w:p>
          <w:p w:rsidR="0041171E" w:rsidRDefault="0041171E">
            <w:pPr>
              <w:pStyle w:val="ConsPlusNormal"/>
            </w:pPr>
            <w:r>
              <w:t>из них:</w:t>
            </w:r>
          </w:p>
          <w:p w:rsidR="0041171E" w:rsidRDefault="0041171E">
            <w:pPr>
              <w:pStyle w:val="ConsPlusNormal"/>
            </w:pPr>
            <w:r>
              <w:t>за счет собственных доходов (налоговых и неналоговых доходов, дотаций из федерального бюджета) - 1549.8 тыс. рублей;</w:t>
            </w:r>
          </w:p>
          <w:p w:rsidR="0041171E" w:rsidRDefault="0041171E">
            <w:pPr>
              <w:pStyle w:val="ConsPlusNormal"/>
            </w:pPr>
            <w:r>
              <w:t>за счет субсидии из бюджета Пенсионного фонда Российской Федерации - 3146.7 тыс. рублей</w:t>
            </w:r>
          </w:p>
        </w:tc>
      </w:tr>
      <w:tr w:rsidR="0041171E" w:rsidTr="00D85F3E">
        <w:tc>
          <w:tcPr>
            <w:tcW w:w="1281" w:type="pct"/>
          </w:tcPr>
          <w:p w:rsidR="0041171E" w:rsidRDefault="0041171E">
            <w:pPr>
              <w:pStyle w:val="ConsPlusNormal"/>
            </w:pPr>
            <w:r>
              <w:t>Ожидаемые результаты реализации подпрограммы 13</w:t>
            </w:r>
          </w:p>
        </w:tc>
        <w:tc>
          <w:tcPr>
            <w:tcW w:w="3719" w:type="pct"/>
          </w:tcPr>
          <w:p w:rsidR="0041171E" w:rsidRDefault="0041171E">
            <w:pPr>
              <w:pStyle w:val="ConsPlusNormal"/>
            </w:pPr>
            <w:r>
              <w:t>в 2017 году в результате реализации подпрограммы 13 будут достигнуты следующие результаты:</w:t>
            </w:r>
          </w:p>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составит 12.1% от общего количества стационарных организаций социального обслуживания области для граждан пожилого возраста и инвалидов;</w:t>
            </w:r>
          </w:p>
          <w:p w:rsidR="0041171E" w:rsidRDefault="0041171E">
            <w:pPr>
              <w:pStyle w:val="ConsPlusNormal"/>
            </w:pPr>
            <w:r>
              <w:t>обучение компьютерной грамотности не менее 332 неработающих пенсионеров</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13</w:t>
      </w:r>
    </w:p>
    <w:p w:rsidR="0041171E" w:rsidRDefault="0041171E">
      <w:pPr>
        <w:pStyle w:val="ConsPlusNormal"/>
        <w:jc w:val="both"/>
      </w:pPr>
    </w:p>
    <w:p w:rsidR="0041171E" w:rsidRDefault="0041171E">
      <w:pPr>
        <w:pStyle w:val="ConsPlusNormal"/>
        <w:ind w:firstLine="540"/>
        <w:jc w:val="both"/>
      </w:pPr>
      <w:r>
        <w:t>В сфере социального обслуживания населения Вологодской области по состоянию на 1 апреля 2017 года функционируют 72 государственные организации социального обслуживания области, из них 33 организации социального обслуживания с круглосуточным пребыванием граждан пожилого возраста, инвалидов и детей-инвалидов, осуществляющие стационарное обслуживание (6 домов-интернатов для престарелых и инвалидов, 10 психоневрологических интернатов, 2 детских дома-интерната для умственно отсталых детей и 15 комплексных центров социального обслуживания населения, при которых функционирует 16 стационарных отделений). Общая численность проживающих в стационарных организациях социального обслуживания области составляет 4151 человек.</w:t>
      </w:r>
    </w:p>
    <w:p w:rsidR="0041171E" w:rsidRDefault="0041171E">
      <w:pPr>
        <w:pStyle w:val="ConsPlusNormal"/>
        <w:spacing w:before="200"/>
        <w:ind w:firstLine="540"/>
        <w:jc w:val="both"/>
      </w:pPr>
      <w:r>
        <w:t xml:space="preserve">В ряде организаций социального обслуживания области существует острая необходимость в </w:t>
      </w:r>
      <w:r>
        <w:lastRenderedPageBreak/>
        <w:t>улучшении материально-технической базы. Размещаясь в приспособленных зданиях и помещениях, организации имеют слабую инфраструктуру, не позволяющую в полной мере обеспечить необходимые условия для предоставления гражданам пожилого возраста и инвалидам жизненно важных социальных услуг. Кроме того, в стационарных организациях должны приниматься меры по профилактике заболеваний, проводиться мероприятия по сохранению и укреплению здоровья граждан, в том числе по организации их питания, соблюдаться требования пожарной безопасности и санитарных норм.</w:t>
      </w:r>
    </w:p>
    <w:p w:rsidR="0041171E" w:rsidRDefault="0041171E">
      <w:pPr>
        <w:pStyle w:val="ConsPlusNormal"/>
        <w:spacing w:before="200"/>
        <w:ind w:firstLine="540"/>
        <w:jc w:val="both"/>
      </w:pPr>
      <w:r>
        <w:t>В рамках реализации настоящей подпрограммы в 4 организациях социального обслуживания области предполагается проведение капитальных ремонтов помещений в жилых (спальных) корпусах, в бане-прачечной (АУ СО ВО "Вологодский психоневрологический интернат N 1", АУ СО ВО "Октябрьский дом-интернат для престарелых и инвалидов", АУ СО ВО "</w:t>
      </w:r>
      <w:proofErr w:type="spellStart"/>
      <w:r>
        <w:t>Мосейковский</w:t>
      </w:r>
      <w:proofErr w:type="spellEnd"/>
      <w:r>
        <w:t xml:space="preserve"> психоневрологический интернат", АУ СО ВО "Череповецкий дом-интернат для престарелых и инвалидов N 1").</w:t>
      </w:r>
    </w:p>
    <w:p w:rsidR="0041171E" w:rsidRDefault="0041171E">
      <w:pPr>
        <w:pStyle w:val="ConsPlusNormal"/>
        <w:spacing w:before="200"/>
        <w:ind w:firstLine="540"/>
        <w:jc w:val="both"/>
      </w:pPr>
      <w:r>
        <w:t>В настоящее время в общей численности населения области наблюдается устойчивый рост доли пожилых людей и инвалидов. Так, в 2014 году в Вологодской области проживало более 190 тыс. неработающих пенсионеров, получающих трудовые пенсии по старости и по инвалидности, в 2015 году - 233 тыс. неработающих пенсионеров, в 2016 году - более 244 тыс. неработающих пенсионеров, в 2017 году - более 300 тыс. неработающих пенсионеров. Поэтому одним из приоритетных направлений социальной политики региона являются внимательное отношение к людям старшего поколения, повышение качества жизни пожилых людей, в том числе путем организации обучения компьютерной грамотности неработающих пенсионеров, которое запланировано в рамках данной подпрограммы.</w:t>
      </w:r>
    </w:p>
    <w:p w:rsidR="0041171E" w:rsidRDefault="0041171E">
      <w:pPr>
        <w:pStyle w:val="ConsPlusNormal"/>
        <w:spacing w:before="200"/>
        <w:ind w:firstLine="540"/>
        <w:jc w:val="both"/>
      </w:pPr>
      <w:r>
        <w:t>Обучение современным навыкам и знаниям, основам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 будет способствовать успешной адаптации пожилых людей к современным условиям жизни, повышению их социальной активности в различных сферах общественной и экономической жизни.</w:t>
      </w:r>
    </w:p>
    <w:p w:rsidR="0041171E" w:rsidRDefault="0041171E">
      <w:pPr>
        <w:pStyle w:val="ConsPlusNormal"/>
        <w:jc w:val="both"/>
      </w:pPr>
    </w:p>
    <w:p w:rsidR="0041171E" w:rsidRDefault="0041171E">
      <w:pPr>
        <w:pStyle w:val="ConsPlusTitle"/>
        <w:jc w:val="center"/>
        <w:outlineLvl w:val="2"/>
      </w:pPr>
      <w:r>
        <w:t>II. Цели, задачи и целевые показатели (индикаторы)</w:t>
      </w:r>
    </w:p>
    <w:p w:rsidR="0041171E" w:rsidRDefault="0041171E">
      <w:pPr>
        <w:pStyle w:val="ConsPlusTitle"/>
        <w:jc w:val="center"/>
      </w:pPr>
      <w:r>
        <w:t>достижения целей и решения задач, основные ожидаемые</w:t>
      </w:r>
    </w:p>
    <w:p w:rsidR="0041171E" w:rsidRDefault="0041171E">
      <w:pPr>
        <w:pStyle w:val="ConsPlusTitle"/>
        <w:jc w:val="center"/>
      </w:pPr>
      <w:r>
        <w:t>конечные результаты, сроки реализации подпрограммы 13</w:t>
      </w:r>
    </w:p>
    <w:p w:rsidR="0041171E" w:rsidRDefault="0041171E">
      <w:pPr>
        <w:pStyle w:val="ConsPlusNormal"/>
        <w:jc w:val="both"/>
      </w:pPr>
    </w:p>
    <w:p w:rsidR="0041171E" w:rsidRDefault="0041171E">
      <w:pPr>
        <w:pStyle w:val="ConsPlusNormal"/>
        <w:ind w:firstLine="540"/>
        <w:jc w:val="both"/>
      </w:pPr>
      <w:r>
        <w:t>Целями подпрограммы 13 являются:</w:t>
      </w:r>
    </w:p>
    <w:p w:rsidR="0041171E" w:rsidRDefault="0041171E">
      <w:pPr>
        <w:pStyle w:val="ConsPlusNormal"/>
        <w:spacing w:before="200"/>
        <w:ind w:firstLine="540"/>
        <w:jc w:val="both"/>
      </w:pPr>
      <w:r>
        <w:t>улучшение условий проживания граждан в стационарных организациях социального обслуживания области;</w:t>
      </w:r>
    </w:p>
    <w:p w:rsidR="0041171E" w:rsidRDefault="0041171E">
      <w:pPr>
        <w:pStyle w:val="ConsPlusNormal"/>
        <w:spacing w:before="200"/>
        <w:ind w:firstLine="540"/>
        <w:jc w:val="both"/>
      </w:pPr>
      <w:r>
        <w:t>повышение компьютерной грамотности неработающих пенсионеров.</w:t>
      </w:r>
    </w:p>
    <w:p w:rsidR="0041171E" w:rsidRDefault="0041171E">
      <w:pPr>
        <w:pStyle w:val="ConsPlusNormal"/>
        <w:spacing w:before="200"/>
        <w:ind w:firstLine="540"/>
        <w:jc w:val="both"/>
      </w:pPr>
      <w:r>
        <w:t>Для достижения поставленных целей требуется решение следующих задач:</w:t>
      </w:r>
    </w:p>
    <w:p w:rsidR="0041171E" w:rsidRDefault="0041171E">
      <w:pPr>
        <w:pStyle w:val="ConsPlusNormal"/>
        <w:spacing w:before="200"/>
        <w:ind w:firstLine="540"/>
        <w:jc w:val="both"/>
      </w:pPr>
      <w:r>
        <w:t>укрепление материально-технической базы стационарных организаций социального обслуживания области для граждан пожилого возраста и инвалидов;</w:t>
      </w:r>
    </w:p>
    <w:p w:rsidR="0041171E" w:rsidRDefault="0041171E">
      <w:pPr>
        <w:pStyle w:val="ConsPlusNormal"/>
        <w:spacing w:before="200"/>
        <w:ind w:firstLine="540"/>
        <w:jc w:val="both"/>
      </w:pPr>
      <w:r>
        <w:t>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p w:rsidR="0041171E" w:rsidRDefault="0041171E">
      <w:pPr>
        <w:pStyle w:val="ConsPlusNormal"/>
        <w:spacing w:before="200"/>
        <w:ind w:firstLine="540"/>
        <w:jc w:val="both"/>
      </w:pPr>
      <w:hyperlink w:anchor="Par23878" w:tooltip="СВЕДЕНИЯ" w:history="1">
        <w:r>
          <w:rPr>
            <w:color w:val="0000FF"/>
          </w:rPr>
          <w:t>Сведения</w:t>
        </w:r>
      </w:hyperlink>
      <w:r>
        <w:t xml:space="preserve"> о целевых показателях (индикаторах) подпрограммы 13 представлены в приложении 1 к подпрограмме 13.</w:t>
      </w:r>
    </w:p>
    <w:p w:rsidR="0041171E" w:rsidRDefault="0041171E">
      <w:pPr>
        <w:pStyle w:val="ConsPlusNormal"/>
        <w:spacing w:before="200"/>
        <w:ind w:firstLine="540"/>
        <w:jc w:val="both"/>
      </w:pPr>
      <w:hyperlink w:anchor="Par23912" w:tooltip="СВЕДЕНИЯ" w:history="1">
        <w:r>
          <w:rPr>
            <w:color w:val="0000FF"/>
          </w:rPr>
          <w:t>Сведения</w:t>
        </w:r>
      </w:hyperlink>
      <w:r>
        <w:t xml:space="preserve"> о порядке сбора информации и методике расчета целевых показателей (индикаторов) подпрограммы 13 приведены в приложении 2 к подпрограмме 13.</w:t>
      </w:r>
    </w:p>
    <w:p w:rsidR="0041171E" w:rsidRDefault="0041171E">
      <w:pPr>
        <w:pStyle w:val="ConsPlusNormal"/>
        <w:spacing w:before="200"/>
        <w:ind w:firstLine="540"/>
        <w:jc w:val="both"/>
      </w:pPr>
      <w:r>
        <w:t>В результате реализации мероприятий подпрограммы 13 в 2017 году будут достигнуты следующие результаты:</w:t>
      </w:r>
    </w:p>
    <w:p w:rsidR="0041171E" w:rsidRDefault="0041171E">
      <w:pPr>
        <w:pStyle w:val="ConsPlusNormal"/>
        <w:spacing w:before="200"/>
        <w:ind w:firstLine="540"/>
        <w:jc w:val="both"/>
      </w:pPr>
      <w:r>
        <w:t>доля стационарных организаций социального обслуживания области, в которых улучшены условия проживания граждан пожилого возраста и инвалидов, составит 12.1% от общего количества стационарных организаций социального обслуживания области для граждан пожилого возраста и инвалидов;</w:t>
      </w:r>
    </w:p>
    <w:p w:rsidR="0041171E" w:rsidRDefault="0041171E">
      <w:pPr>
        <w:pStyle w:val="ConsPlusNormal"/>
        <w:spacing w:before="200"/>
        <w:ind w:firstLine="540"/>
        <w:jc w:val="both"/>
      </w:pPr>
      <w:r>
        <w:t>обучение компьютерной грамотности не менее 332 неработающих пенсионеров.</w:t>
      </w:r>
    </w:p>
    <w:p w:rsidR="0041171E" w:rsidRDefault="0041171E">
      <w:pPr>
        <w:pStyle w:val="ConsPlusNormal"/>
        <w:spacing w:before="200"/>
        <w:ind w:firstLine="540"/>
        <w:jc w:val="both"/>
      </w:pPr>
      <w:r>
        <w:t>Сроки реализации подпрограммы 13: 2017 год.</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подпрограммы 13</w:t>
      </w:r>
    </w:p>
    <w:p w:rsidR="0041171E" w:rsidRDefault="0041171E">
      <w:pPr>
        <w:pStyle w:val="ConsPlusNormal"/>
        <w:jc w:val="both"/>
      </w:pPr>
    </w:p>
    <w:p w:rsidR="0041171E" w:rsidRDefault="0041171E">
      <w:pPr>
        <w:pStyle w:val="ConsPlusNormal"/>
        <w:ind w:firstLine="540"/>
        <w:jc w:val="both"/>
      </w:pPr>
      <w:r>
        <w:t>Для достижения целей и решения задач подпрограммы 13 необходимо реализовать ряд основных мероприятий.</w:t>
      </w:r>
    </w:p>
    <w:p w:rsidR="0041171E" w:rsidRDefault="0041171E">
      <w:pPr>
        <w:pStyle w:val="ConsPlusNormal"/>
        <w:spacing w:before="200"/>
        <w:ind w:firstLine="540"/>
        <w:jc w:val="both"/>
      </w:pPr>
      <w:r>
        <w:lastRenderedPageBreak/>
        <w:t>Основное мероприятие 13.1 "Укрепление материально-технической базы стационарных организаций социального обслуживания области"</w:t>
      </w:r>
    </w:p>
    <w:p w:rsidR="0041171E" w:rsidRDefault="0041171E">
      <w:pPr>
        <w:pStyle w:val="ConsPlusNormal"/>
        <w:spacing w:before="200"/>
        <w:ind w:firstLine="540"/>
        <w:jc w:val="both"/>
      </w:pPr>
      <w:r>
        <w:t>Цель мероприятия: улучшение условий проживания граждан в стационарных организациях социального обслуживания области, создание благоприятных, приближенных к домашним условий проживания граждан.</w:t>
      </w:r>
    </w:p>
    <w:p w:rsidR="0041171E" w:rsidRDefault="0041171E">
      <w:pPr>
        <w:pStyle w:val="ConsPlusNormal"/>
        <w:spacing w:before="200"/>
        <w:ind w:firstLine="540"/>
        <w:jc w:val="both"/>
      </w:pPr>
      <w:r>
        <w:t xml:space="preserve">В рамках осуществления основного мероприятия предусматривается предоставление стационарным организациям социального обслуживания области субсидий на иные цели на укрепление материально-технической базы и обеспечение пожарной безопасности организаций в соответствии с </w:t>
      </w:r>
      <w:hyperlink r:id="rId376" w:history="1">
        <w:r>
          <w:rPr>
            <w:color w:val="0000FF"/>
          </w:rPr>
          <w:t>Порядком</w:t>
        </w:r>
      </w:hyperlink>
      <w:r>
        <w:t xml:space="preserve"> определения объема и условий предоставления субсидий бюджетным и автономным учреждениям области на иные цели в соответствии с абзацем вторым пункта 1 статьи 78.1 Бюджетного кодекса Российской Федерации, утвержденным постановлением Правительства области от 25 апреля 2011 года N 409.</w:t>
      </w:r>
    </w:p>
    <w:p w:rsidR="0041171E" w:rsidRDefault="0041171E">
      <w:pPr>
        <w:pStyle w:val="ConsPlusNormal"/>
        <w:spacing w:before="200"/>
        <w:ind w:firstLine="540"/>
        <w:jc w:val="both"/>
      </w:pPr>
      <w:r>
        <w:t>Основное мероприятие 13.2 "Обучение компьютерной грамотности неработающих пенсионеров"</w:t>
      </w:r>
    </w:p>
    <w:p w:rsidR="0041171E" w:rsidRDefault="0041171E">
      <w:pPr>
        <w:pStyle w:val="ConsPlusNormal"/>
        <w:spacing w:before="200"/>
        <w:ind w:firstLine="540"/>
        <w:jc w:val="both"/>
      </w:pPr>
      <w:r>
        <w:t>Цель мероприятия: повышение компьютерной грамотности неработающих пенсионеров.</w:t>
      </w:r>
    </w:p>
    <w:p w:rsidR="0041171E" w:rsidRDefault="0041171E">
      <w:pPr>
        <w:pStyle w:val="ConsPlusNormal"/>
        <w:spacing w:before="200"/>
        <w:ind w:firstLine="540"/>
        <w:jc w:val="both"/>
      </w:pPr>
      <w:r>
        <w:t>В рамках осуществления основного мероприятия предусматривается 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 в соответствии с Порядком организации обучения компьютерной грамотности неработающих пенсионеров в 2017 году, утвержденным Правительством области.</w:t>
      </w:r>
    </w:p>
    <w:p w:rsidR="0041171E" w:rsidRDefault="0041171E">
      <w:pPr>
        <w:pStyle w:val="ConsPlusNormal"/>
        <w:spacing w:before="200"/>
        <w:ind w:firstLine="540"/>
        <w:jc w:val="both"/>
      </w:pPr>
      <w:hyperlink w:anchor="Par23975" w:tooltip="ПЕРЕЧЕНЬ" w:history="1">
        <w:r>
          <w:rPr>
            <w:color w:val="0000FF"/>
          </w:rPr>
          <w:t>Перечень</w:t>
        </w:r>
      </w:hyperlink>
      <w:r>
        <w:t xml:space="preserve"> основных мероприятий подпрограммы 13 представлен в приложении 3 к подпрограмме 13.</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13</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Общий объем бюджетных ассигнований на реализацию подпрограммы 13 за счет средств областного бюджета в 2017 году составляет 4696.5 тыс. рублей, из них:</w:t>
      </w:r>
    </w:p>
    <w:p w:rsidR="0041171E" w:rsidRDefault="0041171E">
      <w:pPr>
        <w:pStyle w:val="ConsPlusNormal"/>
        <w:spacing w:before="200"/>
        <w:ind w:firstLine="540"/>
        <w:jc w:val="both"/>
      </w:pPr>
      <w:r>
        <w:t>за счет собственных доходов (налоговых и неналоговых доходов, дотаций из федерального бюджета) - 1549.8 тыс. рублей;</w:t>
      </w:r>
    </w:p>
    <w:p w:rsidR="0041171E" w:rsidRDefault="0041171E">
      <w:pPr>
        <w:pStyle w:val="ConsPlusNormal"/>
        <w:spacing w:before="200"/>
        <w:ind w:firstLine="540"/>
        <w:jc w:val="both"/>
      </w:pPr>
      <w:r>
        <w:t>за счет субсидии из бюджета Пенсионного фонда Российской Федерации - 3146.7 тыс. рублей.</w:t>
      </w:r>
    </w:p>
    <w:p w:rsidR="0041171E" w:rsidRDefault="0041171E">
      <w:pPr>
        <w:pStyle w:val="ConsPlusNormal"/>
        <w:spacing w:before="200"/>
        <w:ind w:firstLine="540"/>
        <w:jc w:val="both"/>
      </w:pPr>
      <w:r>
        <w:t xml:space="preserve">Финансовое </w:t>
      </w:r>
      <w:hyperlink w:anchor="Par24011" w:tooltip="ФИНАНСОВОЕ ОБЕСПЕЧЕНИЕ" w:history="1">
        <w:r>
          <w:rPr>
            <w:color w:val="0000FF"/>
          </w:rPr>
          <w:t>обеспечение</w:t>
        </w:r>
      </w:hyperlink>
      <w:r>
        <w:t xml:space="preserve"> подпрограммы 13 за счет средств областного бюджета и субсидии из бюджета Пенсионного фонда Российской Федерации приведено в приложении 4 к подпрограмме 13.</w:t>
      </w:r>
    </w:p>
    <w:p w:rsidR="0041171E" w:rsidRDefault="0041171E">
      <w:pPr>
        <w:pStyle w:val="ConsPlusNormal"/>
        <w:jc w:val="both"/>
      </w:pPr>
    </w:p>
    <w:p w:rsidR="0041171E" w:rsidRDefault="0041171E">
      <w:pPr>
        <w:pStyle w:val="ConsPlusTitle"/>
        <w:jc w:val="center"/>
        <w:outlineLvl w:val="2"/>
      </w:pPr>
      <w:r>
        <w:t>V. Информация об участии государственных</w:t>
      </w:r>
    </w:p>
    <w:p w:rsidR="0041171E" w:rsidRDefault="0041171E">
      <w:pPr>
        <w:pStyle w:val="ConsPlusTitle"/>
        <w:jc w:val="center"/>
      </w:pPr>
      <w:r>
        <w:t>внебюджетных фондов, физических и юридических</w:t>
      </w:r>
    </w:p>
    <w:p w:rsidR="0041171E" w:rsidRDefault="0041171E">
      <w:pPr>
        <w:pStyle w:val="ConsPlusTitle"/>
        <w:jc w:val="center"/>
      </w:pPr>
      <w:r>
        <w:t>лиц в реализации подпрограммы 13</w:t>
      </w:r>
    </w:p>
    <w:p w:rsidR="0041171E" w:rsidRDefault="0041171E">
      <w:pPr>
        <w:pStyle w:val="ConsPlusNormal"/>
        <w:jc w:val="both"/>
      </w:pPr>
    </w:p>
    <w:p w:rsidR="0041171E" w:rsidRDefault="0041171E">
      <w:pPr>
        <w:pStyle w:val="ConsPlusNormal"/>
        <w:ind w:firstLine="540"/>
        <w:jc w:val="both"/>
      </w:pPr>
      <w:r>
        <w:t>В реализации подпрограммы 13 предусмотрено участие государственного внебюджетного фонда - Пенсионного фонда Российской Федерации.</w:t>
      </w:r>
    </w:p>
    <w:p w:rsidR="0041171E" w:rsidRDefault="0041171E">
      <w:pPr>
        <w:pStyle w:val="ConsPlusNormal"/>
        <w:spacing w:before="200"/>
        <w:ind w:firstLine="540"/>
        <w:jc w:val="both"/>
      </w:pPr>
      <w:r>
        <w:t>Предоставление финансовых средств субсидии из бюджета Пенсионного фонда Российской Федерации бюджету области осуществляется в соответствии с соглашением, заключенным между Пенсионным фондом Российской Федерации и Правительством области.</w:t>
      </w:r>
    </w:p>
    <w:p w:rsidR="0041171E" w:rsidRDefault="0041171E">
      <w:pPr>
        <w:pStyle w:val="ConsPlusNormal"/>
        <w:jc w:val="both"/>
      </w:pPr>
    </w:p>
    <w:p w:rsidR="0041171E" w:rsidRDefault="0041171E">
      <w:pPr>
        <w:pStyle w:val="ConsPlusTitle"/>
        <w:jc w:val="center"/>
        <w:outlineLvl w:val="2"/>
      </w:pPr>
      <w:r>
        <w:t>VI. Прогнозная (справочная) оценка объемов привлечения</w:t>
      </w:r>
    </w:p>
    <w:p w:rsidR="0041171E" w:rsidRDefault="0041171E">
      <w:pPr>
        <w:pStyle w:val="ConsPlusTitle"/>
        <w:jc w:val="center"/>
      </w:pP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p>
    <w:p w:rsidR="0041171E" w:rsidRDefault="0041171E">
      <w:pPr>
        <w:pStyle w:val="ConsPlusTitle"/>
        <w:jc w:val="center"/>
      </w:pPr>
      <w:r>
        <w:t>внебюджетных фондов, физических и юридических</w:t>
      </w:r>
    </w:p>
    <w:p w:rsidR="0041171E" w:rsidRDefault="0041171E">
      <w:pPr>
        <w:pStyle w:val="ConsPlusTitle"/>
        <w:jc w:val="center"/>
      </w:pPr>
      <w:r>
        <w:t>лиц на реализацию целей подпрограммы 13</w:t>
      </w:r>
    </w:p>
    <w:p w:rsidR="0041171E" w:rsidRDefault="0041171E">
      <w:pPr>
        <w:pStyle w:val="ConsPlusNormal"/>
        <w:jc w:val="both"/>
      </w:pPr>
    </w:p>
    <w:p w:rsidR="0041171E" w:rsidRDefault="0041171E">
      <w:pPr>
        <w:pStyle w:val="ConsPlusNormal"/>
        <w:ind w:firstLine="540"/>
        <w:jc w:val="both"/>
      </w:pPr>
      <w:r>
        <w:t xml:space="preserve">Прогнозная (справочная) </w:t>
      </w:r>
      <w:hyperlink w:anchor="Par24099" w:tooltip="ПРОГНОЗНАЯ (СПРАВОЧНАЯ) ОЦЕНКА" w:history="1">
        <w:r>
          <w:rPr>
            <w:color w:val="0000FF"/>
          </w:rPr>
          <w:t>оценка</w:t>
        </w:r>
      </w:hyperlink>
      <w:r>
        <w:t xml:space="preserve"> объемов привлечения средств бюджетов государственных внебюджетных фондов на реализацию целей подпрограммы 13 представлена в приложении 5 к подпрограмме.</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77"/>
          <w:footerReference w:type="default" r:id="rId378"/>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13</w:t>
      </w:r>
    </w:p>
    <w:p w:rsidR="0041171E" w:rsidRDefault="0041171E">
      <w:pPr>
        <w:pStyle w:val="ConsPlusNormal"/>
        <w:jc w:val="both"/>
      </w:pPr>
    </w:p>
    <w:p w:rsidR="0041171E" w:rsidRDefault="0041171E">
      <w:pPr>
        <w:pStyle w:val="ConsPlusTitle"/>
        <w:jc w:val="center"/>
      </w:pPr>
      <w:bookmarkStart w:id="189" w:name="Par23878"/>
      <w:bookmarkEnd w:id="189"/>
      <w:r>
        <w:t>СВЕДЕНИЯ</w:t>
      </w:r>
    </w:p>
    <w:p w:rsidR="0041171E" w:rsidRDefault="0041171E">
      <w:pPr>
        <w:pStyle w:val="ConsPlusTitle"/>
        <w:jc w:val="center"/>
      </w:pPr>
      <w:r>
        <w:t>О ЦЕЛЕВЫХ ПОКАЗАТЕЛЯХ (ИНДИКАТОРАХ) ПОДПРОГРАММЫ 13</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98"/>
        <w:gridCol w:w="3653"/>
        <w:gridCol w:w="6708"/>
        <w:gridCol w:w="1376"/>
        <w:gridCol w:w="2336"/>
      </w:tblGrid>
      <w:tr w:rsidR="0041171E" w:rsidTr="00D85F3E">
        <w:tc>
          <w:tcPr>
            <w:tcW w:w="20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24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Задача, направленная на достижение цели</w:t>
            </w:r>
          </w:p>
        </w:tc>
        <w:tc>
          <w:tcPr>
            <w:tcW w:w="22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целевого показателя (индикатора)</w:t>
            </w:r>
          </w:p>
        </w:tc>
        <w:tc>
          <w:tcPr>
            <w:tcW w:w="46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Значение целевого показателя (индикатора)</w:t>
            </w:r>
          </w:p>
        </w:tc>
      </w:tr>
      <w:tr w:rsidR="0041171E" w:rsidTr="00D85F3E">
        <w:tc>
          <w:tcPr>
            <w:tcW w:w="2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6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2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6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r>
      <w:tr w:rsidR="0041171E" w:rsidTr="00D85F3E">
        <w:tc>
          <w:tcPr>
            <w:tcW w:w="2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2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2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12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стационарных организаций социального обслуживания области для граждан пожилого возраста и инвалидов</w:t>
            </w:r>
          </w:p>
        </w:tc>
        <w:tc>
          <w:tcPr>
            <w:tcW w:w="22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w:t>
            </w:r>
          </w:p>
        </w:tc>
        <w:tc>
          <w:tcPr>
            <w:tcW w:w="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12.1</w:t>
            </w:r>
          </w:p>
        </w:tc>
      </w:tr>
      <w:tr w:rsidR="0041171E" w:rsidTr="00D85F3E">
        <w:tc>
          <w:tcPr>
            <w:tcW w:w="2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12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tc>
        <w:tc>
          <w:tcPr>
            <w:tcW w:w="22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которые обучены компьютерной грамотности</w:t>
            </w:r>
          </w:p>
        </w:tc>
        <w:tc>
          <w:tcPr>
            <w:tcW w:w="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332</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13</w:t>
      </w:r>
    </w:p>
    <w:p w:rsidR="0041171E" w:rsidRDefault="0041171E">
      <w:pPr>
        <w:pStyle w:val="ConsPlusNormal"/>
        <w:jc w:val="both"/>
      </w:pPr>
    </w:p>
    <w:p w:rsidR="0041171E" w:rsidRDefault="0041171E">
      <w:pPr>
        <w:pStyle w:val="ConsPlusTitle"/>
        <w:jc w:val="center"/>
      </w:pPr>
      <w:bookmarkStart w:id="190" w:name="Par23912"/>
      <w:bookmarkEnd w:id="190"/>
      <w:r>
        <w:t>СВЕДЕНИЯ</w:t>
      </w:r>
    </w:p>
    <w:p w:rsidR="0041171E" w:rsidRDefault="0041171E">
      <w:pPr>
        <w:pStyle w:val="ConsPlusTitle"/>
        <w:jc w:val="center"/>
      </w:pPr>
      <w:r>
        <w:t>О ПОРЯДКЕ СБОРА ИНФОРМАЦИИ И МЕТОДИКЕ РАСЧЕТА</w:t>
      </w:r>
    </w:p>
    <w:p w:rsidR="0041171E" w:rsidRDefault="0041171E">
      <w:pPr>
        <w:pStyle w:val="ConsPlusTitle"/>
        <w:jc w:val="center"/>
      </w:pPr>
      <w:r>
        <w:t>ЦЕЛЕВЫХ ПОКАЗАТЕЛЕЙ (ИНДИКАТОРОВ) ПОДПРОГРАММЫ 13</w:t>
      </w:r>
    </w:p>
    <w:p w:rsidR="0041171E" w:rsidRDefault="0041171E">
      <w:pPr>
        <w:pStyle w:val="ConsPlusTitle"/>
        <w:jc w:val="center"/>
      </w:pPr>
      <w:r>
        <w:t>ГОСУДАРСТВЕННОЙ ПРОГРАММЫ</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78"/>
        <w:gridCol w:w="1429"/>
        <w:gridCol w:w="1062"/>
        <w:gridCol w:w="1429"/>
        <w:gridCol w:w="1476"/>
        <w:gridCol w:w="1726"/>
        <w:gridCol w:w="1614"/>
        <w:gridCol w:w="1291"/>
        <w:gridCol w:w="1509"/>
        <w:gridCol w:w="1289"/>
        <w:gridCol w:w="1468"/>
      </w:tblGrid>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Временные характеристики целевого показателя </w:t>
            </w:r>
            <w:r>
              <w:lastRenderedPageBreak/>
              <w:t>(индикатора)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Алгоритм формирования (формула) и методологическ</w:t>
            </w:r>
            <w:r>
              <w:lastRenderedPageBreak/>
              <w:t>ие пояснения к целевому 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Базовые показатели (индикаторы), используемые </w:t>
            </w:r>
            <w:r>
              <w:lastRenderedPageBreak/>
              <w:t>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Метод сбора информации, индекс </w:t>
            </w:r>
            <w:r>
              <w:lastRenderedPageBreak/>
              <w:t>формы отчетности</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Объект и единица 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Охват единиц совокупности</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Ответственный за сбор данных по целевому </w:t>
            </w:r>
            <w:r>
              <w:lastRenderedPageBreak/>
              <w:t>показателю (индикатору)</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M / N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M - количество стационарных организаций социального обслуживания области для граждан пожилого возраста и инвалидов, в которых проведены капитальные ремонты в 2017 году,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стационарная организация социального обслуживания области для граждан пожилого возраста и инвалидов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N - общее количество стационарных государственных организаций социального обслуживания области для граждан пожилого возраста и инвалидов, включенных в Реестр поставщиков социальных услуг области,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стационарная организация социального обслуживания области для граждан пожилого возраста и инвалидов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Количество </w:t>
            </w:r>
            <w:r>
              <w:lastRenderedPageBreak/>
              <w:t>неработающих пенсионеров, которые обучены компьютерной грамотности</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человек</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количество </w:t>
            </w:r>
            <w:r>
              <w:lastRenderedPageBreak/>
              <w:t>неработающих пенсионеров, которые обучены компьютерной грамотности</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 xml:space="preserve">за период </w:t>
            </w:r>
            <w:r>
              <w:lastRenderedPageBreak/>
              <w:t>(год)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G - фактическое </w:t>
            </w:r>
            <w:r>
              <w:lastRenderedPageBreak/>
              <w:t>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G - </w:t>
            </w:r>
            <w:r>
              <w:lastRenderedPageBreak/>
              <w:t>количественный показатель - число неработающих пенсионеров, которые обучены компьютерной грамотности в соответствии с условиями, определенными Порядком организации обучения компьютерной грамотности неработающих пенсионеров в 2017 году,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комплексный </w:t>
            </w:r>
            <w:r>
              <w:lastRenderedPageBreak/>
              <w:t>центр социального обслуживания в муниципальном районе (городском округе)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w:t>
            </w:r>
            <w:r>
              <w:lastRenderedPageBreak/>
              <w:t>социальной защиты населения области</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w:t>
      </w:r>
    </w:p>
    <w:p w:rsidR="0041171E" w:rsidRDefault="0041171E">
      <w:pPr>
        <w:pStyle w:val="ConsPlusNormal"/>
        <w:jc w:val="right"/>
      </w:pPr>
      <w:r>
        <w:t>к Подпрограмме 13</w:t>
      </w:r>
    </w:p>
    <w:p w:rsidR="0041171E" w:rsidRDefault="0041171E">
      <w:pPr>
        <w:pStyle w:val="ConsPlusNormal"/>
        <w:jc w:val="both"/>
      </w:pPr>
    </w:p>
    <w:p w:rsidR="0041171E" w:rsidRDefault="0041171E">
      <w:pPr>
        <w:pStyle w:val="ConsPlusTitle"/>
        <w:jc w:val="center"/>
      </w:pPr>
      <w:bookmarkStart w:id="191" w:name="Par23975"/>
      <w:bookmarkEnd w:id="191"/>
      <w:r>
        <w:t>ПЕРЕЧЕНЬ</w:t>
      </w:r>
    </w:p>
    <w:p w:rsidR="0041171E" w:rsidRDefault="0041171E">
      <w:pPr>
        <w:pStyle w:val="ConsPlusTitle"/>
        <w:jc w:val="center"/>
      </w:pPr>
      <w:r>
        <w:t>ОСНОВНЫХ МЕРОПРИЯТИЙ ПОДПРОГРАММЫ 13</w:t>
      </w:r>
    </w:p>
    <w:p w:rsidR="0041171E" w:rsidRDefault="0041171E">
      <w:pPr>
        <w:pStyle w:val="ConsPlusTitle"/>
        <w:jc w:val="center"/>
      </w:pPr>
      <w:r>
        <w:t>ГОСУДАРСТВЕННОЙ ПРОГРАММЫ</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938"/>
        <w:gridCol w:w="2281"/>
        <w:gridCol w:w="2962"/>
        <w:gridCol w:w="3858"/>
        <w:gridCol w:w="2632"/>
      </w:tblGrid>
      <w:tr w:rsidR="0041171E" w:rsidTr="00D85F3E">
        <w:tc>
          <w:tcPr>
            <w:tcW w:w="100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7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10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31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89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Год реализации и источник финансового обеспечения &lt;1&gt;</w:t>
            </w:r>
          </w:p>
        </w:tc>
      </w:tr>
      <w:tr w:rsidR="0041171E" w:rsidTr="00D85F3E">
        <w:tc>
          <w:tcPr>
            <w:tcW w:w="100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7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0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31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8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r>
      <w:tr w:rsidR="0041171E" w:rsidTr="00D85F3E">
        <w:tc>
          <w:tcPr>
            <w:tcW w:w="10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77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00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31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8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10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Основное мероприятие 13.1 "Укрепление материально-технической </w:t>
            </w:r>
            <w:r>
              <w:lastRenderedPageBreak/>
              <w:t>базы стационарных организаций социального обслуживания области"</w:t>
            </w:r>
          </w:p>
        </w:tc>
        <w:tc>
          <w:tcPr>
            <w:tcW w:w="77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социальной защиты населения области</w:t>
            </w:r>
          </w:p>
        </w:tc>
        <w:tc>
          <w:tcPr>
            <w:tcW w:w="10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укрепление материально-технической базы 4 стационарных </w:t>
            </w:r>
            <w:r>
              <w:lastRenderedPageBreak/>
              <w:t>организаций социального обслуживания для граждан пожилого возраста и инвалидов</w:t>
            </w:r>
          </w:p>
        </w:tc>
        <w:tc>
          <w:tcPr>
            <w:tcW w:w="13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доля стационарных организаций социального обслуживания области, в которых улучшены условия проживания </w:t>
            </w:r>
            <w:r>
              <w:lastRenderedPageBreak/>
              <w:t>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w:t>
            </w:r>
          </w:p>
        </w:tc>
        <w:tc>
          <w:tcPr>
            <w:tcW w:w="8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1, 3</w:t>
            </w:r>
          </w:p>
        </w:tc>
      </w:tr>
      <w:tr w:rsidR="0041171E" w:rsidTr="00D85F3E">
        <w:tc>
          <w:tcPr>
            <w:tcW w:w="10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13.2 "Обучение компьютерной грамотности неработающих пенсионеров"</w:t>
            </w:r>
          </w:p>
        </w:tc>
        <w:tc>
          <w:tcPr>
            <w:tcW w:w="777"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10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 менее 332 неработающих пенсионеров</w:t>
            </w:r>
          </w:p>
        </w:tc>
        <w:tc>
          <w:tcPr>
            <w:tcW w:w="131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которые обучены компьютерной грамотности</w:t>
            </w:r>
          </w:p>
        </w:tc>
        <w:tc>
          <w:tcPr>
            <w:tcW w:w="89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1, 3</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r>
        <w:t>&lt;1&gt; Индекс (индексы) соответствующего источника финансового обеспечения, планируемого к привлечению для реализации основного мероприятия подпрограммы 13 и достижения плановых значений целевых показателей (индикаторов) подпрограммы 13: областной бюджет (собственные доходы) - 1, бюджеты государственных внебюджетных фондов - 3.</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13</w:t>
      </w:r>
    </w:p>
    <w:p w:rsidR="0041171E" w:rsidRDefault="0041171E">
      <w:pPr>
        <w:pStyle w:val="ConsPlusNormal"/>
        <w:jc w:val="both"/>
      </w:pPr>
    </w:p>
    <w:p w:rsidR="0041171E" w:rsidRDefault="0041171E">
      <w:pPr>
        <w:pStyle w:val="ConsPlusTitle"/>
        <w:jc w:val="center"/>
      </w:pPr>
      <w:bookmarkStart w:id="192" w:name="Par24011"/>
      <w:bookmarkEnd w:id="192"/>
      <w:r>
        <w:t>ФИНАНСОВОЕ ОБЕСПЕЧЕНИЕ</w:t>
      </w:r>
    </w:p>
    <w:p w:rsidR="0041171E" w:rsidRDefault="0041171E">
      <w:pPr>
        <w:pStyle w:val="ConsPlusTitle"/>
        <w:jc w:val="center"/>
      </w:pPr>
      <w:r>
        <w:t>ПОДПРОГРАММЫ 13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183"/>
        <w:gridCol w:w="4607"/>
        <w:gridCol w:w="3638"/>
        <w:gridCol w:w="2849"/>
        <w:gridCol w:w="1394"/>
      </w:tblGrid>
      <w:tr w:rsidR="0041171E" w:rsidTr="00D85F3E">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157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основного мероприятия</w:t>
            </w:r>
          </w:p>
        </w:tc>
        <w:tc>
          <w:tcPr>
            <w:tcW w:w="12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2017 года (тыс. руб.)</w:t>
            </w:r>
          </w:p>
        </w:tc>
      </w:tr>
      <w:tr w:rsidR="0041171E" w:rsidTr="00D85F3E">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57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124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13</w:t>
            </w: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4696.5</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1549.8</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3146.7</w:t>
            </w:r>
          </w:p>
        </w:tc>
      </w:tr>
      <w:tr w:rsidR="0041171E" w:rsidTr="00D85F3E">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13.1</w:t>
            </w: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стационарных организаций социального обслуживания области, в том числе:</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4032.5</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1330.7</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2701.8</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13.1.1. Капитальный ремонт помещений в автономном учреждении социального обслуживания Вологодской области "Вологодский психоневрологический интернат N 1"</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1492.5</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492.5</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13.1.2. Капитальный ремонт помещений в автономном учреждении социального обслуживания Вологодской области "Октябрьский дом-интернат для престарелых и инвалидов"</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851.9</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281.1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570.8</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13.1.3. Капитальный ремонт помещений в автономном учреждении социального обслуживания Вологодской области "</w:t>
            </w:r>
            <w:proofErr w:type="spellStart"/>
            <w:r>
              <w:t>Мосейковский</w:t>
            </w:r>
            <w:proofErr w:type="spellEnd"/>
            <w:r>
              <w:t xml:space="preserve"> психоневрологический интернат"</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1016.4</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335.4</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681.0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13.1.4. Капитальный ремонт помещений в автономном учреждении социального обслуживания Вологодской области "Череповецкий дом-интернат для престарелых и инвалидов N 1"</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671.7</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221.7</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450.0</w:t>
            </w:r>
          </w:p>
        </w:tc>
      </w:tr>
      <w:tr w:rsidR="0041171E" w:rsidTr="00D85F3E">
        <w:tc>
          <w:tcPr>
            <w:tcW w:w="74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13.2</w:t>
            </w:r>
          </w:p>
        </w:tc>
        <w:tc>
          <w:tcPr>
            <w:tcW w:w="157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неработающих пенсионеров</w:t>
            </w:r>
          </w:p>
        </w:tc>
        <w:tc>
          <w:tcPr>
            <w:tcW w:w="12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664.0</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219.1</w:t>
            </w:r>
          </w:p>
        </w:tc>
      </w:tr>
      <w:tr w:rsidR="0041171E" w:rsidTr="00D85F3E">
        <w:tc>
          <w:tcPr>
            <w:tcW w:w="74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57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7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4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444.9</w:t>
            </w:r>
          </w:p>
        </w:tc>
      </w:tr>
    </w:tbl>
    <w:p w:rsidR="0041171E" w:rsidRDefault="0041171E">
      <w:pPr>
        <w:pStyle w:val="ConsPlusNormal"/>
        <w:jc w:val="both"/>
        <w:sectPr w:rsidR="0041171E" w:rsidSect="0041171E">
          <w:headerReference w:type="default" r:id="rId379"/>
          <w:footerReference w:type="default" r:id="rId380"/>
          <w:pgSz w:w="16838" w:h="11906" w:orient="landscape"/>
          <w:pgMar w:top="851" w:right="851" w:bottom="851" w:left="1440" w:header="0" w:footer="0" w:gutter="0"/>
          <w:cols w:space="720"/>
          <w:noEndnote/>
        </w:sectPr>
      </w:pPr>
    </w:p>
    <w:p w:rsidR="0041171E" w:rsidRDefault="0041171E">
      <w:pPr>
        <w:pStyle w:val="ConsPlusNormal"/>
        <w:jc w:val="right"/>
        <w:outlineLvl w:val="2"/>
      </w:pPr>
      <w:r>
        <w:lastRenderedPageBreak/>
        <w:t>Приложение 5</w:t>
      </w:r>
    </w:p>
    <w:p w:rsidR="0041171E" w:rsidRDefault="0041171E">
      <w:pPr>
        <w:pStyle w:val="ConsPlusNormal"/>
        <w:jc w:val="right"/>
      </w:pPr>
      <w:r>
        <w:t>к Подпрограмме 13</w:t>
      </w:r>
    </w:p>
    <w:p w:rsidR="0041171E" w:rsidRDefault="0041171E">
      <w:pPr>
        <w:pStyle w:val="ConsPlusNormal"/>
        <w:jc w:val="both"/>
      </w:pPr>
    </w:p>
    <w:p w:rsidR="0041171E" w:rsidRDefault="0041171E">
      <w:pPr>
        <w:pStyle w:val="ConsPlusTitle"/>
        <w:jc w:val="center"/>
      </w:pPr>
      <w:bookmarkStart w:id="193" w:name="Par24099"/>
      <w:bookmarkEnd w:id="193"/>
      <w:r>
        <w:t>ПРОГНОЗНАЯ (СПРАВОЧНАЯ) ОЦЕНКА</w:t>
      </w:r>
    </w:p>
    <w:p w:rsidR="0041171E" w:rsidRDefault="0041171E">
      <w:pPr>
        <w:pStyle w:val="ConsPlusTitle"/>
        <w:jc w:val="center"/>
      </w:pPr>
      <w:r>
        <w:t>ОБЪЕМОВ ПРИВЛЕЧЕНИЯ СРЕДСТВ ГОСУДАРСТВЕННЫХ ВНЕБЮДЖЕТНЫХ</w:t>
      </w:r>
    </w:p>
    <w:p w:rsidR="0041171E" w:rsidRDefault="0041171E">
      <w:pPr>
        <w:pStyle w:val="ConsPlusTitle"/>
        <w:jc w:val="center"/>
      </w:pPr>
      <w:r>
        <w:t>ФОНДОВ НА РЕАЛИЗАЦИЮ ЦЕЛЕЙ ПОДПРОГРАММЫ 13</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768"/>
        <w:gridCol w:w="1569"/>
        <w:gridCol w:w="1569"/>
        <w:gridCol w:w="1569"/>
        <w:gridCol w:w="1571"/>
      </w:tblGrid>
      <w:tr w:rsidR="0041171E" w:rsidTr="00D85F3E">
        <w:tc>
          <w:tcPr>
            <w:tcW w:w="187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25" w:type="pct"/>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(тыс. рублей), годы</w:t>
            </w:r>
          </w:p>
        </w:tc>
      </w:tr>
      <w:tr w:rsidR="0041171E" w:rsidTr="00D85F3E">
        <w:tc>
          <w:tcPr>
            <w:tcW w:w="187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D85F3E">
        <w:tc>
          <w:tcPr>
            <w:tcW w:w="18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18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3146.7</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r>
      <w:tr w:rsidR="0041171E" w:rsidTr="00D85F3E">
        <w:tc>
          <w:tcPr>
            <w:tcW w:w="18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Внебюджетные фонды</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3146.7</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8.6</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194" w:name="Par24135"/>
      <w:bookmarkEnd w:id="194"/>
      <w:r>
        <w:t>ПОДПРОГРАММА</w:t>
      </w:r>
    </w:p>
    <w:p w:rsidR="0041171E" w:rsidRDefault="0041171E">
      <w:pPr>
        <w:pStyle w:val="ConsPlusTitle"/>
        <w:jc w:val="center"/>
      </w:pPr>
      <w:r>
        <w:t>"СОЦИАЛЬНАЯ ПРОГРАММА, НАПРАВЛЕННАЯ НА УКРЕПЛЕНИЕ</w:t>
      </w:r>
    </w:p>
    <w:p w:rsidR="0041171E" w:rsidRDefault="0041171E">
      <w:pPr>
        <w:pStyle w:val="ConsPlusTitle"/>
        <w:jc w:val="center"/>
      </w:pPr>
      <w:r>
        <w:t>МАТЕРИАЛЬНО-ТЕХНИЧЕСКОЙ БАЗЫ ОРГАНИЗАЦИЙ СОЦИАЛЬНОГО</w:t>
      </w:r>
    </w:p>
    <w:p w:rsidR="0041171E" w:rsidRDefault="0041171E">
      <w:pPr>
        <w:pStyle w:val="ConsPlusTitle"/>
        <w:jc w:val="center"/>
      </w:pPr>
      <w:r>
        <w:t>ОБСЛУЖИВАНИЯ ОБЛАСТИ И ОБУЧЕНИЕ КОМПЬЮТЕРНОЙ</w:t>
      </w:r>
    </w:p>
    <w:p w:rsidR="0041171E" w:rsidRDefault="0041171E">
      <w:pPr>
        <w:pStyle w:val="ConsPlusTitle"/>
        <w:jc w:val="center"/>
      </w:pPr>
      <w:r>
        <w:t>ГРАМОТНОСТИ НЕРАБОТАЮЩИХ ПЕНСИОНЕРОВ В 2018 ГОДУ"</w:t>
      </w:r>
    </w:p>
    <w:p w:rsidR="0041171E" w:rsidRDefault="0041171E">
      <w:pPr>
        <w:pStyle w:val="ConsPlusTitle"/>
        <w:jc w:val="center"/>
      </w:pPr>
      <w:r>
        <w:t>(ДАЛЕЕ - ПОДПРОГРАММА 14)</w:t>
      </w:r>
    </w:p>
    <w:p w:rsidR="0041171E" w:rsidRDefault="0041171E">
      <w:pPr>
        <w:pStyle w:val="ConsPlusNormal"/>
        <w:rPr>
          <w:sz w:val="24"/>
          <w:szCs w:val="24"/>
        </w:rPr>
      </w:pPr>
    </w:p>
    <w:p w:rsidR="0041171E" w:rsidRDefault="0041171E">
      <w:pPr>
        <w:pStyle w:val="ConsPlusNormal"/>
        <w:jc w:val="both"/>
      </w:pPr>
    </w:p>
    <w:p w:rsidR="0041171E" w:rsidRDefault="0041171E">
      <w:pPr>
        <w:pStyle w:val="ConsPlusTitle"/>
        <w:jc w:val="center"/>
        <w:outlineLvl w:val="2"/>
      </w:pPr>
      <w:r>
        <w:t>Паспорт подпрограммы 14</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574"/>
        <w:gridCol w:w="7472"/>
      </w:tblGrid>
      <w:tr w:rsidR="0041171E" w:rsidTr="00D85F3E">
        <w:tc>
          <w:tcPr>
            <w:tcW w:w="1281" w:type="pct"/>
          </w:tcPr>
          <w:p w:rsidR="0041171E" w:rsidRDefault="0041171E">
            <w:pPr>
              <w:pStyle w:val="ConsPlusNormal"/>
            </w:pPr>
            <w:r>
              <w:t>Ответственный исполнитель подпрограммы 14</w:t>
            </w:r>
          </w:p>
        </w:tc>
        <w:tc>
          <w:tcPr>
            <w:tcW w:w="3719" w:type="pct"/>
          </w:tcPr>
          <w:p w:rsidR="0041171E" w:rsidRDefault="0041171E">
            <w:pPr>
              <w:pStyle w:val="ConsPlusNormal"/>
            </w:pPr>
            <w:r>
              <w:t>Департамент социальной защиты населения области</w:t>
            </w:r>
          </w:p>
        </w:tc>
      </w:tr>
      <w:tr w:rsidR="0041171E" w:rsidTr="00D85F3E">
        <w:tc>
          <w:tcPr>
            <w:tcW w:w="1281" w:type="pct"/>
          </w:tcPr>
          <w:p w:rsidR="0041171E" w:rsidRDefault="0041171E">
            <w:pPr>
              <w:pStyle w:val="ConsPlusNormal"/>
            </w:pPr>
            <w:r>
              <w:t>Цели подпрограммы 14</w:t>
            </w:r>
          </w:p>
        </w:tc>
        <w:tc>
          <w:tcPr>
            <w:tcW w:w="3719" w:type="pct"/>
          </w:tcPr>
          <w:p w:rsidR="0041171E" w:rsidRDefault="0041171E">
            <w:pPr>
              <w:pStyle w:val="ConsPlusNormal"/>
            </w:pPr>
            <w:r>
              <w:t>улучшение условий проживания граждан в стационарных организациях социального обслуживания области; повышение компьютерной грамотности неработающих пенсионеров</w:t>
            </w:r>
          </w:p>
        </w:tc>
      </w:tr>
      <w:tr w:rsidR="0041171E" w:rsidTr="00D85F3E">
        <w:tc>
          <w:tcPr>
            <w:tcW w:w="1281" w:type="pct"/>
          </w:tcPr>
          <w:p w:rsidR="0041171E" w:rsidRDefault="0041171E">
            <w:pPr>
              <w:pStyle w:val="ConsPlusNormal"/>
            </w:pPr>
            <w:r>
              <w:t>Задачи подпрограммы 14</w:t>
            </w:r>
          </w:p>
        </w:tc>
        <w:tc>
          <w:tcPr>
            <w:tcW w:w="3719" w:type="pct"/>
          </w:tcPr>
          <w:p w:rsidR="0041171E" w:rsidRDefault="0041171E">
            <w:pPr>
              <w:pStyle w:val="ConsPlusNormal"/>
            </w:pPr>
            <w:r>
              <w:t>укрепление материально-технической базы стационарных организаций социального обслуживания области для граждан пожилого возраста и инвалидов;</w:t>
            </w:r>
          </w:p>
          <w:p w:rsidR="0041171E" w:rsidRDefault="0041171E">
            <w:pPr>
              <w:pStyle w:val="ConsPlusNormal"/>
            </w:pPr>
            <w:r>
              <w:t>обучение компьютерной грамотности неработающих пенсионеров</w:t>
            </w:r>
          </w:p>
        </w:tc>
      </w:tr>
      <w:tr w:rsidR="0041171E" w:rsidTr="00D85F3E">
        <w:tc>
          <w:tcPr>
            <w:tcW w:w="1281" w:type="pct"/>
          </w:tcPr>
          <w:p w:rsidR="0041171E" w:rsidRDefault="0041171E">
            <w:pPr>
              <w:pStyle w:val="ConsPlusNormal"/>
            </w:pPr>
            <w:r>
              <w:t>Целевые показатели (индикаторы) подпрограммы 14</w:t>
            </w:r>
          </w:p>
        </w:tc>
        <w:tc>
          <w:tcPr>
            <w:tcW w:w="3719" w:type="pct"/>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 %;</w:t>
            </w:r>
          </w:p>
          <w:p w:rsidR="0041171E" w:rsidRDefault="0041171E">
            <w:pPr>
              <w:pStyle w:val="ConsPlusNormal"/>
            </w:pPr>
            <w:r>
              <w:t>количество неработающих пенсионеров, которые обучены компьютерной грамотности, человек</w:t>
            </w:r>
          </w:p>
        </w:tc>
      </w:tr>
      <w:tr w:rsidR="0041171E" w:rsidTr="00D85F3E">
        <w:tc>
          <w:tcPr>
            <w:tcW w:w="1281" w:type="pct"/>
          </w:tcPr>
          <w:p w:rsidR="0041171E" w:rsidRDefault="0041171E">
            <w:pPr>
              <w:pStyle w:val="ConsPlusNormal"/>
            </w:pPr>
            <w:r>
              <w:t>Сроки реализации подпрограммы 14</w:t>
            </w:r>
          </w:p>
        </w:tc>
        <w:tc>
          <w:tcPr>
            <w:tcW w:w="3719" w:type="pct"/>
          </w:tcPr>
          <w:p w:rsidR="0041171E" w:rsidRDefault="0041171E">
            <w:pPr>
              <w:pStyle w:val="ConsPlusNormal"/>
            </w:pPr>
            <w:r>
              <w:t>2018 год</w:t>
            </w:r>
          </w:p>
        </w:tc>
      </w:tr>
      <w:tr w:rsidR="0041171E" w:rsidTr="00D85F3E">
        <w:tc>
          <w:tcPr>
            <w:tcW w:w="1281" w:type="pct"/>
          </w:tcPr>
          <w:p w:rsidR="0041171E" w:rsidRDefault="0041171E">
            <w:pPr>
              <w:pStyle w:val="ConsPlusNormal"/>
            </w:pPr>
            <w:r>
              <w:t>Объемы финансового обеспечения подпрограммы 14 за счет средств областного бюджета</w:t>
            </w:r>
          </w:p>
        </w:tc>
        <w:tc>
          <w:tcPr>
            <w:tcW w:w="3719" w:type="pct"/>
          </w:tcPr>
          <w:p w:rsidR="0041171E" w:rsidRDefault="0041171E">
            <w:pPr>
              <w:pStyle w:val="ConsPlusNormal"/>
            </w:pPr>
            <w:r>
              <w:t>объем бюджетных ассигнований на реализацию подпрограммы 14 за счет средств областного бюджета составляет 4200.4 тыс. рублей,</w:t>
            </w:r>
          </w:p>
          <w:p w:rsidR="0041171E" w:rsidRDefault="0041171E">
            <w:pPr>
              <w:pStyle w:val="ConsPlusNormal"/>
            </w:pPr>
            <w:r>
              <w:t>из них:</w:t>
            </w:r>
          </w:p>
          <w:p w:rsidR="0041171E" w:rsidRDefault="0041171E">
            <w:pPr>
              <w:pStyle w:val="ConsPlusNormal"/>
            </w:pPr>
            <w:r>
              <w:t>за счет собственных доходов (налоговых и неналоговых доходов, дотаций из федерального бюджета) - 1434.5 тыс. рублей;</w:t>
            </w:r>
          </w:p>
          <w:p w:rsidR="0041171E" w:rsidRDefault="0041171E">
            <w:pPr>
              <w:pStyle w:val="ConsPlusNormal"/>
            </w:pPr>
            <w:r>
              <w:t>за счет субсидии из бюджета Пенсионного фонда Российской Федерации - 2765.9 тыс. рублей</w:t>
            </w:r>
          </w:p>
        </w:tc>
      </w:tr>
      <w:tr w:rsidR="0041171E" w:rsidTr="00D85F3E">
        <w:tc>
          <w:tcPr>
            <w:tcW w:w="1281" w:type="pct"/>
          </w:tcPr>
          <w:p w:rsidR="0041171E" w:rsidRDefault="0041171E">
            <w:pPr>
              <w:pStyle w:val="ConsPlusNormal"/>
            </w:pPr>
            <w:r>
              <w:lastRenderedPageBreak/>
              <w:t>Ожидаемые результаты реализации подпрограммы 14</w:t>
            </w:r>
          </w:p>
        </w:tc>
        <w:tc>
          <w:tcPr>
            <w:tcW w:w="3719" w:type="pct"/>
          </w:tcPr>
          <w:p w:rsidR="0041171E" w:rsidRDefault="0041171E">
            <w:pPr>
              <w:pStyle w:val="ConsPlusNormal"/>
            </w:pPr>
            <w:r>
              <w:t>в 2018 году в результате реализации подпрограммы 14 будут достигнуты следующие результаты:</w:t>
            </w:r>
          </w:p>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составит 16.7% от общего количества стационарных организаций социального обслуживания области для граждан пожилого возраста и инвалидов; обучение компьютерной грамотности не менее 510 неработающих пенсионеров</w:t>
            </w:r>
          </w:p>
        </w:tc>
      </w:tr>
    </w:tbl>
    <w:p w:rsidR="0041171E" w:rsidRDefault="0041171E">
      <w:pPr>
        <w:pStyle w:val="ConsPlusNormal"/>
        <w:jc w:val="both"/>
      </w:pPr>
    </w:p>
    <w:p w:rsidR="0041171E" w:rsidRDefault="0041171E">
      <w:pPr>
        <w:pStyle w:val="ConsPlusTitle"/>
        <w:jc w:val="center"/>
        <w:outlineLvl w:val="2"/>
      </w:pPr>
      <w:r>
        <w:t>I. Характеристика сферы реализации подпрограммы 14</w:t>
      </w:r>
    </w:p>
    <w:p w:rsidR="0041171E" w:rsidRDefault="0041171E">
      <w:pPr>
        <w:pStyle w:val="ConsPlusNormal"/>
        <w:jc w:val="both"/>
      </w:pPr>
    </w:p>
    <w:p w:rsidR="0041171E" w:rsidRDefault="0041171E">
      <w:pPr>
        <w:pStyle w:val="ConsPlusNormal"/>
        <w:ind w:firstLine="540"/>
        <w:jc w:val="both"/>
      </w:pPr>
      <w:r>
        <w:t>В сфере социального обслуживания населения Вологодской области по состоянию на 20 декабря 2017 года функционируют 64 государственные организации социального обслуживания области, из них - 30 организаций социального обслуживания с круглосуточным пребыванием граждан пожилого возраста, инвалидов и детей-инвалидов, осуществляющих стационарное обслуживание (3 дома-интерната для престарелых и инвалидов, 10 психоневрологических интернатов, 2 детских дома-интерната для умственно отсталых детей и 15 комплексных центров социального обслуживания населения, при которых функционирует 16 стационарных отделений). Общая численность проживающих в стационарных организациях социального обслуживания области составляет 4020 человек.</w:t>
      </w:r>
    </w:p>
    <w:p w:rsidR="0041171E" w:rsidRDefault="0041171E">
      <w:pPr>
        <w:pStyle w:val="ConsPlusNormal"/>
        <w:spacing w:before="200"/>
        <w:ind w:firstLine="540"/>
        <w:jc w:val="both"/>
      </w:pPr>
      <w:r>
        <w:t>В ряде организаций социального обслуживания области существует острая необходимость в улучшении материально-технической базы. Размещаясь в приспособленных зданиях и помещениях, организации имеют слабую инфраструктуру, не позволяющую в полной мере обеспечить необходимые условия для предоставления гражданам пожилого возраста и инвалидам жизненно важных социальных услуг. Кроме того, в стационарных организациях должны приниматься меры по профилактике заболеваний, проводиться мероприятия по сохранению и укреплению здоровья граждан, в том числе по организации их питания, соблюдаться требования пожарной безопасности и санитарных норм.</w:t>
      </w:r>
    </w:p>
    <w:p w:rsidR="0041171E" w:rsidRDefault="0041171E">
      <w:pPr>
        <w:pStyle w:val="ConsPlusNormal"/>
        <w:spacing w:before="200"/>
        <w:ind w:firstLine="540"/>
        <w:jc w:val="both"/>
      </w:pPr>
      <w:r>
        <w:t>В рамках реализации настоящей подпрограммы в 5 организациях социального обслуживания области предполагается проведение капитальных ремонтов помещений в жилых (спальных) корпусах, в столовых, на пищеблоке (АУ СО ВО "Октябрьский дом-интернат для престарелых и инвалидов", АУ СО ВО "Череповецкий дом-интернат для престарелых и инвалидов N 1", АУ СО ВО "Череповецкий психоневрологический интернат", АУ СО ВО "</w:t>
      </w:r>
      <w:proofErr w:type="spellStart"/>
      <w:r>
        <w:t>Красавинский</w:t>
      </w:r>
      <w:proofErr w:type="spellEnd"/>
      <w:r>
        <w:t xml:space="preserve"> психоневрологический интернат", АУ СО ВО "</w:t>
      </w:r>
      <w:proofErr w:type="spellStart"/>
      <w:r>
        <w:t>Устюженский</w:t>
      </w:r>
      <w:proofErr w:type="spellEnd"/>
      <w:r>
        <w:t xml:space="preserve"> психоневрологический интернат").</w:t>
      </w:r>
    </w:p>
    <w:p w:rsidR="0041171E" w:rsidRDefault="0041171E">
      <w:pPr>
        <w:pStyle w:val="ConsPlusNormal"/>
        <w:spacing w:before="200"/>
        <w:ind w:firstLine="540"/>
        <w:jc w:val="both"/>
      </w:pPr>
      <w:r>
        <w:t>В настоящее время в общей численности населения области наблюдается устойчивый рост доли пожилых людей и инвалидов. Так, в 2014 году в Вологодской области проживало более 190 тыс. неработающих пенсионеров, получающих трудовые пенсии по старости и по инвалидности, в 2015 году - 233 тыс. неработающих пенсионеров, в 2016 году - более 244 тыс. неработающих пенсионеров, в 2017 году - более 300 тыс. неработающих пенсионеров. Поэтому приоритетными направлениями социальной политики региона являются внимательное отношение к людям старшего поколения, повышение качества жизни пожилых людей, в том числе путем организации обучения компьютерной грамотности неработающих пенсионеров, которое запланировано в рамках данной подпрограммы.</w:t>
      </w:r>
    </w:p>
    <w:p w:rsidR="0041171E" w:rsidRDefault="0041171E">
      <w:pPr>
        <w:pStyle w:val="ConsPlusNormal"/>
        <w:spacing w:before="200"/>
        <w:ind w:firstLine="540"/>
        <w:jc w:val="both"/>
      </w:pPr>
      <w:r>
        <w:t>Обучение современным навыкам и знаниям, основам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 будет способствовать успешной адаптации пожилых людей к современным условиям жизни, повышению их социальной активности в различных сферах общественной и экономической жизни.</w:t>
      </w:r>
    </w:p>
    <w:p w:rsidR="0041171E" w:rsidRDefault="0041171E">
      <w:pPr>
        <w:pStyle w:val="ConsPlusNormal"/>
        <w:jc w:val="both"/>
      </w:pPr>
    </w:p>
    <w:p w:rsidR="0041171E" w:rsidRDefault="0041171E">
      <w:pPr>
        <w:pStyle w:val="ConsPlusTitle"/>
        <w:jc w:val="center"/>
        <w:outlineLvl w:val="2"/>
      </w:pPr>
      <w:r>
        <w:t>II. Цели, задачи и целевые показатели (индикаторы)</w:t>
      </w:r>
    </w:p>
    <w:p w:rsidR="0041171E" w:rsidRDefault="0041171E">
      <w:pPr>
        <w:pStyle w:val="ConsPlusTitle"/>
        <w:jc w:val="center"/>
      </w:pPr>
      <w:r>
        <w:t>достижения целей и решения задач, основные ожидаемые</w:t>
      </w:r>
    </w:p>
    <w:p w:rsidR="0041171E" w:rsidRDefault="0041171E">
      <w:pPr>
        <w:pStyle w:val="ConsPlusTitle"/>
        <w:jc w:val="center"/>
      </w:pPr>
      <w:r>
        <w:t>конечные результаты, сроки реализации подпрограммы 14</w:t>
      </w:r>
    </w:p>
    <w:p w:rsidR="0041171E" w:rsidRDefault="0041171E">
      <w:pPr>
        <w:pStyle w:val="ConsPlusNormal"/>
        <w:jc w:val="both"/>
      </w:pPr>
    </w:p>
    <w:p w:rsidR="0041171E" w:rsidRDefault="0041171E">
      <w:pPr>
        <w:pStyle w:val="ConsPlusNormal"/>
        <w:ind w:firstLine="540"/>
        <w:jc w:val="both"/>
      </w:pPr>
      <w:r>
        <w:t>Целями подпрограммы 14 являются:</w:t>
      </w:r>
    </w:p>
    <w:p w:rsidR="0041171E" w:rsidRDefault="0041171E">
      <w:pPr>
        <w:pStyle w:val="ConsPlusNormal"/>
        <w:spacing w:before="200"/>
        <w:ind w:firstLine="540"/>
        <w:jc w:val="both"/>
      </w:pPr>
      <w:r>
        <w:t>улучшение условий проживания граждан в стационарных организациях социального обслуживания области;</w:t>
      </w:r>
    </w:p>
    <w:p w:rsidR="0041171E" w:rsidRDefault="0041171E">
      <w:pPr>
        <w:pStyle w:val="ConsPlusNormal"/>
        <w:spacing w:before="200"/>
        <w:ind w:firstLine="540"/>
        <w:jc w:val="both"/>
      </w:pPr>
      <w:r>
        <w:t>повышение компьютерной грамотности неработающих пенсионеров.</w:t>
      </w:r>
    </w:p>
    <w:p w:rsidR="0041171E" w:rsidRDefault="0041171E">
      <w:pPr>
        <w:pStyle w:val="ConsPlusNormal"/>
        <w:spacing w:before="200"/>
        <w:ind w:firstLine="540"/>
        <w:jc w:val="both"/>
      </w:pPr>
      <w:r>
        <w:t>Для достижения поставленных целей требуется решение следующих задач:</w:t>
      </w:r>
    </w:p>
    <w:p w:rsidR="0041171E" w:rsidRDefault="0041171E">
      <w:pPr>
        <w:pStyle w:val="ConsPlusNormal"/>
        <w:spacing w:before="200"/>
        <w:ind w:firstLine="540"/>
        <w:jc w:val="both"/>
      </w:pPr>
      <w:r>
        <w:t>укрепление материально-технической базы стационарных организаций социального обслуживания области для граждан пожилого возраста и инвалидов;</w:t>
      </w:r>
    </w:p>
    <w:p w:rsidR="0041171E" w:rsidRDefault="0041171E">
      <w:pPr>
        <w:pStyle w:val="ConsPlusNormal"/>
        <w:spacing w:before="200"/>
        <w:ind w:firstLine="540"/>
        <w:jc w:val="both"/>
      </w:pPr>
      <w:r>
        <w:lastRenderedPageBreak/>
        <w:t>обучение компьютерной грамотности неработающих пенсионеров.</w:t>
      </w:r>
    </w:p>
    <w:p w:rsidR="0041171E" w:rsidRDefault="0041171E">
      <w:pPr>
        <w:pStyle w:val="ConsPlusNormal"/>
        <w:spacing w:before="200"/>
        <w:ind w:firstLine="540"/>
        <w:jc w:val="both"/>
      </w:pPr>
      <w:hyperlink w:anchor="Par24234" w:tooltip="СВЕДЕНИЯ" w:history="1">
        <w:r>
          <w:rPr>
            <w:color w:val="0000FF"/>
          </w:rPr>
          <w:t>Сведения</w:t>
        </w:r>
      </w:hyperlink>
      <w:r>
        <w:t xml:space="preserve"> о целевых показателях (индикаторах) подпрограммы 14 представлены в приложении 1 к подпрограмме 14.</w:t>
      </w:r>
    </w:p>
    <w:p w:rsidR="0041171E" w:rsidRDefault="0041171E">
      <w:pPr>
        <w:pStyle w:val="ConsPlusNormal"/>
        <w:spacing w:before="200"/>
        <w:ind w:firstLine="540"/>
        <w:jc w:val="both"/>
      </w:pPr>
      <w:hyperlink w:anchor="Par24268" w:tooltip="СВЕДЕНИЯ" w:history="1">
        <w:r>
          <w:rPr>
            <w:color w:val="0000FF"/>
          </w:rPr>
          <w:t>Сведения</w:t>
        </w:r>
      </w:hyperlink>
      <w:r>
        <w:t xml:space="preserve"> о порядке сбора информации и методике расчета целевых показателей (индикаторов) подпрограммы 14 приведены в приложении 2 к подпрограмме 14.</w:t>
      </w:r>
    </w:p>
    <w:p w:rsidR="0041171E" w:rsidRDefault="0041171E">
      <w:pPr>
        <w:pStyle w:val="ConsPlusNormal"/>
        <w:spacing w:before="200"/>
        <w:ind w:firstLine="540"/>
        <w:jc w:val="both"/>
      </w:pPr>
      <w:r>
        <w:t>В результате реализации мероприятий подпрограммы 14 в 2018 году будут достигнуты следующие результаты:</w:t>
      </w:r>
    </w:p>
    <w:p w:rsidR="0041171E" w:rsidRDefault="0041171E">
      <w:pPr>
        <w:pStyle w:val="ConsPlusNormal"/>
        <w:spacing w:before="200"/>
        <w:ind w:firstLine="540"/>
        <w:jc w:val="both"/>
      </w:pPr>
      <w:r>
        <w:t>доля стационарных организаций социального обслуживания области, в которых улучшены условия проживания граждан пожилого возраста и инвалидов, составит 16.7% от общего количества стационарных организаций социального обслуживания области для граждан пожилого возраста и инвалидов;</w:t>
      </w:r>
    </w:p>
    <w:p w:rsidR="0041171E" w:rsidRDefault="0041171E">
      <w:pPr>
        <w:pStyle w:val="ConsPlusNormal"/>
        <w:spacing w:before="200"/>
        <w:ind w:firstLine="540"/>
        <w:jc w:val="both"/>
      </w:pPr>
      <w:r>
        <w:t>обучение компьютерной грамотности не менее 510 неработающих пенсионеров.</w:t>
      </w:r>
    </w:p>
    <w:p w:rsidR="0041171E" w:rsidRDefault="0041171E">
      <w:pPr>
        <w:pStyle w:val="ConsPlusNormal"/>
        <w:spacing w:before="200"/>
        <w:ind w:firstLine="540"/>
        <w:jc w:val="both"/>
      </w:pPr>
      <w:r>
        <w:t>Сроки реализации подпрограммы 14: 2018 год.</w:t>
      </w:r>
    </w:p>
    <w:p w:rsidR="0041171E" w:rsidRDefault="0041171E">
      <w:pPr>
        <w:pStyle w:val="ConsPlusNormal"/>
        <w:jc w:val="both"/>
      </w:pPr>
    </w:p>
    <w:p w:rsidR="0041171E" w:rsidRDefault="0041171E">
      <w:pPr>
        <w:pStyle w:val="ConsPlusTitle"/>
        <w:jc w:val="center"/>
        <w:outlineLvl w:val="2"/>
      </w:pPr>
      <w:r>
        <w:t>III. Характеристика основных мероприятий подпрограммы 14</w:t>
      </w:r>
    </w:p>
    <w:p w:rsidR="0041171E" w:rsidRDefault="0041171E">
      <w:pPr>
        <w:pStyle w:val="ConsPlusNormal"/>
        <w:jc w:val="both"/>
      </w:pPr>
    </w:p>
    <w:p w:rsidR="0041171E" w:rsidRDefault="0041171E">
      <w:pPr>
        <w:pStyle w:val="ConsPlusNormal"/>
        <w:ind w:firstLine="540"/>
        <w:jc w:val="both"/>
      </w:pPr>
      <w:r>
        <w:t>Для достижения целей и решения задач подпрограммы 14 необходимо реализовать ряд основных мероприятий.</w:t>
      </w:r>
    </w:p>
    <w:p w:rsidR="0041171E" w:rsidRDefault="0041171E">
      <w:pPr>
        <w:pStyle w:val="ConsPlusNormal"/>
        <w:spacing w:before="200"/>
        <w:ind w:firstLine="540"/>
        <w:jc w:val="both"/>
      </w:pPr>
      <w:r>
        <w:t>Основное мероприятие 14.1 "Укрепление материально-технической базы стационарных организаций социального обслуживания области"</w:t>
      </w:r>
    </w:p>
    <w:p w:rsidR="0041171E" w:rsidRDefault="0041171E">
      <w:pPr>
        <w:pStyle w:val="ConsPlusNormal"/>
        <w:spacing w:before="200"/>
        <w:ind w:firstLine="540"/>
        <w:jc w:val="both"/>
      </w:pPr>
      <w:r>
        <w:t>Цели мероприятия: улучшение условий проживания граждан в стационарных организациях социального обслуживания области, создание благоприятных, приближенных к домашним условий проживания граждан.</w:t>
      </w:r>
    </w:p>
    <w:p w:rsidR="0041171E" w:rsidRDefault="0041171E">
      <w:pPr>
        <w:pStyle w:val="ConsPlusNormal"/>
        <w:spacing w:before="200"/>
        <w:ind w:firstLine="540"/>
        <w:jc w:val="both"/>
      </w:pPr>
      <w:r>
        <w:t xml:space="preserve">В рамках осуществления основного мероприятия предусматривается предоставление стационарным организациям социального обслуживания области субсидий на иные цели, на укрепление материально-технической базы и обеспечение пожарной безопасности организаций в соответствии с </w:t>
      </w:r>
      <w:hyperlink r:id="rId381" w:history="1">
        <w:r>
          <w:rPr>
            <w:color w:val="0000FF"/>
          </w:rPr>
          <w:t>Порядком</w:t>
        </w:r>
      </w:hyperlink>
      <w:r>
        <w:t xml:space="preserve"> определения объема и условий предоставления субсидий бюджетным и автономным учреждениям области на иные цели в соответствии с абзацем вторым пункта 1 статьи 78.1 Бюджетного кодекса Российской Федерации, утвержденным постановлением Правительства области от 25 апреля 2011 года N 409.</w:t>
      </w:r>
    </w:p>
    <w:p w:rsidR="0041171E" w:rsidRDefault="0041171E">
      <w:pPr>
        <w:pStyle w:val="ConsPlusNormal"/>
        <w:spacing w:before="200"/>
        <w:ind w:firstLine="540"/>
        <w:jc w:val="both"/>
      </w:pPr>
      <w:r>
        <w:t>Основное мероприятие 14.2 "Обучение компьютерной грамотности неработающих пенсионеров"</w:t>
      </w:r>
    </w:p>
    <w:p w:rsidR="0041171E" w:rsidRDefault="0041171E">
      <w:pPr>
        <w:pStyle w:val="ConsPlusNormal"/>
        <w:spacing w:before="200"/>
        <w:ind w:firstLine="540"/>
        <w:jc w:val="both"/>
      </w:pPr>
      <w:r>
        <w:t>Цель мероприятия: повышение компьютерной грамотности неработающих пенсионеров.</w:t>
      </w:r>
    </w:p>
    <w:p w:rsidR="0041171E" w:rsidRDefault="0041171E">
      <w:pPr>
        <w:pStyle w:val="ConsPlusNormal"/>
        <w:spacing w:before="200"/>
        <w:ind w:firstLine="540"/>
        <w:jc w:val="both"/>
      </w:pPr>
      <w:r>
        <w:t xml:space="preserve">В рамках осуществления основного мероприятия предусматривается 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 в соответствии с </w:t>
      </w:r>
      <w:hyperlink r:id="rId382" w:history="1">
        <w:r>
          <w:rPr>
            <w:color w:val="0000FF"/>
          </w:rPr>
          <w:t>Порядком</w:t>
        </w:r>
      </w:hyperlink>
      <w:r>
        <w:t xml:space="preserve"> организации обучения компьютерной грамотности неработающих пенсионеров в 2018 году, утвержденным Правительством области.</w:t>
      </w:r>
    </w:p>
    <w:p w:rsidR="0041171E" w:rsidRDefault="0041171E">
      <w:pPr>
        <w:pStyle w:val="ConsPlusNormal"/>
        <w:spacing w:before="200"/>
        <w:ind w:firstLine="540"/>
        <w:jc w:val="both"/>
      </w:pPr>
      <w:hyperlink w:anchor="Par24331" w:tooltip="ПЕРЕЧЕНЬ" w:history="1">
        <w:r>
          <w:rPr>
            <w:color w:val="0000FF"/>
          </w:rPr>
          <w:t>Перечень</w:t>
        </w:r>
      </w:hyperlink>
      <w:r>
        <w:t xml:space="preserve"> основных мероприятий подпрограммы 14 представлен в приложении 3 к подпрограмме 14.</w:t>
      </w:r>
    </w:p>
    <w:p w:rsidR="0041171E" w:rsidRDefault="0041171E">
      <w:pPr>
        <w:pStyle w:val="ConsPlusNormal"/>
        <w:jc w:val="both"/>
      </w:pPr>
    </w:p>
    <w:p w:rsidR="0041171E" w:rsidRDefault="0041171E">
      <w:pPr>
        <w:pStyle w:val="ConsPlusTitle"/>
        <w:jc w:val="center"/>
        <w:outlineLvl w:val="2"/>
      </w:pPr>
      <w:r>
        <w:t>IV. Финансовое обеспечение подпрограммы 14</w:t>
      </w:r>
    </w:p>
    <w:p w:rsidR="0041171E" w:rsidRDefault="0041171E">
      <w:pPr>
        <w:pStyle w:val="ConsPlusTitle"/>
        <w:jc w:val="center"/>
      </w:pPr>
      <w:r>
        <w:t>за счет средств областного бюджета</w:t>
      </w:r>
    </w:p>
    <w:p w:rsidR="0041171E" w:rsidRDefault="0041171E">
      <w:pPr>
        <w:pStyle w:val="ConsPlusNormal"/>
        <w:jc w:val="both"/>
      </w:pPr>
    </w:p>
    <w:p w:rsidR="0041171E" w:rsidRDefault="0041171E">
      <w:pPr>
        <w:pStyle w:val="ConsPlusNormal"/>
        <w:ind w:firstLine="540"/>
        <w:jc w:val="both"/>
      </w:pPr>
      <w:r>
        <w:t>Общий объем бюджетных ассигнований на реализацию подпрограммы 14 за счет средств областного бюджета в 2018 году составляет 4200.4 тыс. рублей, из них:</w:t>
      </w:r>
    </w:p>
    <w:p w:rsidR="0041171E" w:rsidRDefault="0041171E">
      <w:pPr>
        <w:pStyle w:val="ConsPlusNormal"/>
        <w:spacing w:before="200"/>
        <w:ind w:firstLine="540"/>
        <w:jc w:val="both"/>
      </w:pPr>
      <w:r>
        <w:t>за счет собственных доходов (налоговых и неналоговых доходов, дотаций из федерального бюджета) - 1434.5 тыс. рублей;</w:t>
      </w:r>
    </w:p>
    <w:p w:rsidR="0041171E" w:rsidRDefault="0041171E">
      <w:pPr>
        <w:pStyle w:val="ConsPlusNormal"/>
        <w:spacing w:before="200"/>
        <w:ind w:firstLine="540"/>
        <w:jc w:val="both"/>
      </w:pPr>
      <w:r>
        <w:t>за счет субсидии из бюджета Пенсионного фонда Российской Федерации - 2765.9 тыс. рублей.</w:t>
      </w:r>
    </w:p>
    <w:p w:rsidR="0041171E" w:rsidRDefault="0041171E">
      <w:pPr>
        <w:pStyle w:val="ConsPlusNormal"/>
        <w:spacing w:before="200"/>
        <w:ind w:firstLine="540"/>
        <w:jc w:val="both"/>
      </w:pPr>
      <w:r>
        <w:t xml:space="preserve">Финансовое </w:t>
      </w:r>
      <w:hyperlink w:anchor="Par24366" w:tooltip="ФИНАНСОВОЕ ОБЕСПЕЧЕНИЕ" w:history="1">
        <w:r>
          <w:rPr>
            <w:color w:val="0000FF"/>
          </w:rPr>
          <w:t>обеспечение</w:t>
        </w:r>
      </w:hyperlink>
      <w:r>
        <w:t xml:space="preserve"> подпрограммы 14 за счет средств областного бюджета и субсидии из бюджета Пенсионного фонда Российской Федерации приведено в приложении 4 к подпрограмме 14.</w:t>
      </w:r>
    </w:p>
    <w:p w:rsidR="0041171E" w:rsidRDefault="0041171E">
      <w:pPr>
        <w:pStyle w:val="ConsPlusNormal"/>
        <w:jc w:val="both"/>
      </w:pPr>
    </w:p>
    <w:p w:rsidR="0041171E" w:rsidRDefault="0041171E" w:rsidP="00EF6AC5">
      <w:pPr>
        <w:pStyle w:val="ConsPlusTitle"/>
        <w:pageBreakBefore/>
        <w:jc w:val="center"/>
        <w:outlineLvl w:val="2"/>
      </w:pPr>
      <w:r>
        <w:lastRenderedPageBreak/>
        <w:t>V. Информация об участии государственных</w:t>
      </w:r>
    </w:p>
    <w:p w:rsidR="0041171E" w:rsidRDefault="0041171E">
      <w:pPr>
        <w:pStyle w:val="ConsPlusTitle"/>
        <w:jc w:val="center"/>
      </w:pPr>
      <w:r>
        <w:t>внебюджетных фондов, физических и юридических</w:t>
      </w:r>
    </w:p>
    <w:p w:rsidR="0041171E" w:rsidRDefault="0041171E">
      <w:pPr>
        <w:pStyle w:val="ConsPlusTitle"/>
        <w:jc w:val="center"/>
      </w:pPr>
      <w:r>
        <w:t>лиц в реализации подпрограммы 14</w:t>
      </w:r>
    </w:p>
    <w:p w:rsidR="0041171E" w:rsidRDefault="0041171E">
      <w:pPr>
        <w:pStyle w:val="ConsPlusNormal"/>
        <w:jc w:val="both"/>
      </w:pPr>
    </w:p>
    <w:p w:rsidR="0041171E" w:rsidRDefault="0041171E">
      <w:pPr>
        <w:pStyle w:val="ConsPlusNormal"/>
        <w:ind w:firstLine="540"/>
        <w:jc w:val="both"/>
      </w:pPr>
      <w:r>
        <w:t>В реализации подпрограммы 14 предусмотрено участие государственного внебюджетного фонда - Пенсионного фонда Российской Федерации.</w:t>
      </w:r>
    </w:p>
    <w:p w:rsidR="0041171E" w:rsidRDefault="0041171E">
      <w:pPr>
        <w:pStyle w:val="ConsPlusNormal"/>
        <w:spacing w:before="200"/>
        <w:ind w:firstLine="540"/>
        <w:jc w:val="both"/>
      </w:pPr>
      <w:r>
        <w:t>Предоставление финансовых средств субсидии из бюджета Пенсионного фонда Российской Федерации бюджету области осуществляется в соответствии с соглашением, заключенным между Пенсионным фондом Российской Федерации и Правительством области.</w:t>
      </w:r>
    </w:p>
    <w:p w:rsidR="0041171E" w:rsidRDefault="0041171E">
      <w:pPr>
        <w:pStyle w:val="ConsPlusNormal"/>
        <w:jc w:val="both"/>
      </w:pPr>
    </w:p>
    <w:p w:rsidR="0041171E" w:rsidRDefault="0041171E">
      <w:pPr>
        <w:pStyle w:val="ConsPlusTitle"/>
        <w:jc w:val="center"/>
        <w:outlineLvl w:val="2"/>
      </w:pPr>
      <w:r>
        <w:t>VI. Прогнозная (справочная) оценка объемов привлечения</w:t>
      </w:r>
    </w:p>
    <w:p w:rsidR="0041171E" w:rsidRDefault="0041171E">
      <w:pPr>
        <w:pStyle w:val="ConsPlusTitle"/>
        <w:jc w:val="center"/>
      </w:pPr>
      <w:r>
        <w:t>средств федерального бюджета, бюджетов муниципальных</w:t>
      </w:r>
    </w:p>
    <w:p w:rsidR="0041171E" w:rsidRDefault="0041171E">
      <w:pPr>
        <w:pStyle w:val="ConsPlusTitle"/>
        <w:jc w:val="center"/>
      </w:pPr>
      <w:r>
        <w:t>образований области, бюджетов государственных</w:t>
      </w:r>
    </w:p>
    <w:p w:rsidR="0041171E" w:rsidRDefault="0041171E">
      <w:pPr>
        <w:pStyle w:val="ConsPlusTitle"/>
        <w:jc w:val="center"/>
      </w:pPr>
      <w:r>
        <w:t>внебюджетных фондов, физических и юридических лиц</w:t>
      </w:r>
    </w:p>
    <w:p w:rsidR="0041171E" w:rsidRDefault="0041171E">
      <w:pPr>
        <w:pStyle w:val="ConsPlusTitle"/>
        <w:jc w:val="center"/>
      </w:pPr>
      <w:r>
        <w:t>на реализацию целей подпрограммы 14</w:t>
      </w:r>
    </w:p>
    <w:p w:rsidR="0041171E" w:rsidRDefault="0041171E">
      <w:pPr>
        <w:pStyle w:val="ConsPlusNormal"/>
        <w:jc w:val="both"/>
      </w:pPr>
    </w:p>
    <w:p w:rsidR="0041171E" w:rsidRDefault="0041171E">
      <w:pPr>
        <w:pStyle w:val="ConsPlusNormal"/>
        <w:ind w:firstLine="540"/>
        <w:jc w:val="both"/>
      </w:pPr>
      <w:r>
        <w:t xml:space="preserve">Прогнозная (справочная) </w:t>
      </w:r>
      <w:hyperlink w:anchor="Par24463" w:tooltip="ПРОГНОЗНАЯ (СПРАВОЧНАЯ) ОЦЕНКА" w:history="1">
        <w:r>
          <w:rPr>
            <w:color w:val="0000FF"/>
          </w:rPr>
          <w:t>оценка</w:t>
        </w:r>
      </w:hyperlink>
      <w:r>
        <w:t xml:space="preserve"> объемов привлечения средств бюджетов государственных внебюджетных фондов на реализацию целей подпрограммы 14 представлена в приложении 5 к подпрограмме 14.</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83"/>
          <w:footerReference w:type="default" r:id="rId384"/>
          <w:pgSz w:w="11906" w:h="16838"/>
          <w:pgMar w:top="851" w:right="851" w:bottom="851" w:left="1133" w:header="0" w:footer="0" w:gutter="0"/>
          <w:cols w:space="720"/>
          <w:noEndnote/>
        </w:sectPr>
      </w:pPr>
    </w:p>
    <w:p w:rsidR="0041171E" w:rsidRDefault="0041171E">
      <w:pPr>
        <w:pStyle w:val="ConsPlusNormal"/>
        <w:jc w:val="right"/>
        <w:outlineLvl w:val="2"/>
      </w:pPr>
      <w:r>
        <w:lastRenderedPageBreak/>
        <w:t>Приложение 1</w:t>
      </w:r>
    </w:p>
    <w:p w:rsidR="0041171E" w:rsidRDefault="0041171E">
      <w:pPr>
        <w:pStyle w:val="ConsPlusNormal"/>
        <w:jc w:val="right"/>
      </w:pPr>
      <w:r>
        <w:t>к Подпрограмме 14</w:t>
      </w:r>
    </w:p>
    <w:p w:rsidR="0041171E" w:rsidRDefault="0041171E">
      <w:pPr>
        <w:pStyle w:val="ConsPlusNormal"/>
        <w:jc w:val="both"/>
      </w:pPr>
    </w:p>
    <w:p w:rsidR="0041171E" w:rsidRDefault="0041171E">
      <w:pPr>
        <w:pStyle w:val="ConsPlusTitle"/>
        <w:jc w:val="center"/>
      </w:pPr>
      <w:bookmarkStart w:id="195" w:name="Par24234"/>
      <w:bookmarkEnd w:id="195"/>
      <w:r>
        <w:t>СВЕДЕНИЯ</w:t>
      </w:r>
    </w:p>
    <w:p w:rsidR="0041171E" w:rsidRDefault="0041171E">
      <w:pPr>
        <w:pStyle w:val="ConsPlusTitle"/>
        <w:jc w:val="center"/>
      </w:pPr>
      <w:r>
        <w:t>О ЦЕЛЕВЫХ ПОКАЗАТЕЛЯХ (ИНДИКАТОРАХ) ПОДПРОГРАММЫ 14</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98"/>
        <w:gridCol w:w="3653"/>
        <w:gridCol w:w="6708"/>
        <w:gridCol w:w="1376"/>
        <w:gridCol w:w="2336"/>
      </w:tblGrid>
      <w:tr w:rsidR="0041171E" w:rsidTr="00D85F3E">
        <w:tc>
          <w:tcPr>
            <w:tcW w:w="20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124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Задача, направленная на достижение цели</w:t>
            </w:r>
          </w:p>
        </w:tc>
        <w:tc>
          <w:tcPr>
            <w:tcW w:w="22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целевого показателя (индикатора)</w:t>
            </w:r>
          </w:p>
        </w:tc>
        <w:tc>
          <w:tcPr>
            <w:tcW w:w="46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Значение целевого показателя (индикатора)</w:t>
            </w:r>
          </w:p>
        </w:tc>
      </w:tr>
      <w:tr w:rsidR="0041171E" w:rsidTr="00D85F3E">
        <w:tc>
          <w:tcPr>
            <w:tcW w:w="2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6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20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24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6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r>
      <w:tr w:rsidR="0041171E" w:rsidTr="00D85F3E">
        <w:tc>
          <w:tcPr>
            <w:tcW w:w="2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24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2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12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стационарных организаций социального обслуживания области для граждан пожилого возраста и инвалидов</w:t>
            </w:r>
          </w:p>
        </w:tc>
        <w:tc>
          <w:tcPr>
            <w:tcW w:w="22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w:t>
            </w:r>
          </w:p>
        </w:tc>
        <w:tc>
          <w:tcPr>
            <w:tcW w:w="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16.7</w:t>
            </w:r>
          </w:p>
        </w:tc>
      </w:tr>
      <w:tr w:rsidR="0041171E" w:rsidTr="00D85F3E">
        <w:tc>
          <w:tcPr>
            <w:tcW w:w="2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124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неработающих пенсионеров</w:t>
            </w:r>
          </w:p>
        </w:tc>
        <w:tc>
          <w:tcPr>
            <w:tcW w:w="22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которые обучены компьютерной грамотности</w:t>
            </w:r>
          </w:p>
        </w:tc>
        <w:tc>
          <w:tcPr>
            <w:tcW w:w="46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человек</w:t>
            </w:r>
          </w:p>
        </w:tc>
        <w:tc>
          <w:tcPr>
            <w:tcW w:w="79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2</w:t>
      </w:r>
    </w:p>
    <w:p w:rsidR="0041171E" w:rsidRDefault="0041171E">
      <w:pPr>
        <w:pStyle w:val="ConsPlusNormal"/>
        <w:jc w:val="right"/>
      </w:pPr>
      <w:r>
        <w:t>к Подпрограмме 14</w:t>
      </w:r>
    </w:p>
    <w:p w:rsidR="0041171E" w:rsidRDefault="0041171E">
      <w:pPr>
        <w:pStyle w:val="ConsPlusNormal"/>
        <w:jc w:val="both"/>
      </w:pPr>
    </w:p>
    <w:p w:rsidR="0041171E" w:rsidRDefault="0041171E">
      <w:pPr>
        <w:pStyle w:val="ConsPlusTitle"/>
        <w:jc w:val="center"/>
      </w:pPr>
      <w:bookmarkStart w:id="196" w:name="Par24268"/>
      <w:bookmarkEnd w:id="196"/>
      <w:r>
        <w:t>СВЕДЕНИЯ</w:t>
      </w:r>
    </w:p>
    <w:p w:rsidR="0041171E" w:rsidRDefault="0041171E">
      <w:pPr>
        <w:pStyle w:val="ConsPlusTitle"/>
        <w:jc w:val="center"/>
      </w:pPr>
      <w:r>
        <w:t>О ПОРЯДКЕ СБОРА ИНФОРМАЦИИ И МЕТОДИКЕ РАСЧЕТА</w:t>
      </w:r>
    </w:p>
    <w:p w:rsidR="0041171E" w:rsidRDefault="0041171E">
      <w:pPr>
        <w:pStyle w:val="ConsPlusTitle"/>
        <w:jc w:val="center"/>
      </w:pPr>
      <w:r>
        <w:t>ЦЕЛЕВЫХ ПОКАЗАТЕЛЕЙ (ИНДИКАТОРОВ) ПОДПРОГРАММЫ 14</w:t>
      </w:r>
    </w:p>
    <w:p w:rsidR="0041171E" w:rsidRDefault="0041171E">
      <w:pPr>
        <w:pStyle w:val="ConsPlusTitle"/>
        <w:jc w:val="center"/>
      </w:pPr>
      <w:r>
        <w:t>ГОСУДАРСТВЕННОЙ ПРОГРАММЫ</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78"/>
        <w:gridCol w:w="1429"/>
        <w:gridCol w:w="1062"/>
        <w:gridCol w:w="1429"/>
        <w:gridCol w:w="1476"/>
        <w:gridCol w:w="1726"/>
        <w:gridCol w:w="1614"/>
        <w:gridCol w:w="1291"/>
        <w:gridCol w:w="1509"/>
        <w:gridCol w:w="1289"/>
        <w:gridCol w:w="1468"/>
      </w:tblGrid>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Алгоритм формирования (формула) и методологические пояснения к </w:t>
            </w:r>
            <w:r>
              <w:lastRenderedPageBreak/>
              <w:t>целевому показателю (индикатору)</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Базовые показатели (индикаторы), используемые в формуле</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Метод сбора информации, индекс формы </w:t>
            </w:r>
            <w:r>
              <w:lastRenderedPageBreak/>
              <w:t>отчетности</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Объект и единица наблюдения</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Охват единиц совокупности</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Ответственный за сбор данных по целевому показателю </w:t>
            </w:r>
            <w:r>
              <w:lastRenderedPageBreak/>
              <w:t>(индикатору)</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w:t>
            </w:r>
          </w:p>
        </w:tc>
      </w:tr>
      <w:tr w:rsidR="0041171E" w:rsidTr="00D85F3E">
        <w:tc>
          <w:tcPr>
            <w:tcW w:w="9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68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организаций социального обслуживания области для граждан пожилого возраста и инвалидов</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M / N x 100%</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M - количество стационарных организаций социального обслуживания области для граждан пожилого возраста и инвалидов, в которых проведены капитальные ремонты в 2018 году,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стационарная организация социального обслуживания области для граждан пожилого возраста и инвалидов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8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N - общее количество стационарных государственных организаций социального обслуживания области для граждан пожилого возраста и инвалидов, включенных в Реестр поставщиков социальных услуг области, ед.</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стационарная организация социального обслуживания области для граждан пожилого возраста и инвалидов</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9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68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w:t>
            </w:r>
            <w:r>
              <w:lastRenderedPageBreak/>
              <w:t>х пенсионеров, которые обучены компьютерной грамотности</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человек</w:t>
            </w:r>
          </w:p>
        </w:tc>
        <w:tc>
          <w:tcPr>
            <w:tcW w:w="64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w:t>
            </w:r>
            <w:r>
              <w:lastRenderedPageBreak/>
              <w:t>х пенсионеров, которые обучены компьютерной грамотности</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G - фактическое количество</w:t>
            </w:r>
          </w:p>
        </w:tc>
        <w:tc>
          <w:tcPr>
            <w:tcW w:w="65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G - количественны</w:t>
            </w:r>
            <w:r>
              <w:lastRenderedPageBreak/>
              <w:t>й показатель - число неработающих пенсионеров, которые обучены компьютерной грамотности в соответствии с условиями, определенными Порядком организации обучения компьютерной грамотности неработающих пенсионеров, чел.</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комплексный центр </w:t>
            </w:r>
            <w:r>
              <w:lastRenderedPageBreak/>
              <w:t>социального обслуживания в муниципальном районе (городском округе) области</w:t>
            </w:r>
          </w:p>
        </w:tc>
        <w:tc>
          <w:tcPr>
            <w:tcW w:w="28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Департамент социальной </w:t>
            </w:r>
            <w:r>
              <w:lastRenderedPageBreak/>
              <w:t>защиты населения области</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3</w:t>
      </w:r>
    </w:p>
    <w:p w:rsidR="0041171E" w:rsidRDefault="0041171E">
      <w:pPr>
        <w:pStyle w:val="ConsPlusNormal"/>
        <w:jc w:val="right"/>
      </w:pPr>
      <w:r>
        <w:t>к Подпрограмме 14</w:t>
      </w:r>
    </w:p>
    <w:p w:rsidR="0041171E" w:rsidRDefault="0041171E">
      <w:pPr>
        <w:pStyle w:val="ConsPlusNormal"/>
        <w:jc w:val="both"/>
      </w:pPr>
    </w:p>
    <w:p w:rsidR="0041171E" w:rsidRDefault="0041171E">
      <w:pPr>
        <w:pStyle w:val="ConsPlusTitle"/>
        <w:jc w:val="center"/>
      </w:pPr>
      <w:bookmarkStart w:id="197" w:name="Par24331"/>
      <w:bookmarkEnd w:id="197"/>
      <w:r>
        <w:t>ПЕРЕЧЕНЬ</w:t>
      </w:r>
    </w:p>
    <w:p w:rsidR="0041171E" w:rsidRDefault="0041171E">
      <w:pPr>
        <w:pStyle w:val="ConsPlusTitle"/>
        <w:jc w:val="center"/>
      </w:pPr>
      <w:r>
        <w:t>ОСНОВНЫХ МЕРОПРИЯТИЙ ПОДПРОГРАММЫ 14</w:t>
      </w:r>
    </w:p>
    <w:p w:rsidR="0041171E" w:rsidRDefault="0041171E">
      <w:pPr>
        <w:pStyle w:val="ConsPlusTitle"/>
        <w:jc w:val="center"/>
      </w:pPr>
      <w:r>
        <w:t>ГОСУДАРСТВЕННОЙ ПРОГРАММЫ</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812"/>
        <w:gridCol w:w="2183"/>
        <w:gridCol w:w="2834"/>
        <w:gridCol w:w="3694"/>
        <w:gridCol w:w="3148"/>
      </w:tblGrid>
      <w:tr w:rsidR="0041171E" w:rsidTr="00D85F3E">
        <w:tc>
          <w:tcPr>
            <w:tcW w:w="9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основного мероприятия</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w:t>
            </w:r>
          </w:p>
        </w:tc>
        <w:tc>
          <w:tcPr>
            <w:tcW w:w="96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Ожидаемый непосредственный результат</w:t>
            </w:r>
          </w:p>
        </w:tc>
        <w:tc>
          <w:tcPr>
            <w:tcW w:w="125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Связь с показателями подпрограммы</w:t>
            </w:r>
          </w:p>
        </w:tc>
        <w:tc>
          <w:tcPr>
            <w:tcW w:w="107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Год реализации и источник финансового обеспечения &lt;1&gt;, 2018</w:t>
            </w:r>
          </w:p>
        </w:tc>
      </w:tr>
      <w:tr w:rsidR="0041171E" w:rsidTr="00D85F3E">
        <w:tc>
          <w:tcPr>
            <w:tcW w:w="95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96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125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107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9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14.1 "Укрепление материально-технической базы стационарных организаций социального обслуживания области"</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укрепление материально-технической базы 5 стационарных организаций социального обслуживания для граждан пожилого возраста и </w:t>
            </w:r>
            <w:r>
              <w:lastRenderedPageBreak/>
              <w:t>инвалидов</w:t>
            </w:r>
          </w:p>
        </w:tc>
        <w:tc>
          <w:tcPr>
            <w:tcW w:w="125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 xml:space="preserve">доля стационарных организаций социального обслуживания области, в которых улучшены условия проживания граждан пожилого возраста и инвалидов, от общего количества стационарных </w:t>
            </w:r>
            <w:r>
              <w:lastRenderedPageBreak/>
              <w:t>организаций социального обслуживания области для граждан пожилого возраста и инвалидов</w:t>
            </w:r>
          </w:p>
        </w:tc>
        <w:tc>
          <w:tcPr>
            <w:tcW w:w="107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1, 3</w:t>
            </w:r>
          </w:p>
        </w:tc>
      </w:tr>
      <w:tr w:rsidR="0041171E" w:rsidTr="00D85F3E">
        <w:tc>
          <w:tcPr>
            <w:tcW w:w="95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Основное мероприятие 14.2 "Обучение компьютерной грамотности неработающих пенсионеров"</w:t>
            </w:r>
          </w:p>
        </w:tc>
        <w:tc>
          <w:tcPr>
            <w:tcW w:w="74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 менее 510 неработающих пенсионеров</w:t>
            </w:r>
          </w:p>
        </w:tc>
        <w:tc>
          <w:tcPr>
            <w:tcW w:w="125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количество неработающих пенсионеров, которые обучены компьютерной грамотности</w:t>
            </w:r>
          </w:p>
        </w:tc>
        <w:tc>
          <w:tcPr>
            <w:tcW w:w="1073"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1, 3</w:t>
            </w:r>
          </w:p>
        </w:tc>
      </w:tr>
    </w:tbl>
    <w:p w:rsidR="0041171E" w:rsidRDefault="0041171E">
      <w:pPr>
        <w:pStyle w:val="ConsPlusNormal"/>
        <w:jc w:val="both"/>
      </w:pPr>
    </w:p>
    <w:p w:rsidR="0041171E" w:rsidRDefault="0041171E">
      <w:pPr>
        <w:pStyle w:val="ConsPlusNormal"/>
        <w:ind w:firstLine="540"/>
        <w:jc w:val="both"/>
      </w:pPr>
      <w:r>
        <w:t>--------------------------------</w:t>
      </w:r>
    </w:p>
    <w:p w:rsidR="0041171E" w:rsidRDefault="0041171E">
      <w:pPr>
        <w:pStyle w:val="ConsPlusNormal"/>
        <w:spacing w:before="200"/>
        <w:ind w:firstLine="540"/>
        <w:jc w:val="both"/>
      </w:pPr>
      <w:r>
        <w:t>&lt;1&gt; - Индекс (индексы) соответствующего источника финансового обеспечения, планируемого к привлечению для реализации основного мероприятия подпрограммы 14 и достижения плановых значений целевых показателей (индикаторов) подпрограммы 14: областной бюджет (собственные доходы) - 1, бюджеты государственных внебюджетных фондов - 3.</w:t>
      </w: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4</w:t>
      </w:r>
    </w:p>
    <w:p w:rsidR="0041171E" w:rsidRDefault="0041171E">
      <w:pPr>
        <w:pStyle w:val="ConsPlusNormal"/>
        <w:jc w:val="right"/>
      </w:pPr>
      <w:r>
        <w:t>к Подпрограмме 14</w:t>
      </w:r>
    </w:p>
    <w:p w:rsidR="0041171E" w:rsidRDefault="0041171E">
      <w:pPr>
        <w:pStyle w:val="ConsPlusNormal"/>
        <w:jc w:val="both"/>
      </w:pPr>
    </w:p>
    <w:p w:rsidR="0041171E" w:rsidRDefault="0041171E">
      <w:pPr>
        <w:pStyle w:val="ConsPlusTitle"/>
        <w:jc w:val="center"/>
      </w:pPr>
      <w:bookmarkStart w:id="198" w:name="Par24366"/>
      <w:bookmarkEnd w:id="198"/>
      <w:r>
        <w:t>ФИНАНСОВОЕ ОБЕСПЕЧЕНИЕ</w:t>
      </w:r>
    </w:p>
    <w:p w:rsidR="0041171E" w:rsidRDefault="0041171E">
      <w:pPr>
        <w:pStyle w:val="ConsPlusTitle"/>
        <w:jc w:val="center"/>
      </w:pPr>
      <w:r>
        <w:t>ПОДПРОГРАММЫ 14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021"/>
        <w:gridCol w:w="5660"/>
        <w:gridCol w:w="2312"/>
        <w:gridCol w:w="2832"/>
        <w:gridCol w:w="1846"/>
      </w:tblGrid>
      <w:tr w:rsidR="0041171E" w:rsidTr="00D85F3E">
        <w:tc>
          <w:tcPr>
            <w:tcW w:w="68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Статус</w:t>
            </w:r>
          </w:p>
        </w:tc>
        <w:tc>
          <w:tcPr>
            <w:tcW w:w="19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Наименование основного мероприятия</w:t>
            </w:r>
          </w:p>
        </w:tc>
        <w:tc>
          <w:tcPr>
            <w:tcW w:w="78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исполнитель, орган исполнительной государственной власти области, являющийся главным распорядителем средств областного бюджета</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Источник финансового обеспечения</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Расходы 2018 года (тыс. руб.)</w:t>
            </w:r>
          </w:p>
        </w:tc>
      </w:tr>
      <w:tr w:rsidR="0041171E" w:rsidTr="00D85F3E">
        <w:tc>
          <w:tcPr>
            <w:tcW w:w="68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929"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8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68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Подпрограмма 14</w:t>
            </w: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4200.4</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собственные доходы </w:t>
            </w:r>
            <w:r>
              <w:lastRenderedPageBreak/>
              <w:t>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1434.5</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2765.9</w:t>
            </w:r>
          </w:p>
        </w:tc>
      </w:tr>
      <w:tr w:rsidR="0041171E" w:rsidTr="00D85F3E">
        <w:tc>
          <w:tcPr>
            <w:tcW w:w="68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14.1</w:t>
            </w: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Укрепление материально-технической базы стационарных организаций социального обслуживания области, в том числе:</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3536.6</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1215.4</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2321.2</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14.1.1. Капитальный ремонт помещений в автономном учреждении социального обслуживания Вологодской области "Октябрьский дом-интернат для престарелых и инвалидов"</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764.3</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264.3</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14.1.2. Капитальный ремонт помещений в автономном учреждении социального обслуживания Вологодской области "Череповецкий дом-интернат для престарелых и инвалидов N 1"</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764.3</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264.3</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14.1.3. Капитальный ремонт помещений в автономном учреждении социального обслуживания Вологодской области "Череповецкий психоневрологический интернат"</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764.3</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264.3</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субсидии из бюджета Пенсионного фонда </w:t>
            </w:r>
            <w:r>
              <w:lastRenderedPageBreak/>
              <w:t>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500.0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14.1.4. Капитальный ремонт помещений в автономном учреждении социального обслуживания Вологодской области "</w:t>
            </w:r>
            <w:proofErr w:type="spellStart"/>
            <w:r>
              <w:t>Красавинский</w:t>
            </w:r>
            <w:proofErr w:type="spellEnd"/>
            <w:r>
              <w:t xml:space="preserve"> психоневрологический интернат"</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764.3</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264.3</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14.1.5. Капитальный ремонт помещений в автономном учреждении социального обслуживания Вологодской области "</w:t>
            </w:r>
            <w:proofErr w:type="spellStart"/>
            <w:r>
              <w:t>Устюженский</w:t>
            </w:r>
            <w:proofErr w:type="spellEnd"/>
            <w:r>
              <w:t xml:space="preserve"> психоневрологический интернат"</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479.4</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158.2</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321.2</w:t>
            </w:r>
          </w:p>
        </w:tc>
      </w:tr>
      <w:tr w:rsidR="0041171E" w:rsidTr="00D85F3E">
        <w:tc>
          <w:tcPr>
            <w:tcW w:w="68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Основное мероприятие 14.2</w:t>
            </w:r>
          </w:p>
        </w:tc>
        <w:tc>
          <w:tcPr>
            <w:tcW w:w="192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Обучение компьютерной грамотности неработающих пенсионеров</w:t>
            </w:r>
          </w:p>
        </w:tc>
        <w:tc>
          <w:tcPr>
            <w:tcW w:w="78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p w:rsidR="0041171E" w:rsidRDefault="0041171E">
            <w:pPr>
              <w:pStyle w:val="ConsPlusNormal"/>
            </w:pPr>
            <w:r>
              <w:t>в том числе:</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663.8</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219.1</w:t>
            </w:r>
          </w:p>
        </w:tc>
      </w:tr>
      <w:tr w:rsidR="0041171E" w:rsidTr="00D85F3E">
        <w:tc>
          <w:tcPr>
            <w:tcW w:w="68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92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6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субсидии из бюджета Пенсионного фонда Российской Федерации</w:t>
            </w:r>
          </w:p>
        </w:tc>
        <w:tc>
          <w:tcPr>
            <w:tcW w:w="63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444.7</w:t>
            </w:r>
          </w:p>
        </w:tc>
      </w:tr>
    </w:tbl>
    <w:p w:rsidR="0041171E" w:rsidRDefault="0041171E">
      <w:pPr>
        <w:pStyle w:val="ConsPlusNormal"/>
        <w:jc w:val="both"/>
        <w:sectPr w:rsidR="0041171E" w:rsidSect="0041171E">
          <w:headerReference w:type="default" r:id="rId385"/>
          <w:footerReference w:type="default" r:id="rId386"/>
          <w:pgSz w:w="16838" w:h="11906" w:orient="landscape"/>
          <w:pgMar w:top="851" w:right="851" w:bottom="851" w:left="1440" w:header="0" w:footer="0" w:gutter="0"/>
          <w:cols w:space="720"/>
          <w:noEndnote/>
        </w:sectPr>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2"/>
      </w:pPr>
      <w:r>
        <w:t>Приложение 5</w:t>
      </w:r>
    </w:p>
    <w:p w:rsidR="0041171E" w:rsidRDefault="0041171E">
      <w:pPr>
        <w:pStyle w:val="ConsPlusNormal"/>
        <w:jc w:val="right"/>
      </w:pPr>
      <w:r>
        <w:t>к Подпрограмме 14</w:t>
      </w:r>
    </w:p>
    <w:p w:rsidR="0041171E" w:rsidRDefault="0041171E">
      <w:pPr>
        <w:pStyle w:val="ConsPlusNormal"/>
        <w:jc w:val="both"/>
      </w:pPr>
    </w:p>
    <w:p w:rsidR="0041171E" w:rsidRDefault="0041171E">
      <w:pPr>
        <w:pStyle w:val="ConsPlusTitle"/>
        <w:jc w:val="center"/>
      </w:pPr>
      <w:bookmarkStart w:id="199" w:name="Par24463"/>
      <w:bookmarkEnd w:id="199"/>
      <w:r>
        <w:t>ПРОГНОЗНАЯ (СПРАВОЧНАЯ) ОЦЕНКА</w:t>
      </w:r>
    </w:p>
    <w:p w:rsidR="0041171E" w:rsidRDefault="0041171E">
      <w:pPr>
        <w:pStyle w:val="ConsPlusTitle"/>
        <w:jc w:val="center"/>
      </w:pPr>
      <w:r>
        <w:t>ОБЪЕМОВ ПРИВЛЕЧЕНИЯ СРЕДСТВ ГОСУДАРСТВЕННЫХ ВНЕБЮДЖЕТНЫХ</w:t>
      </w:r>
    </w:p>
    <w:p w:rsidR="0041171E" w:rsidRDefault="0041171E">
      <w:pPr>
        <w:pStyle w:val="ConsPlusTitle"/>
        <w:jc w:val="center"/>
      </w:pPr>
      <w:r>
        <w:t>ФОНДОВ НА РЕАЛИЗАЦИЮ ЦЕЛЕЙ ПОДПРОГРАММЫ 14</w:t>
      </w: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768"/>
        <w:gridCol w:w="1569"/>
        <w:gridCol w:w="1569"/>
        <w:gridCol w:w="1569"/>
        <w:gridCol w:w="1571"/>
      </w:tblGrid>
      <w:tr w:rsidR="0041171E" w:rsidTr="00D85F3E">
        <w:tc>
          <w:tcPr>
            <w:tcW w:w="187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125" w:type="pct"/>
            <w:gridSpan w:val="4"/>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(тыс. рублей), годы</w:t>
            </w:r>
          </w:p>
        </w:tc>
      </w:tr>
      <w:tr w:rsidR="0041171E" w:rsidTr="00D85F3E">
        <w:tc>
          <w:tcPr>
            <w:tcW w:w="187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D85F3E">
        <w:tc>
          <w:tcPr>
            <w:tcW w:w="1875"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r>
      <w:tr w:rsidR="0041171E" w:rsidTr="00D85F3E">
        <w:tc>
          <w:tcPr>
            <w:tcW w:w="18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2765.9</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r>
      <w:tr w:rsidR="0041171E" w:rsidTr="00D85F3E">
        <w:tc>
          <w:tcPr>
            <w:tcW w:w="187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Внебюджетные фонды</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2765.9</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c>
          <w:tcPr>
            <w:tcW w:w="7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sectPr w:rsidR="0041171E" w:rsidSect="0041171E">
          <w:headerReference w:type="default" r:id="rId387"/>
          <w:footerReference w:type="default" r:id="rId388"/>
          <w:pgSz w:w="11906" w:h="16838"/>
          <w:pgMar w:top="851" w:right="851" w:bottom="851" w:left="1133" w:header="0" w:footer="0" w:gutter="0"/>
          <w:cols w:space="720"/>
          <w:noEndnote/>
        </w:sectPr>
      </w:pPr>
    </w:p>
    <w:p w:rsidR="0041171E" w:rsidRDefault="0041171E">
      <w:pPr>
        <w:pStyle w:val="ConsPlusNormal"/>
        <w:jc w:val="right"/>
        <w:outlineLvl w:val="1"/>
      </w:pPr>
      <w:r>
        <w:lastRenderedPageBreak/>
        <w:t>Приложение 9</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200" w:name="Par24496"/>
      <w:bookmarkEnd w:id="200"/>
      <w:r>
        <w:t>СВЕДЕНИЯ</w:t>
      </w:r>
    </w:p>
    <w:p w:rsidR="0041171E" w:rsidRDefault="0041171E">
      <w:pPr>
        <w:pStyle w:val="ConsPlusTitle"/>
        <w:jc w:val="center"/>
      </w:pPr>
      <w:r>
        <w:t>О ЦЕЛЕВЫХ ПОКАЗАТЕЛЯХ (ИНДИКАТОРАХ)</w:t>
      </w:r>
    </w:p>
    <w:p w:rsidR="0041171E" w:rsidRDefault="0041171E">
      <w:pPr>
        <w:pStyle w:val="ConsPlusTitle"/>
        <w:jc w:val="center"/>
      </w:pPr>
      <w:r>
        <w:t>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97"/>
        <w:gridCol w:w="2605"/>
        <w:gridCol w:w="3389"/>
        <w:gridCol w:w="1130"/>
        <w:gridCol w:w="967"/>
        <w:gridCol w:w="1120"/>
        <w:gridCol w:w="722"/>
        <w:gridCol w:w="722"/>
        <w:gridCol w:w="722"/>
        <w:gridCol w:w="722"/>
        <w:gridCol w:w="722"/>
        <w:gridCol w:w="722"/>
        <w:gridCol w:w="731"/>
      </w:tblGrid>
      <w:tr w:rsidR="0041171E" w:rsidTr="00D85F3E">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Задачи, направленные на достижение цели</w:t>
            </w:r>
          </w:p>
        </w:tc>
        <w:tc>
          <w:tcPr>
            <w:tcW w:w="117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32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2460" w:type="pct"/>
            <w:gridSpan w:val="9"/>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Значение целевого показателя (индикатора)</w:t>
            </w:r>
          </w:p>
        </w:tc>
      </w:tr>
      <w:tr w:rsidR="0041171E" w:rsidTr="00D85F3E">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2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отчетное</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оценочное</w:t>
            </w:r>
          </w:p>
        </w:tc>
        <w:tc>
          <w:tcPr>
            <w:tcW w:w="1872"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плановое</w:t>
            </w:r>
          </w:p>
        </w:tc>
      </w:tr>
      <w:tr w:rsidR="0041171E" w:rsidTr="00D85F3E">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2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2012 год</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2013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 год</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 год</w:t>
            </w:r>
          </w:p>
        </w:tc>
      </w:tr>
      <w:tr w:rsidR="0041171E" w:rsidTr="00D85F3E">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Повышение уровня жизни граждан - получателей мер социальной поддержки</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Доля граждан, получивших меры социальной поддержки граждан в соответствии с законодательством, от общего количества граждан, имеющих право на предоставление мер социальной поддержки</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r w:rsidR="0041171E" w:rsidTr="00D85F3E">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2.</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Качественное и эффективное оказание услуг отдельным категориям граждан с учетом критериев нуждаемости</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Доля граждан, получивших социальные услуги в организациях социального обслуживания населения области, от общего количества граждан, обратившихся за получением социальных услуг</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97.9</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98.1</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99.6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w:t>
            </w:r>
          </w:p>
        </w:tc>
      </w:tr>
      <w:tr w:rsidR="0041171E" w:rsidTr="00D85F3E">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Доля организаций социального обслуживания населения области, укрепивших материально-техническую базу</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74</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78</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w:t>
            </w:r>
          </w:p>
        </w:tc>
      </w:tr>
      <w:tr w:rsidR="0041171E" w:rsidTr="00D85F3E">
        <w:tc>
          <w:tcPr>
            <w:tcW w:w="134" w:type="pct"/>
            <w:tcBorders>
              <w:left w:val="single" w:sz="4" w:space="0" w:color="auto"/>
              <w:right w:val="single" w:sz="4" w:space="0" w:color="auto"/>
            </w:tcBorders>
          </w:tcPr>
          <w:p w:rsidR="0041171E" w:rsidRDefault="0041171E">
            <w:pPr>
              <w:pStyle w:val="ConsPlusNormal"/>
            </w:pPr>
            <w:r>
              <w:t>3.</w:t>
            </w:r>
          </w:p>
        </w:tc>
        <w:tc>
          <w:tcPr>
            <w:tcW w:w="909" w:type="pct"/>
            <w:tcBorders>
              <w:left w:val="single" w:sz="4" w:space="0" w:color="auto"/>
              <w:right w:val="single" w:sz="4" w:space="0" w:color="auto"/>
            </w:tcBorders>
          </w:tcPr>
          <w:p w:rsidR="0041171E" w:rsidRDefault="0041171E">
            <w:pPr>
              <w:pStyle w:val="ConsPlusNormal"/>
            </w:pPr>
            <w:r>
              <w:t xml:space="preserve">Обеспечение беспрепятственного доступа для инвалидов и других маломобильных групп населения (далее - МГН) к приоритетным объектам социальной, транспортной, </w:t>
            </w:r>
            <w:r>
              <w:lastRenderedPageBreak/>
              <w:t>инженерной инфраструктур в общем количестве приоритетных объектов</w:t>
            </w:r>
          </w:p>
        </w:tc>
        <w:tc>
          <w:tcPr>
            <w:tcW w:w="1176" w:type="pct"/>
            <w:tcBorders>
              <w:left w:val="single" w:sz="4" w:space="0" w:color="auto"/>
              <w:right w:val="single" w:sz="4" w:space="0" w:color="auto"/>
            </w:tcBorders>
          </w:tcPr>
          <w:p w:rsidR="0041171E" w:rsidRDefault="0041171E">
            <w:pPr>
              <w:pStyle w:val="ConsPlusNormal"/>
            </w:pPr>
            <w:r>
              <w:lastRenderedPageBreak/>
              <w:t>1. 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w:t>
            </w:r>
          </w:p>
        </w:tc>
        <w:tc>
          <w:tcPr>
            <w:tcW w:w="321" w:type="pct"/>
            <w:tcBorders>
              <w:left w:val="single" w:sz="4" w:space="0" w:color="auto"/>
              <w:right w:val="single" w:sz="4" w:space="0" w:color="auto"/>
            </w:tcBorders>
          </w:tcPr>
          <w:p w:rsidR="0041171E" w:rsidRDefault="0041171E">
            <w:pPr>
              <w:pStyle w:val="ConsPlusNormal"/>
              <w:jc w:val="center"/>
            </w:pPr>
            <w:r>
              <w:t>%</w:t>
            </w:r>
          </w:p>
        </w:tc>
        <w:tc>
          <w:tcPr>
            <w:tcW w:w="267" w:type="pct"/>
            <w:tcBorders>
              <w:left w:val="single" w:sz="4" w:space="0" w:color="auto"/>
              <w:right w:val="single" w:sz="4" w:space="0" w:color="auto"/>
            </w:tcBorders>
          </w:tcPr>
          <w:p w:rsidR="0041171E" w:rsidRDefault="0041171E">
            <w:pPr>
              <w:pStyle w:val="ConsPlusNormal"/>
              <w:jc w:val="center"/>
            </w:pPr>
            <w:r>
              <w:t>37.6</w:t>
            </w:r>
          </w:p>
        </w:tc>
        <w:tc>
          <w:tcPr>
            <w:tcW w:w="321" w:type="pct"/>
            <w:tcBorders>
              <w:left w:val="single" w:sz="4" w:space="0" w:color="auto"/>
              <w:right w:val="single" w:sz="4" w:space="0" w:color="auto"/>
            </w:tcBorders>
          </w:tcPr>
          <w:p w:rsidR="0041171E" w:rsidRDefault="0041171E">
            <w:pPr>
              <w:pStyle w:val="ConsPlusNormal"/>
              <w:jc w:val="center"/>
            </w:pPr>
            <w:r>
              <w:t>40</w:t>
            </w:r>
          </w:p>
        </w:tc>
        <w:tc>
          <w:tcPr>
            <w:tcW w:w="267" w:type="pct"/>
            <w:tcBorders>
              <w:left w:val="single" w:sz="4" w:space="0" w:color="auto"/>
              <w:right w:val="single" w:sz="4" w:space="0" w:color="auto"/>
            </w:tcBorders>
          </w:tcPr>
          <w:p w:rsidR="0041171E" w:rsidRDefault="0041171E">
            <w:pPr>
              <w:pStyle w:val="ConsPlusNormal"/>
              <w:jc w:val="center"/>
            </w:pPr>
            <w:r>
              <w:t>45</w:t>
            </w:r>
          </w:p>
        </w:tc>
        <w:tc>
          <w:tcPr>
            <w:tcW w:w="267" w:type="pct"/>
            <w:tcBorders>
              <w:left w:val="single" w:sz="4" w:space="0" w:color="auto"/>
              <w:right w:val="single" w:sz="4" w:space="0" w:color="auto"/>
            </w:tcBorders>
          </w:tcPr>
          <w:p w:rsidR="0041171E" w:rsidRDefault="0041171E">
            <w:pPr>
              <w:pStyle w:val="ConsPlusNormal"/>
              <w:jc w:val="center"/>
            </w:pPr>
            <w:r>
              <w:t>47</w:t>
            </w:r>
          </w:p>
        </w:tc>
        <w:tc>
          <w:tcPr>
            <w:tcW w:w="267" w:type="pct"/>
            <w:tcBorders>
              <w:left w:val="single" w:sz="4" w:space="0" w:color="auto"/>
              <w:right w:val="single" w:sz="4" w:space="0" w:color="auto"/>
            </w:tcBorders>
          </w:tcPr>
          <w:p w:rsidR="0041171E" w:rsidRDefault="0041171E">
            <w:pPr>
              <w:pStyle w:val="ConsPlusNormal"/>
              <w:jc w:val="center"/>
            </w:pPr>
            <w:r>
              <w:t>60</w:t>
            </w:r>
          </w:p>
        </w:tc>
        <w:tc>
          <w:tcPr>
            <w:tcW w:w="267" w:type="pct"/>
            <w:tcBorders>
              <w:left w:val="single" w:sz="4" w:space="0" w:color="auto"/>
              <w:right w:val="single" w:sz="4" w:space="0" w:color="auto"/>
            </w:tcBorders>
          </w:tcPr>
          <w:p w:rsidR="0041171E" w:rsidRDefault="0041171E">
            <w:pPr>
              <w:pStyle w:val="ConsPlusNormal"/>
              <w:jc w:val="center"/>
            </w:pPr>
            <w:r>
              <w:t>56.6</w:t>
            </w:r>
          </w:p>
        </w:tc>
        <w:tc>
          <w:tcPr>
            <w:tcW w:w="267" w:type="pct"/>
            <w:tcBorders>
              <w:left w:val="single" w:sz="4" w:space="0" w:color="auto"/>
              <w:right w:val="single" w:sz="4" w:space="0" w:color="auto"/>
            </w:tcBorders>
          </w:tcPr>
          <w:p w:rsidR="0041171E" w:rsidRDefault="0041171E">
            <w:pPr>
              <w:pStyle w:val="ConsPlusNormal"/>
              <w:jc w:val="center"/>
            </w:pPr>
            <w:r>
              <w:t>58.9</w:t>
            </w:r>
          </w:p>
        </w:tc>
        <w:tc>
          <w:tcPr>
            <w:tcW w:w="267" w:type="pct"/>
            <w:tcBorders>
              <w:left w:val="single" w:sz="4" w:space="0" w:color="auto"/>
              <w:right w:val="single" w:sz="4" w:space="0" w:color="auto"/>
            </w:tcBorders>
          </w:tcPr>
          <w:p w:rsidR="0041171E" w:rsidRDefault="0041171E">
            <w:pPr>
              <w:pStyle w:val="ConsPlusNormal"/>
              <w:jc w:val="center"/>
            </w:pPr>
            <w:r>
              <w:t>80</w:t>
            </w:r>
          </w:p>
        </w:tc>
        <w:tc>
          <w:tcPr>
            <w:tcW w:w="267" w:type="pct"/>
            <w:tcBorders>
              <w:left w:val="single" w:sz="4" w:space="0" w:color="auto"/>
              <w:right w:val="single" w:sz="4" w:space="0" w:color="auto"/>
            </w:tcBorders>
          </w:tcPr>
          <w:p w:rsidR="0041171E" w:rsidRDefault="0041171E">
            <w:pPr>
              <w:pStyle w:val="ConsPlusNormal"/>
              <w:jc w:val="center"/>
            </w:pPr>
            <w:r>
              <w:t>87</w:t>
            </w:r>
          </w:p>
        </w:tc>
      </w:tr>
      <w:tr w:rsidR="0041171E" w:rsidTr="00D85F3E">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4.</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Развитие системы отдыха, оздоровления и занятости детей</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Доля детей в возрасте от 6 до 18 лет, охваченных организованными формами отдыха, оздоровления и занятости, от общего числа детей в возрасте от 6 до 18 лет, проживающих на территории области</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83</w:t>
            </w:r>
          </w:p>
        </w:tc>
      </w:tr>
      <w:tr w:rsidR="0041171E" w:rsidTr="00D85F3E">
        <w:tc>
          <w:tcPr>
            <w:tcW w:w="13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5.</w:t>
            </w:r>
          </w:p>
        </w:tc>
        <w:tc>
          <w:tcPr>
            <w:tcW w:w="90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Повышение уровня социальной защищенности недееспособных граждан, обеспечение защиты их прав и законных интересов</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Доля недееспособных граждан, переданных под опеку физических лиц, от общего числа недееспособных граждан, проживающих вне стационарных организаций социального обслуживания</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93.5</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95.5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98.3</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98.5</w:t>
            </w:r>
          </w:p>
        </w:tc>
      </w:tr>
      <w:tr w:rsidR="0041171E" w:rsidTr="00D85F3E">
        <w:tc>
          <w:tcPr>
            <w:tcW w:w="134"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6.</w:t>
            </w:r>
          </w:p>
        </w:tc>
        <w:tc>
          <w:tcPr>
            <w:tcW w:w="909"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Повышение доступности и качества социальных услуг, предоставляемых семьям с детьми, создание благоприятных условий для их полноценной жизнедеятельности, обеспечение всестороннего развития подрастающего поколения</w:t>
            </w: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1. Доля безнадзорных детей в общей численности детского населения области</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0.95</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0.94</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0.92</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0.91</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0.90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r>
      <w:tr w:rsidR="0041171E" w:rsidTr="00D85F3E">
        <w:tc>
          <w:tcPr>
            <w:tcW w:w="134"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909"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2. Доля семей с детьми, получивших услуги в организациях социального обслуживания, в общей численности семей с детьми</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26.0</w:t>
            </w:r>
          </w:p>
        </w:tc>
        <w:tc>
          <w:tcPr>
            <w:tcW w:w="32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26.0</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31.5</w:t>
            </w:r>
          </w:p>
        </w:tc>
        <w:tc>
          <w:tcPr>
            <w:tcW w:w="26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31.5</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rsidP="00EF6AC5">
      <w:pPr>
        <w:pStyle w:val="ConsPlusNormal"/>
        <w:pageBreakBefore/>
        <w:jc w:val="right"/>
        <w:outlineLvl w:val="1"/>
      </w:pPr>
      <w:r>
        <w:lastRenderedPageBreak/>
        <w:t>Приложение 10</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201" w:name="Par24635"/>
      <w:bookmarkEnd w:id="201"/>
      <w:r>
        <w:t>СВЕДЕНИЯ</w:t>
      </w:r>
    </w:p>
    <w:p w:rsidR="0041171E" w:rsidRDefault="0041171E">
      <w:pPr>
        <w:pStyle w:val="ConsPlusTitle"/>
        <w:jc w:val="center"/>
      </w:pPr>
      <w:r>
        <w:t>О ПОРЯДКЕ СБОРА ИНФОРМАЦИИ И МЕТОДИКЕ РАСЧЕТА ЦЕЛЕВЫХ</w:t>
      </w:r>
    </w:p>
    <w:p w:rsidR="0041171E" w:rsidRDefault="0041171E">
      <w:pPr>
        <w:pStyle w:val="ConsPlusTitle"/>
        <w:jc w:val="center"/>
      </w:pPr>
      <w:r>
        <w:t>ПОКАЗАТЕЛЕЙ (ИНДИКАТОРОВ)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32"/>
        <w:gridCol w:w="1996"/>
        <w:gridCol w:w="886"/>
        <w:gridCol w:w="1996"/>
        <w:gridCol w:w="1222"/>
        <w:gridCol w:w="1425"/>
        <w:gridCol w:w="1996"/>
        <w:gridCol w:w="1072"/>
        <w:gridCol w:w="1314"/>
        <w:gridCol w:w="1070"/>
        <w:gridCol w:w="1362"/>
      </w:tblGrid>
      <w:tr w:rsidR="0041171E" w:rsidTr="00D85F3E">
        <w:tc>
          <w:tcPr>
            <w:tcW w:w="107"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N</w:t>
            </w:r>
          </w:p>
          <w:p w:rsidR="0041171E" w:rsidRDefault="0041171E">
            <w:pPr>
              <w:pStyle w:val="ConsPlusNormal"/>
              <w:jc w:val="center"/>
            </w:pPr>
            <w:r>
              <w:t>п/п</w:t>
            </w:r>
          </w:p>
        </w:tc>
        <w:tc>
          <w:tcPr>
            <w:tcW w:w="678"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Наименование целевого показателя (индикатора)</w:t>
            </w:r>
          </w:p>
        </w:tc>
        <w:tc>
          <w:tcPr>
            <w:tcW w:w="223"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Единица измерения</w:t>
            </w:r>
          </w:p>
        </w:tc>
        <w:tc>
          <w:tcPr>
            <w:tcW w:w="64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Определение целевого показателя (индикатора)</w:t>
            </w:r>
          </w:p>
        </w:tc>
        <w:tc>
          <w:tcPr>
            <w:tcW w:w="33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Временные характеристики целевого показателя (индикатора)</w:t>
            </w:r>
          </w:p>
        </w:tc>
        <w:tc>
          <w:tcPr>
            <w:tcW w:w="485"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Алгоритм формирования (формула) и методологические пояснения к целевому показателю (индикатору)</w:t>
            </w: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Базовые показатели (индикаторы), используемые в формуле</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Метод сбора информации, индекс формы отчетности </w:t>
            </w:r>
            <w:hyperlink w:anchor="Par24788" w:tooltip="&lt;1&gt; 1 - официальная статистическая информация; 2 - бухгалтерская и финансовая отчетность; 3 - ведомственная отчетность; 4 - прочие." w:history="1">
              <w:r>
                <w:rPr>
                  <w:color w:val="0000FF"/>
                </w:rPr>
                <w:t>&lt;1&gt;</w:t>
              </w:r>
            </w:hyperlink>
          </w:p>
        </w:tc>
        <w:tc>
          <w:tcPr>
            <w:tcW w:w="6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Объект и единица наблюдения</w:t>
            </w: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Охват единиц совокупности </w:t>
            </w:r>
            <w:hyperlink w:anchor="Par24789" w:tooltip="&lt;2&gt; 1 - сплошное наблюдение; 2 - способ основного массива; 3 - выборочное наблюдение; 4 - монографическое наблюдение." w:history="1">
              <w:r>
                <w:rPr>
                  <w:color w:val="0000FF"/>
                </w:rPr>
                <w:t>&lt;2&gt;</w:t>
              </w:r>
            </w:hyperlink>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за сбор данных по целевому показателю (индикатору)</w:t>
            </w:r>
          </w:p>
        </w:tc>
      </w:tr>
      <w:tr w:rsidR="0041171E" w:rsidTr="00D85F3E">
        <w:tc>
          <w:tcPr>
            <w:tcW w:w="1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67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граждан, получивших меры социальной поддержки граждан в соответствии с законодательством, от общего количества граждан, имеющих право на предоставление мер социальной поддержки</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граждан, получивших меры социальной поддержки граждан в соответствии с законодательством, от общего количества граждан, имеющих право на предоставление мер социальной поддержки</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Ki</w:t>
            </w:r>
            <w:proofErr w:type="spellEnd"/>
            <w:r>
              <w:t xml:space="preserve"> / </w:t>
            </w:r>
            <w:proofErr w:type="spellStart"/>
            <w:r>
              <w:t>Mi</w:t>
            </w:r>
            <w:proofErr w:type="spellEnd"/>
            <w:r>
              <w:t xml:space="preserve"> x 100%</w:t>
            </w: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Ki</w:t>
            </w:r>
            <w:proofErr w:type="spellEnd"/>
            <w:r>
              <w:t xml:space="preserve"> - общее количество граждан, получивших меры социальной поддержки в i-м году, чел.</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база данных АИС "Электронный социальный регистр населения Вологодской области"</w:t>
            </w: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7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Mi</w:t>
            </w:r>
            <w:proofErr w:type="spellEnd"/>
            <w:r>
              <w:t xml:space="preserve"> - общее количество граждан, обратившихся за предоставлением мер социальной поддержки и имеющих на них право в i-м году, чел.</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база данных АИС "Электронный социальный регистр населения Вологодской области"</w:t>
            </w: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67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граждан, получивших социальные услуги в организациях социального </w:t>
            </w:r>
            <w:r>
              <w:lastRenderedPageBreak/>
              <w:t>обслуживания, от общего числа граждан, обратившихся за получением социальных услуг в организации социального обслуживания</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w:t>
            </w:r>
          </w:p>
        </w:tc>
        <w:tc>
          <w:tcPr>
            <w:tcW w:w="6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доля граждан, получивших социальные услуги в организациях социального </w:t>
            </w:r>
            <w:r>
              <w:lastRenderedPageBreak/>
              <w:t>обслуживания, от общего числа граждан, обратившихся за получением социальных услуг в организации социального обслуживания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за период (год)</w:t>
            </w:r>
          </w:p>
        </w:tc>
        <w:tc>
          <w:tcPr>
            <w:tcW w:w="48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КПi</w:t>
            </w:r>
            <w:proofErr w:type="spellEnd"/>
            <w:r>
              <w:t xml:space="preserve"> / </w:t>
            </w:r>
            <w:proofErr w:type="spellStart"/>
            <w:r>
              <w:t>КОi</w:t>
            </w:r>
            <w:proofErr w:type="spellEnd"/>
            <w:r>
              <w:t xml:space="preserve"> x 100%</w:t>
            </w: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КПi</w:t>
            </w:r>
            <w:proofErr w:type="spellEnd"/>
            <w:r>
              <w:t xml:space="preserve"> - количество граждан, получивших социальные услуги в организациях </w:t>
            </w:r>
            <w:r>
              <w:lastRenderedPageBreak/>
              <w:t>социального обслуживания населения в i-м году, чел.</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3</w:t>
            </w:r>
          </w:p>
        </w:tc>
        <w:tc>
          <w:tcPr>
            <w:tcW w:w="60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база данных АИС "Электронный социальный </w:t>
            </w:r>
            <w:r>
              <w:lastRenderedPageBreak/>
              <w:t>регистр населения Вологодской области", отчеты органов социальной защиты населения муниципальных образований Вологодской области</w:t>
            </w: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7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КОi</w:t>
            </w:r>
            <w:proofErr w:type="spellEnd"/>
            <w:r>
              <w:t xml:space="preserve"> - количество граждан, обратившихся в организации социального обслуживания населения за получением социальных услуг в i-м году, чел.</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val="restar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78" w:type="pct"/>
            <w:vMerge w:val="restart"/>
            <w:tcBorders>
              <w:top w:val="single" w:sz="4" w:space="0" w:color="auto"/>
              <w:left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w:t>
            </w:r>
          </w:p>
        </w:tc>
        <w:tc>
          <w:tcPr>
            <w:tcW w:w="223" w:type="pct"/>
            <w:vMerge w:val="restart"/>
            <w:tcBorders>
              <w:top w:val="single" w:sz="4" w:space="0" w:color="auto"/>
              <w:left w:val="single" w:sz="4" w:space="0" w:color="auto"/>
              <w:right w:val="single" w:sz="4" w:space="0" w:color="auto"/>
            </w:tcBorders>
          </w:tcPr>
          <w:p w:rsidR="0041171E" w:rsidRDefault="0041171E">
            <w:pPr>
              <w:pStyle w:val="ConsPlusNormal"/>
              <w:jc w:val="center"/>
            </w:pPr>
            <w:r>
              <w:t>%</w:t>
            </w:r>
          </w:p>
        </w:tc>
        <w:tc>
          <w:tcPr>
            <w:tcW w:w="640" w:type="pct"/>
            <w:vMerge w:val="restart"/>
            <w:tcBorders>
              <w:top w:val="single" w:sz="4" w:space="0" w:color="auto"/>
              <w:left w:val="single" w:sz="4" w:space="0" w:color="auto"/>
              <w:right w:val="single" w:sz="4" w:space="0" w:color="auto"/>
            </w:tcBorders>
          </w:tcPr>
          <w:p w:rsidR="0041171E" w:rsidRDefault="0041171E">
            <w:pPr>
              <w:pStyle w:val="ConsPlusNormal"/>
            </w:pPr>
            <w:r>
              <w:t>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w:t>
            </w:r>
          </w:p>
        </w:tc>
        <w:tc>
          <w:tcPr>
            <w:tcW w:w="330" w:type="pct"/>
            <w:vMerge w:val="restart"/>
            <w:tcBorders>
              <w:top w:val="single" w:sz="4" w:space="0" w:color="auto"/>
              <w:left w:val="single" w:sz="4" w:space="0" w:color="auto"/>
              <w:right w:val="single" w:sz="4" w:space="0" w:color="auto"/>
            </w:tcBorders>
          </w:tcPr>
          <w:p w:rsidR="0041171E" w:rsidRDefault="0041171E">
            <w:pPr>
              <w:pStyle w:val="ConsPlusNormal"/>
              <w:jc w:val="center"/>
            </w:pPr>
            <w:r>
              <w:t>за период (год)</w:t>
            </w:r>
          </w:p>
        </w:tc>
        <w:tc>
          <w:tcPr>
            <w:tcW w:w="485" w:type="pct"/>
            <w:vMerge w:val="restart"/>
            <w:tcBorders>
              <w:top w:val="single" w:sz="4" w:space="0" w:color="auto"/>
              <w:left w:val="single" w:sz="4" w:space="0" w:color="auto"/>
              <w:right w:val="single" w:sz="4" w:space="0" w:color="auto"/>
            </w:tcBorders>
          </w:tcPr>
          <w:p w:rsidR="0041171E" w:rsidRDefault="0041171E">
            <w:pPr>
              <w:pStyle w:val="ConsPlusNormal"/>
              <w:jc w:val="center"/>
            </w:pPr>
            <w:r>
              <w:t>(Z + J) / Y x 100%</w:t>
            </w: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Z - количество доступных для инвалидов и других МГН приоритетных объектов (объектов, внесенных в Реестр объектов социальной инфраструктуры и услуг) социальной, транспортной, инженерной инфраструктур, приспособленных для инвалидов и других МНГ в i-м году, ед.</w:t>
            </w:r>
          </w:p>
        </w:tc>
        <w:tc>
          <w:tcPr>
            <w:tcW w:w="504" w:type="pct"/>
            <w:vMerge w:val="restart"/>
            <w:tcBorders>
              <w:top w:val="single" w:sz="4" w:space="0" w:color="auto"/>
              <w:left w:val="single" w:sz="4" w:space="0" w:color="auto"/>
              <w:right w:val="single" w:sz="4" w:space="0" w:color="auto"/>
            </w:tcBorders>
          </w:tcPr>
          <w:p w:rsidR="0041171E" w:rsidRDefault="0041171E">
            <w:pPr>
              <w:pStyle w:val="ConsPlusNormal"/>
              <w:jc w:val="center"/>
            </w:pPr>
            <w:r>
              <w:t>3</w:t>
            </w:r>
          </w:p>
        </w:tc>
        <w:tc>
          <w:tcPr>
            <w:tcW w:w="601" w:type="pct"/>
            <w:vMerge w:val="restart"/>
            <w:tcBorders>
              <w:top w:val="single" w:sz="4" w:space="0" w:color="auto"/>
              <w:left w:val="single" w:sz="4" w:space="0" w:color="auto"/>
              <w:right w:val="single" w:sz="4" w:space="0" w:color="auto"/>
            </w:tcBorders>
          </w:tcPr>
          <w:p w:rsidR="0041171E" w:rsidRDefault="0041171E">
            <w:pPr>
              <w:pStyle w:val="ConsPlusNormal"/>
            </w:pPr>
            <w:r>
              <w:t>объекты социальной, транспортной, инженерной инфраструктур</w:t>
            </w:r>
          </w:p>
        </w:tc>
        <w:tc>
          <w:tcPr>
            <w:tcW w:w="281" w:type="pct"/>
            <w:vMerge w:val="restart"/>
            <w:tcBorders>
              <w:top w:val="single" w:sz="4" w:space="0" w:color="auto"/>
              <w:left w:val="single" w:sz="4" w:space="0" w:color="auto"/>
              <w:right w:val="single" w:sz="4" w:space="0" w:color="auto"/>
            </w:tcBorders>
          </w:tcPr>
          <w:p w:rsidR="0041171E" w:rsidRDefault="0041171E">
            <w:pPr>
              <w:pStyle w:val="ConsPlusNormal"/>
              <w:jc w:val="center"/>
            </w:pPr>
            <w:r>
              <w:t>1</w:t>
            </w:r>
          </w:p>
        </w:tc>
        <w:tc>
          <w:tcPr>
            <w:tcW w:w="504" w:type="pct"/>
            <w:vMerge w:val="restart"/>
            <w:tcBorders>
              <w:top w:val="single" w:sz="4" w:space="0" w:color="auto"/>
              <w:left w:val="single" w:sz="4" w:space="0" w:color="auto"/>
              <w:right w:val="single" w:sz="4" w:space="0" w:color="auto"/>
            </w:tcBorders>
          </w:tcPr>
          <w:p w:rsidR="0041171E" w:rsidRDefault="0041171E">
            <w:pPr>
              <w:pStyle w:val="ConsPlusNormal"/>
            </w:pPr>
            <w:r>
              <w:t>департамент здравоохранения области,</w:t>
            </w:r>
          </w:p>
          <w:p w:rsidR="0041171E" w:rsidRDefault="0041171E">
            <w:pPr>
              <w:pStyle w:val="ConsPlusNormal"/>
            </w:pPr>
            <w:r>
              <w:t>Департамент социальной защиты населения области,</w:t>
            </w:r>
          </w:p>
          <w:p w:rsidR="0041171E" w:rsidRDefault="0041171E">
            <w:pPr>
              <w:pStyle w:val="ConsPlusNormal"/>
            </w:pPr>
            <w:r>
              <w:t>Департамент культуры и туризма области,</w:t>
            </w:r>
          </w:p>
          <w:p w:rsidR="0041171E" w:rsidRDefault="0041171E">
            <w:pPr>
              <w:pStyle w:val="ConsPlusNormal"/>
            </w:pPr>
            <w:r>
              <w:t>Департамент труда и занятости населения области,</w:t>
            </w:r>
          </w:p>
          <w:p w:rsidR="0041171E" w:rsidRDefault="0041171E">
            <w:pPr>
              <w:pStyle w:val="ConsPlusNormal"/>
            </w:pPr>
            <w:r>
              <w:t>Департамент физической культуры и спорта области</w:t>
            </w:r>
          </w:p>
        </w:tc>
      </w:tr>
      <w:tr w:rsidR="0041171E" w:rsidTr="00D85F3E">
        <w:tc>
          <w:tcPr>
            <w:tcW w:w="107"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78"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485" w:type="pct"/>
            <w:vMerge/>
            <w:tcBorders>
              <w:top w:val="single" w:sz="4" w:space="0" w:color="auto"/>
              <w:left w:val="single" w:sz="4" w:space="0" w:color="auto"/>
              <w:right w:val="single" w:sz="4" w:space="0" w:color="auto"/>
            </w:tcBorders>
          </w:tcPr>
          <w:p w:rsidR="0041171E" w:rsidRDefault="0041171E">
            <w:pPr>
              <w:pStyle w:val="ConsPlusNormal"/>
              <w:jc w:val="both"/>
            </w:pPr>
          </w:p>
        </w:tc>
        <w:tc>
          <w:tcPr>
            <w:tcW w:w="649" w:type="pct"/>
            <w:tcBorders>
              <w:top w:val="single" w:sz="4" w:space="0" w:color="auto"/>
              <w:left w:val="single" w:sz="4" w:space="0" w:color="auto"/>
              <w:right w:val="single" w:sz="4" w:space="0" w:color="auto"/>
            </w:tcBorders>
          </w:tcPr>
          <w:p w:rsidR="0041171E" w:rsidRDefault="0041171E">
            <w:pPr>
              <w:pStyle w:val="ConsPlusNormal"/>
            </w:pPr>
            <w:r>
              <w:t xml:space="preserve">J - количество доступных для инвалидов и других МГН приоритетных объектов (объектов, внесенных в Реестр объектов </w:t>
            </w:r>
            <w:r>
              <w:lastRenderedPageBreak/>
              <w:t>социальной инфраструктуры и услуг) социальной, транспортной, инженерной инфраструктур за годы, предшествующие i-</w:t>
            </w:r>
            <w:proofErr w:type="spellStart"/>
            <w:r>
              <w:t>му</w:t>
            </w:r>
            <w:proofErr w:type="spellEnd"/>
            <w:r>
              <w:t xml:space="preserve"> году, ед.</w:t>
            </w:r>
          </w:p>
          <w:p w:rsidR="0041171E" w:rsidRDefault="0041171E">
            <w:pPr>
              <w:pStyle w:val="ConsPlusNormal"/>
            </w:pPr>
            <w:r>
              <w:t>Y - общее количество приоритетных объектов (объектов, внесенных в Реестр объектов социальной инфраструктуры и услуг) социальной, транспортной, инженерной инфраструктур для инвалидов и других МГН в i-м году, ед.</w:t>
            </w:r>
          </w:p>
        </w:tc>
        <w:tc>
          <w:tcPr>
            <w:tcW w:w="504" w:type="pct"/>
            <w:vMerge/>
            <w:tcBorders>
              <w:top w:val="single" w:sz="4" w:space="0" w:color="auto"/>
              <w:left w:val="single" w:sz="4" w:space="0" w:color="auto"/>
              <w:right w:val="single" w:sz="4" w:space="0" w:color="auto"/>
            </w:tcBorders>
          </w:tcPr>
          <w:p w:rsidR="0041171E" w:rsidRDefault="0041171E">
            <w:pPr>
              <w:pStyle w:val="ConsPlusNormal"/>
            </w:pPr>
          </w:p>
        </w:tc>
        <w:tc>
          <w:tcPr>
            <w:tcW w:w="601" w:type="pct"/>
            <w:vMerge/>
            <w:tcBorders>
              <w:top w:val="single" w:sz="4" w:space="0" w:color="auto"/>
              <w:left w:val="single" w:sz="4" w:space="0" w:color="auto"/>
              <w:right w:val="single" w:sz="4" w:space="0" w:color="auto"/>
            </w:tcBorders>
          </w:tcPr>
          <w:p w:rsidR="0041171E" w:rsidRDefault="0041171E">
            <w:pPr>
              <w:pStyle w:val="ConsPlusNormal"/>
            </w:pPr>
          </w:p>
        </w:tc>
        <w:tc>
          <w:tcPr>
            <w:tcW w:w="281" w:type="pct"/>
            <w:vMerge/>
            <w:tcBorders>
              <w:top w:val="single" w:sz="4" w:space="0" w:color="auto"/>
              <w:left w:val="single" w:sz="4" w:space="0" w:color="auto"/>
              <w:right w:val="single" w:sz="4" w:space="0" w:color="auto"/>
            </w:tcBorders>
          </w:tcPr>
          <w:p w:rsidR="0041171E" w:rsidRDefault="0041171E">
            <w:pPr>
              <w:pStyle w:val="ConsPlusNormal"/>
            </w:pPr>
          </w:p>
        </w:tc>
        <w:tc>
          <w:tcPr>
            <w:tcW w:w="504" w:type="pct"/>
            <w:vMerge/>
            <w:tcBorders>
              <w:top w:val="single" w:sz="4" w:space="0" w:color="auto"/>
              <w:left w:val="single" w:sz="4" w:space="0" w:color="auto"/>
              <w:right w:val="single" w:sz="4" w:space="0" w:color="auto"/>
            </w:tcBorders>
          </w:tcPr>
          <w:p w:rsidR="0041171E" w:rsidRDefault="0041171E">
            <w:pPr>
              <w:pStyle w:val="ConsPlusNormal"/>
            </w:pPr>
          </w:p>
        </w:tc>
      </w:tr>
      <w:tr w:rsidR="0041171E" w:rsidTr="00D85F3E">
        <w:tc>
          <w:tcPr>
            <w:tcW w:w="1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4.</w:t>
            </w:r>
          </w:p>
        </w:tc>
        <w:tc>
          <w:tcPr>
            <w:tcW w:w="67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организаций социального обслуживания населения области, укрепивших материально-техническую базу</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организаций социального обслуживания населения области, укрепивших материально-техническую базу</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 xml:space="preserve">X / </w:t>
            </w:r>
            <w:proofErr w:type="spellStart"/>
            <w:r>
              <w:t>Oi</w:t>
            </w:r>
            <w:proofErr w:type="spellEnd"/>
            <w:r>
              <w:t xml:space="preserve"> x 100%</w:t>
            </w: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X - количество организаций социального обслуживания населения области, укрепивших материально-техническую базу, по состоянию на отчетную дату, ед.</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организации социального обслуживания населения области</w:t>
            </w: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7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Oi</w:t>
            </w:r>
            <w:proofErr w:type="spellEnd"/>
            <w:r>
              <w:t xml:space="preserve"> - общее количество организаций социального обслуживания населения области в i-м году, ед.</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5.</w:t>
            </w:r>
          </w:p>
        </w:tc>
        <w:tc>
          <w:tcPr>
            <w:tcW w:w="67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недееспособных граждан, переданных под опеку физических лиц, от общего числа недееспособных граждан, проживающих вне стационарных организаций социального обслуживания</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недееспособных граждан, переданных под опеку физических лиц, от общего числа недееспособных граждан, проживающих вне стационарных организаций социального обслуживания</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 xml:space="preserve">КНГО / </w:t>
            </w:r>
            <w:proofErr w:type="spellStart"/>
            <w:r>
              <w:t>КНГi</w:t>
            </w:r>
            <w:proofErr w:type="spellEnd"/>
            <w:r>
              <w:t xml:space="preserve"> x 100%</w:t>
            </w: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КНГО - количество недееспособных граждан, переданных под опеку физических лиц, проживающих вне стационарных организаций, по состоянию на отчетную дату, чел.</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недееспособные граждане, переданные под опеку физических лиц</w:t>
            </w: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7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КНГi</w:t>
            </w:r>
            <w:proofErr w:type="spellEnd"/>
            <w:r>
              <w:t xml:space="preserve"> - общее количество недееспособных граждан, проживающих вне стационарных организаций, в i-м году, чел.</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67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 в возрасте от 6 до 18 лет, охваченных отдыхом, оздоровлением и занятостью, от общего числа детей в возрасте от 6 до 18 лет, проживающих на территории области</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детей в возрасте от 6 до 18 лет, охваченных отдыхом, оздоровлением и занятостью, от общего числа детей в возрасте от 6 до 18 лет, проживающих на территории области</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roofErr w:type="spellStart"/>
            <w:r>
              <w:t>Чдооз</w:t>
            </w:r>
            <w:proofErr w:type="spellEnd"/>
            <w:r>
              <w:t xml:space="preserve"> / </w:t>
            </w:r>
            <w:proofErr w:type="spellStart"/>
            <w:r>
              <w:t>Чд</w:t>
            </w:r>
            <w:proofErr w:type="spellEnd"/>
            <w:r>
              <w:t xml:space="preserve"> x 100%</w:t>
            </w: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Чдооз</w:t>
            </w:r>
            <w:proofErr w:type="spellEnd"/>
            <w:r>
              <w:t xml:space="preserve"> - численность детей в возрасте от 6 до 18 лет, охваченных отдыхом, оздоровлением и занятостью в i-м году, чел.</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дети в возрасте от 6 до 18 лет</w:t>
            </w: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7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proofErr w:type="spellStart"/>
            <w:r>
              <w:t>Чд</w:t>
            </w:r>
            <w:proofErr w:type="spellEnd"/>
            <w:r>
              <w:t xml:space="preserve"> - численность детей в возрасте от 6 до 18 лет, проживающих на территории области в i-м году, чел.</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67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безнадзорных детей в общей численности детского населения области</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безнадзорных детей в общей численности детского населения области</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B / K x 100%</w:t>
            </w: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B - количество безнадзорных детей в отчетном периоде, чел.</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3, 1</w:t>
            </w:r>
          </w:p>
        </w:tc>
        <w:tc>
          <w:tcPr>
            <w:tcW w:w="601"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дети</w:t>
            </w: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7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K - общая численность детского населения области в отчетном периоде, чел.</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3, 1</w:t>
            </w:r>
          </w:p>
        </w:tc>
        <w:tc>
          <w:tcPr>
            <w:tcW w:w="601"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67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семей с детьми, получивших услуги в организациях социального обслуживания, в общей численности семей с детьми</w:t>
            </w:r>
          </w:p>
        </w:tc>
        <w:tc>
          <w:tcPr>
            <w:tcW w:w="223"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w:t>
            </w:r>
          </w:p>
        </w:tc>
        <w:tc>
          <w:tcPr>
            <w:tcW w:w="64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доля семей с детьми, получивших услуги в организациях социального обслуживания, в общей численности семей с детьми</w:t>
            </w:r>
          </w:p>
        </w:tc>
        <w:tc>
          <w:tcPr>
            <w:tcW w:w="33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за период (год)</w:t>
            </w:r>
          </w:p>
        </w:tc>
        <w:tc>
          <w:tcPr>
            <w:tcW w:w="485"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D / O x 100%</w:t>
            </w: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D - количество семей с детьми, получивших услуги в организациях социального обслуживания в отчетном периоде, ед.</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семьи с детьми</w:t>
            </w: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r w:rsidR="0041171E" w:rsidTr="00D85F3E">
        <w:tc>
          <w:tcPr>
            <w:tcW w:w="107"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7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23"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3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85"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649"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O - общая численность семей с детьми в отчетном периоде, ед.</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60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семьи с детьми</w:t>
            </w:r>
          </w:p>
        </w:tc>
        <w:tc>
          <w:tcPr>
            <w:tcW w:w="281"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504"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r>
    </w:tbl>
    <w:p w:rsidR="0041171E" w:rsidRDefault="0041171E">
      <w:pPr>
        <w:pStyle w:val="ConsPlusNormal"/>
        <w:jc w:val="both"/>
      </w:pPr>
    </w:p>
    <w:p w:rsidR="0041171E" w:rsidRDefault="0041171E">
      <w:pPr>
        <w:pStyle w:val="ConsPlusNormal"/>
        <w:ind w:firstLine="540"/>
        <w:jc w:val="both"/>
      </w:pPr>
      <w:r>
        <w:t>Примечание:</w:t>
      </w:r>
    </w:p>
    <w:p w:rsidR="0041171E" w:rsidRDefault="0041171E">
      <w:pPr>
        <w:pStyle w:val="ConsPlusNormal"/>
        <w:spacing w:before="200"/>
        <w:ind w:firstLine="540"/>
        <w:jc w:val="both"/>
      </w:pPr>
      <w:bookmarkStart w:id="202" w:name="Par24788"/>
      <w:bookmarkEnd w:id="202"/>
      <w:r>
        <w:t>&lt;1&gt; 1 - официальная статистическая информация; 2 - бухгалтерская и финансовая отчетность; 3 - ведомственная отчетность; 4 - прочие.</w:t>
      </w:r>
    </w:p>
    <w:p w:rsidR="0041171E" w:rsidRDefault="0041171E">
      <w:pPr>
        <w:pStyle w:val="ConsPlusNormal"/>
        <w:spacing w:before="200"/>
        <w:ind w:firstLine="540"/>
        <w:jc w:val="both"/>
      </w:pPr>
      <w:bookmarkStart w:id="203" w:name="Par24789"/>
      <w:bookmarkEnd w:id="203"/>
      <w:r>
        <w:t>&lt;2&gt; 1 - сплошное наблюдение; 2 - способ основного массива; 3 - выборочное наблюдение; 4 - монографическое наблюдение.</w:t>
      </w:r>
    </w:p>
    <w:p w:rsidR="0041171E" w:rsidRDefault="0041171E">
      <w:pPr>
        <w:pStyle w:val="ConsPlusNormal"/>
        <w:jc w:val="both"/>
      </w:pPr>
    </w:p>
    <w:p w:rsidR="0041171E" w:rsidRDefault="0041171E">
      <w:pPr>
        <w:pStyle w:val="ConsPlusNormal"/>
        <w:jc w:val="both"/>
      </w:pPr>
      <w:bookmarkStart w:id="204" w:name="_GoBack"/>
      <w:bookmarkEnd w:id="204"/>
    </w:p>
    <w:p w:rsidR="0041171E" w:rsidRDefault="0041171E">
      <w:pPr>
        <w:pStyle w:val="ConsPlusNormal"/>
        <w:jc w:val="right"/>
        <w:outlineLvl w:val="1"/>
      </w:pPr>
      <w:r>
        <w:t>Приложение 11</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205" w:name="Par24798"/>
      <w:bookmarkEnd w:id="205"/>
      <w:r>
        <w:t>ФИНАНСОВОЕ ОБЕСПЕЧЕНИЕ</w:t>
      </w:r>
    </w:p>
    <w:p w:rsidR="0041171E" w:rsidRDefault="0041171E">
      <w:pPr>
        <w:pStyle w:val="ConsPlusTitle"/>
        <w:jc w:val="center"/>
      </w:pPr>
      <w:r>
        <w:t>РЕАЛИЗАЦИИ ГОСУДАРСТВЕННОЙ ПРОГРАММЫ</w:t>
      </w:r>
    </w:p>
    <w:p w:rsidR="0041171E" w:rsidRDefault="0041171E">
      <w:pPr>
        <w:pStyle w:val="ConsPlusTitle"/>
        <w:jc w:val="center"/>
      </w:pPr>
      <w:r>
        <w:t>ЗА СЧЕТ СРЕДСТВ ОБЛАСТНОГО БЮДЖЕТА</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224"/>
        <w:gridCol w:w="3110"/>
        <w:gridCol w:w="1070"/>
        <w:gridCol w:w="1181"/>
        <w:gridCol w:w="1181"/>
        <w:gridCol w:w="1181"/>
        <w:gridCol w:w="1181"/>
        <w:gridCol w:w="1181"/>
        <w:gridCol w:w="1181"/>
        <w:gridCol w:w="1181"/>
      </w:tblGrid>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Ответственный исполнитель, соисполнитель, исполнитель</w:t>
            </w:r>
          </w:p>
        </w:tc>
        <w:tc>
          <w:tcPr>
            <w:tcW w:w="1160"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Источник финансового обеспечения</w:t>
            </w:r>
          </w:p>
        </w:tc>
        <w:tc>
          <w:tcPr>
            <w:tcW w:w="2606"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Расходы по годам</w:t>
            </w:r>
          </w:p>
        </w:tc>
        <w:tc>
          <w:tcPr>
            <w:tcW w:w="376"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Итого</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2606"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тыс. руб.</w:t>
            </w:r>
          </w:p>
        </w:tc>
        <w:tc>
          <w:tcPr>
            <w:tcW w:w="3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c>
          <w:tcPr>
            <w:tcW w:w="376"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p>
        </w:tc>
      </w:tr>
      <w:tr w:rsidR="0041171E" w:rsidTr="00D85F3E">
        <w:tc>
          <w:tcPr>
            <w:tcW w:w="85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Итого по государственной программе</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9290307.6</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10413779.0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11311479.5</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11600328.0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12005832.3</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11599655.8</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11649771.0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77871153.2</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7303606.1</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8591615.4</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9216308.9</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9730510.6</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10141930.7</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10138164.2</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10162339.4</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65284475.3</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1978481.7</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1818440.5</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2079082.1</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1866670.7</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1861135.7</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1461491.6</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1487431.6</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12552733.9</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безвозмездные поступления государственных 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8219.8</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3723.1</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16088.5</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3146.7</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2765.9</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33944.0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социальной защиты населения области</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9270470.0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10373837.4</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11290338.4</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11564185.9</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11987691.5</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11586592.7</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11636707.9</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77709823.8</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7296613.6</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8587264.7</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9211582.9</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9709452.2</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10129156.0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10125101.1</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10149276.3</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65208446.8</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1965636.6</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1782849.6</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2062667.0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1851587.0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1855769.6</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1461491.6</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1487431.6</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12467433.0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безвозмездные поступления государственных 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8219.8</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3723.1</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16088.5</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3146.7</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2765.9</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33944.0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образования области</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30797.2</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12521.1</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33435.8</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14759.3</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10337.1</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10337.1</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113587.6</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18352.1</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10407.3</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10337.1</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10337.1</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51033.6</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29897.2</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12521.1</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15083.7</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4352.0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62554.0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безвозмездные поступления государственных 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здравоохранения области</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2400.0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4000.0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3420.0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1407.7</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14305.7</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1026.0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7530.0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2800.0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2394.0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381.7</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6775.7</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безвозмездные поступления государственных 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культуры и туризма области</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2114.0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3286.0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352.5</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352.5</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1761.5</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2933.5</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безвозмездные поступления государственных 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труда и занятости населения области</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680.3</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601.8</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3682.1</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680.3</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341.4</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2721.7</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700.0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260.4</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960.4</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безвозмездные поступления государственных 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строительства области</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8033.6</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8233.6</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200.0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8033.6</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8033.6</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безвозмездные поступления государственных </w:t>
            </w:r>
            <w:r>
              <w:lastRenderedPageBreak/>
              <w:t>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Департамент внутренней политики Правительства области</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безвозмездные поступления государственных 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Департамент физической культуры и спорта области</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4800.0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3177.4</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3200.0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15177.4</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4150.0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1660.7</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3200.0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1000.0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13010.7</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650.0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1516.7</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2166.7</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безвозмездные поступления государственных 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Комитет гражданской защиты и социальной безопасности области</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безвозмездные поступления государственных 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858"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Управление </w:t>
            </w:r>
            <w:r>
              <w:lastRenderedPageBreak/>
              <w:t>информационной политики Правительства области</w:t>
            </w: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lastRenderedPageBreak/>
              <w:t>всего, в том числе:</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1090.0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1967.0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3057.0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собственные доходы областного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590.0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1180.0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субвенции и субсидии федерального бюджета</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500.0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1377.0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1877.0</w:t>
            </w:r>
          </w:p>
        </w:tc>
      </w:tr>
      <w:tr w:rsidR="0041171E" w:rsidTr="00D85F3E">
        <w:tc>
          <w:tcPr>
            <w:tcW w:w="858"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1160"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безвозмездные поступления государственных внебюджетных фондов, физических и юридических лиц</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9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6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376"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12</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bookmarkStart w:id="206" w:name="Par25242"/>
      <w:bookmarkEnd w:id="206"/>
      <w:r>
        <w:t>ПРОГНОЗНАЯ (СПРАВОЧНАЯ) ОЦЕНКА</w:t>
      </w:r>
    </w:p>
    <w:p w:rsidR="0041171E" w:rsidRDefault="0041171E">
      <w:pPr>
        <w:pStyle w:val="ConsPlusTitle"/>
        <w:jc w:val="center"/>
      </w:pPr>
      <w:r>
        <w:t>ОБЪЕМОВ ПРИВЛЕЧЕНИЯ СРЕДСТВ ФЕДЕРАЛЬНОГО БЮДЖЕТА, БЮДЖЕТОВ</w:t>
      </w:r>
    </w:p>
    <w:p w:rsidR="0041171E" w:rsidRDefault="0041171E">
      <w:pPr>
        <w:pStyle w:val="ConsPlusTitle"/>
        <w:jc w:val="center"/>
      </w:pPr>
      <w:r>
        <w:t>МУНИЦИПАЛЬНЫХ ОБРАЗОВАНИЙ ОБЛАСТИ, БЮДЖЕТОВ ГОСУДАРСТВЕННЫХ</w:t>
      </w:r>
    </w:p>
    <w:p w:rsidR="0041171E" w:rsidRDefault="0041171E">
      <w:pPr>
        <w:pStyle w:val="ConsPlusTitle"/>
        <w:jc w:val="center"/>
      </w:pPr>
      <w:r>
        <w:t>ВНЕБЮДЖЕТНЫХ ФОНДОВ, ФИЗИЧЕСКИХ И ЮРИДИЧЕСКИХ ЛИЦ</w:t>
      </w:r>
    </w:p>
    <w:p w:rsidR="0041171E" w:rsidRDefault="0041171E">
      <w:pPr>
        <w:pStyle w:val="ConsPlusTitle"/>
        <w:jc w:val="center"/>
      </w:pPr>
      <w:r>
        <w:t>НА РЕАЛИЗАЦИЮ ЦЕЛЕЙ ГОСУДАРСТВЕННОЙ ПРОГРАММЫ</w:t>
      </w:r>
    </w:p>
    <w:p w:rsidR="0041171E" w:rsidRDefault="0041171E">
      <w:pPr>
        <w:pStyle w:val="ConsPlusNormal"/>
        <w:rPr>
          <w:sz w:val="24"/>
          <w:szCs w:val="24"/>
        </w:rPr>
      </w:pPr>
    </w:p>
    <w:p w:rsidR="0041171E" w:rsidRDefault="0041171E">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846"/>
        <w:gridCol w:w="1402"/>
        <w:gridCol w:w="1403"/>
        <w:gridCol w:w="1403"/>
        <w:gridCol w:w="1403"/>
        <w:gridCol w:w="1403"/>
        <w:gridCol w:w="1403"/>
        <w:gridCol w:w="1408"/>
      </w:tblGrid>
      <w:tr w:rsidR="0041171E" w:rsidTr="00D85F3E">
        <w:tc>
          <w:tcPr>
            <w:tcW w:w="1652" w:type="pct"/>
            <w:vMerge w:val="restart"/>
            <w:tcBorders>
              <w:top w:val="single" w:sz="4" w:space="0" w:color="auto"/>
              <w:left w:val="single" w:sz="4" w:space="0" w:color="auto"/>
              <w:bottom w:val="single" w:sz="4" w:space="0" w:color="auto"/>
              <w:right w:val="single" w:sz="4" w:space="0" w:color="auto"/>
            </w:tcBorders>
          </w:tcPr>
          <w:p w:rsidR="0041171E" w:rsidRDefault="0041171E">
            <w:pPr>
              <w:pStyle w:val="ConsPlusNormal"/>
            </w:pPr>
          </w:p>
        </w:tc>
        <w:tc>
          <w:tcPr>
            <w:tcW w:w="3348" w:type="pct"/>
            <w:gridSpan w:val="7"/>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Оценка расходов (тыс. руб.)</w:t>
            </w:r>
          </w:p>
        </w:tc>
      </w:tr>
      <w:tr w:rsidR="0041171E" w:rsidTr="00D85F3E">
        <w:tc>
          <w:tcPr>
            <w:tcW w:w="1652" w:type="pct"/>
            <w:vMerge/>
            <w:tcBorders>
              <w:top w:val="single" w:sz="4" w:space="0" w:color="auto"/>
              <w:left w:val="single" w:sz="4" w:space="0" w:color="auto"/>
              <w:bottom w:val="single" w:sz="4" w:space="0" w:color="auto"/>
              <w:right w:val="single" w:sz="4" w:space="0" w:color="auto"/>
            </w:tcBorders>
          </w:tcPr>
          <w:p w:rsidR="0041171E" w:rsidRDefault="0041171E">
            <w:pPr>
              <w:pStyle w:val="ConsPlusNormal"/>
              <w:jc w:val="both"/>
            </w:pP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2014</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2015</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2016</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2017</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2018</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2019</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2020</w:t>
            </w:r>
          </w:p>
        </w:tc>
      </w:tr>
      <w:tr w:rsidR="0041171E" w:rsidTr="00D85F3E">
        <w:tc>
          <w:tcPr>
            <w:tcW w:w="1652"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4</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6</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7</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8</w:t>
            </w:r>
          </w:p>
        </w:tc>
      </w:tr>
      <w:tr w:rsidR="0041171E" w:rsidTr="00D85F3E">
        <w:tc>
          <w:tcPr>
            <w:tcW w:w="16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Всего:</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1913065.9</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1983691.6</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1962650.1</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1884822.4</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1864060.7</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1461650.7</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1487590.7</w:t>
            </w:r>
          </w:p>
        </w:tc>
      </w:tr>
      <w:tr w:rsidR="0041171E" w:rsidTr="00D85F3E">
        <w:tc>
          <w:tcPr>
            <w:tcW w:w="16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Федеральный бюджет</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1825673.7</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1928166.6</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1927285.1</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1866670.7</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1861135.7</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1461491.6</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1487430.6</w:t>
            </w:r>
          </w:p>
        </w:tc>
      </w:tr>
      <w:tr w:rsidR="0041171E" w:rsidTr="00D85F3E">
        <w:tc>
          <w:tcPr>
            <w:tcW w:w="16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Бюджеты муниципальных образований области</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27577.2</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12056.8</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265.9</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159.2</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159.1</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159.1</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159.1</w:t>
            </w:r>
          </w:p>
        </w:tc>
      </w:tr>
      <w:tr w:rsidR="0041171E" w:rsidTr="00D85F3E">
        <w:tc>
          <w:tcPr>
            <w:tcW w:w="16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Физические и юридические лица</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51595.2</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39745.1</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19010.6</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14845.8</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6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в том числе в форме государственно-частного партнерства</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r w:rsidR="0041171E" w:rsidTr="00D85F3E">
        <w:tc>
          <w:tcPr>
            <w:tcW w:w="1652" w:type="pct"/>
            <w:tcBorders>
              <w:top w:val="single" w:sz="4" w:space="0" w:color="auto"/>
              <w:left w:val="single" w:sz="4" w:space="0" w:color="auto"/>
              <w:bottom w:val="single" w:sz="4" w:space="0" w:color="auto"/>
              <w:right w:val="single" w:sz="4" w:space="0" w:color="auto"/>
            </w:tcBorders>
          </w:tcPr>
          <w:p w:rsidR="0041171E" w:rsidRDefault="0041171E">
            <w:pPr>
              <w:pStyle w:val="ConsPlusNormal"/>
            </w:pPr>
            <w:r>
              <w:t xml:space="preserve">Бюджет Пенсионного фонда Российской </w:t>
            </w:r>
            <w:r>
              <w:lastRenderedPageBreak/>
              <w:t>Федерации</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lastRenderedPageBreak/>
              <w:t>8219.8</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3723.1</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16088.5</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3146.7</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2765.9</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c>
          <w:tcPr>
            <w:tcW w:w="478" w:type="pct"/>
            <w:tcBorders>
              <w:top w:val="single" w:sz="4" w:space="0" w:color="auto"/>
              <w:left w:val="single" w:sz="4" w:space="0" w:color="auto"/>
              <w:bottom w:val="single" w:sz="4" w:space="0" w:color="auto"/>
              <w:right w:val="single" w:sz="4" w:space="0" w:color="auto"/>
            </w:tcBorders>
          </w:tcPr>
          <w:p w:rsidR="0041171E" w:rsidRDefault="0041171E">
            <w:pPr>
              <w:pStyle w:val="ConsPlusNormal"/>
              <w:jc w:val="center"/>
            </w:pPr>
            <w:r>
              <w:t>0.0</w:t>
            </w:r>
          </w:p>
        </w:tc>
      </w:tr>
    </w:tbl>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both"/>
      </w:pPr>
    </w:p>
    <w:p w:rsidR="0041171E" w:rsidRDefault="0041171E">
      <w:pPr>
        <w:pStyle w:val="ConsPlusNormal"/>
        <w:jc w:val="right"/>
        <w:outlineLvl w:val="1"/>
      </w:pPr>
      <w:r>
        <w:t>Приложение 13</w:t>
      </w:r>
    </w:p>
    <w:p w:rsidR="0041171E" w:rsidRDefault="0041171E">
      <w:pPr>
        <w:pStyle w:val="ConsPlusNormal"/>
        <w:jc w:val="right"/>
      </w:pPr>
      <w:r>
        <w:t>к Государственной программе</w:t>
      </w:r>
    </w:p>
    <w:p w:rsidR="0041171E" w:rsidRDefault="0041171E">
      <w:pPr>
        <w:pStyle w:val="ConsPlusNormal"/>
        <w:jc w:val="both"/>
      </w:pPr>
    </w:p>
    <w:p w:rsidR="0041171E" w:rsidRDefault="0041171E">
      <w:pPr>
        <w:pStyle w:val="ConsPlusTitle"/>
        <w:jc w:val="center"/>
      </w:pPr>
      <w:r>
        <w:t>РАСЧЕТЫ</w:t>
      </w:r>
    </w:p>
    <w:p w:rsidR="0041171E" w:rsidRDefault="0041171E">
      <w:pPr>
        <w:pStyle w:val="ConsPlusTitle"/>
        <w:jc w:val="center"/>
      </w:pPr>
      <w:r>
        <w:t>ПО АССИГНОВАНИЯМ ОБЛАСТНОГО БЮДЖЕТА НА ИСПОЛНЕНИЕ</w:t>
      </w:r>
    </w:p>
    <w:p w:rsidR="0041171E" w:rsidRDefault="0041171E">
      <w:pPr>
        <w:pStyle w:val="ConsPlusTitle"/>
        <w:jc w:val="center"/>
      </w:pPr>
      <w:r>
        <w:t>ПУБЛИЧНЫХ НОРМАТИВНЫХ ОБЯЗАТЕЛЬСТВ, ОБЪЕМОВ СУБВЕНЦИЙ</w:t>
      </w:r>
    </w:p>
    <w:p w:rsidR="0041171E" w:rsidRDefault="0041171E">
      <w:pPr>
        <w:pStyle w:val="ConsPlusTitle"/>
        <w:jc w:val="center"/>
      </w:pPr>
      <w:r>
        <w:t>ИЗ ОБЛАСТНОГО БЮДЖЕТА И ВЫПЛАТ, ОСУЩЕСТВЛЯЕМЫХ</w:t>
      </w:r>
    </w:p>
    <w:p w:rsidR="0041171E" w:rsidRDefault="0041171E">
      <w:pPr>
        <w:pStyle w:val="ConsPlusTitle"/>
        <w:jc w:val="center"/>
      </w:pPr>
      <w:r>
        <w:t>В СООТВЕТСТВИИ С ЗАКОНОДАТЕЛЬСТВОМ ОБЛАСТИ ОТДЕЛЬНЫМ</w:t>
      </w:r>
    </w:p>
    <w:p w:rsidR="0041171E" w:rsidRDefault="0041171E">
      <w:pPr>
        <w:pStyle w:val="ConsPlusTitle"/>
        <w:jc w:val="center"/>
      </w:pPr>
      <w:r>
        <w:t>КАТЕГОРИЯМ ГРАЖДАН, ПО ГОСУДАРСТВЕННОЙ ПРОГРАММЕ</w:t>
      </w:r>
    </w:p>
    <w:p w:rsidR="0041171E" w:rsidRDefault="0041171E">
      <w:pPr>
        <w:pStyle w:val="ConsPlusNormal"/>
        <w:jc w:val="both"/>
      </w:pPr>
    </w:p>
    <w:p w:rsidR="0041171E" w:rsidRDefault="0041171E">
      <w:pPr>
        <w:pStyle w:val="ConsPlusNormal"/>
        <w:ind w:firstLine="540"/>
        <w:jc w:val="both"/>
      </w:pPr>
      <w:r>
        <w:t xml:space="preserve">Утратили силу с 3 апреля 2017 года. - </w:t>
      </w:r>
      <w:hyperlink r:id="rId389" w:history="1">
        <w:r>
          <w:rPr>
            <w:color w:val="0000FF"/>
          </w:rPr>
          <w:t>Постановление</w:t>
        </w:r>
      </w:hyperlink>
      <w:r>
        <w:t xml:space="preserve"> Правительства Вологодской области от 03.04.2017 N 304</w:t>
      </w:r>
    </w:p>
    <w:p w:rsidR="0041171E" w:rsidRDefault="0041171E">
      <w:pPr>
        <w:pStyle w:val="ConsPlusNormal"/>
        <w:jc w:val="both"/>
      </w:pPr>
    </w:p>
    <w:p w:rsidR="0041171E" w:rsidRDefault="0041171E">
      <w:pPr>
        <w:pStyle w:val="ConsPlusNormal"/>
        <w:jc w:val="both"/>
      </w:pPr>
    </w:p>
    <w:p w:rsidR="0041171E" w:rsidRDefault="0041171E">
      <w:pPr>
        <w:pStyle w:val="ConsPlusNormal"/>
        <w:pBdr>
          <w:top w:val="single" w:sz="6" w:space="0" w:color="auto"/>
        </w:pBdr>
        <w:spacing w:before="100" w:after="100"/>
        <w:jc w:val="both"/>
        <w:rPr>
          <w:sz w:val="2"/>
          <w:szCs w:val="2"/>
        </w:rPr>
      </w:pPr>
    </w:p>
    <w:sectPr w:rsidR="0041171E" w:rsidSect="0041171E">
      <w:headerReference w:type="default" r:id="rId390"/>
      <w:footerReference w:type="default" r:id="rId391"/>
      <w:pgSz w:w="16838" w:h="11906" w:orient="landscape"/>
      <w:pgMar w:top="851" w:right="851" w:bottom="851"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F1" w:rsidRDefault="00F833F1">
      <w:pPr>
        <w:spacing w:after="0" w:line="240" w:lineRule="auto"/>
      </w:pPr>
      <w:r>
        <w:separator/>
      </w:r>
    </w:p>
  </w:endnote>
  <w:endnote w:type="continuationSeparator" w:id="0">
    <w:p w:rsidR="00F833F1" w:rsidRDefault="00F8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41171E">
    <w:pPr>
      <w:pStyle w:val="ConsPlusNormal"/>
      <w:jc w:val="center"/>
      <w:rPr>
        <w:sz w:val="2"/>
        <w:szCs w:val="2"/>
      </w:rPr>
    </w:pPr>
  </w:p>
  <w:p w:rsidR="008B5065" w:rsidRDefault="008B5065">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1740E7">
    <w:pPr>
      <w:pStyle w:val="ConsPlusNormal"/>
      <w:jc w:val="center"/>
      <w:rPr>
        <w:sz w:val="2"/>
        <w:szCs w:val="2"/>
      </w:rPr>
    </w:pPr>
  </w:p>
  <w:p w:rsidR="008B5065" w:rsidRDefault="008B5065">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AD68A9">
    <w:pPr>
      <w:pStyle w:val="ConsPlusNormal"/>
      <w:jc w:val="center"/>
      <w:rPr>
        <w:sz w:val="2"/>
        <w:szCs w:val="2"/>
      </w:rPr>
    </w:pPr>
  </w:p>
  <w:p w:rsidR="008B5065" w:rsidRDefault="008B5065">
    <w:pPr>
      <w:pStyle w:val="ConsPlusNormal"/>
      <w:rPr>
        <w:sz w:val="2"/>
        <w:szCs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8055D8">
    <w:pPr>
      <w:pStyle w:val="ConsPlusNormal"/>
      <w:jc w:val="center"/>
      <w:rPr>
        <w:sz w:val="2"/>
        <w:szCs w:val="2"/>
      </w:rPr>
    </w:pPr>
  </w:p>
  <w:p w:rsidR="008B5065" w:rsidRDefault="008B5065">
    <w:pPr>
      <w:pStyle w:val="ConsPlusNormal"/>
      <w:rPr>
        <w:sz w:val="2"/>
        <w:szCs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8055D8">
    <w:pPr>
      <w:pStyle w:val="ConsPlusNormal"/>
      <w:jc w:val="center"/>
      <w:rPr>
        <w:sz w:val="2"/>
        <w:szCs w:val="2"/>
      </w:rPr>
    </w:pPr>
  </w:p>
  <w:p w:rsidR="008B5065" w:rsidRDefault="008B5065" w:rsidP="008055D8">
    <w:pPr>
      <w:pStyle w:val="ConsPlusNormal"/>
      <w:jc w:val="center"/>
      <w:rPr>
        <w:sz w:val="2"/>
        <w:szCs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8055D8">
    <w:pPr>
      <w:pStyle w:val="ConsPlusNormal"/>
      <w:jc w:val="center"/>
      <w:rPr>
        <w:sz w:val="2"/>
        <w:szCs w:val="2"/>
      </w:rPr>
    </w:pPr>
  </w:p>
  <w:p w:rsidR="008B5065" w:rsidRDefault="008B5065">
    <w:pPr>
      <w:pStyle w:val="ConsPlusNormal"/>
      <w:rPr>
        <w:sz w:val="2"/>
        <w:szCs w:val="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8055D8">
    <w:pPr>
      <w:pStyle w:val="ConsPlusNormal"/>
      <w:jc w:val="center"/>
      <w:rPr>
        <w:sz w:val="2"/>
        <w:szCs w:val="2"/>
      </w:rPr>
    </w:pPr>
  </w:p>
  <w:p w:rsidR="008B5065" w:rsidRDefault="008B5065">
    <w:pPr>
      <w:pStyle w:val="ConsPlusNormal"/>
      <w:rPr>
        <w:sz w:val="2"/>
        <w:szCs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8055D8">
    <w:pPr>
      <w:pStyle w:val="ConsPlusNormal"/>
      <w:jc w:val="center"/>
      <w:rPr>
        <w:sz w:val="2"/>
        <w:szCs w:val="2"/>
      </w:rPr>
    </w:pPr>
  </w:p>
  <w:p w:rsidR="008B5065" w:rsidRDefault="008B5065">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F1" w:rsidRDefault="00F833F1">
      <w:pPr>
        <w:spacing w:after="0" w:line="240" w:lineRule="auto"/>
      </w:pPr>
      <w:r>
        <w:separator/>
      </w:r>
    </w:p>
  </w:footnote>
  <w:footnote w:type="continuationSeparator" w:id="0">
    <w:p w:rsidR="00F833F1" w:rsidRDefault="00F83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41171E">
    <w:pPr>
      <w:pStyle w:val="ConsPlusNormal"/>
      <w:jc w:val="center"/>
      <w:rPr>
        <w:sz w:val="2"/>
        <w:szCs w:val="2"/>
      </w:rPr>
    </w:pPr>
  </w:p>
  <w:p w:rsidR="008B5065" w:rsidRDefault="008B5065">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1740E7">
    <w:pPr>
      <w:pStyle w:val="ConsPlusNormal"/>
      <w:jc w:val="center"/>
      <w:rPr>
        <w:sz w:val="2"/>
        <w:szCs w:val="2"/>
      </w:rPr>
    </w:pPr>
  </w:p>
  <w:p w:rsidR="008B5065" w:rsidRDefault="008B5065">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AD68A9">
    <w:pPr>
      <w:pStyle w:val="ConsPlusNormal"/>
      <w:jc w:val="center"/>
      <w:rPr>
        <w:sz w:val="2"/>
        <w:szCs w:val="2"/>
      </w:rPr>
    </w:pPr>
  </w:p>
  <w:p w:rsidR="008B5065" w:rsidRDefault="008B5065">
    <w:pPr>
      <w:pStyle w:val="ConsPlusNormal"/>
    </w:pPr>
    <w:r>
      <w:rPr>
        <w:sz w:val="10"/>
        <w:szCs w:val="10"/>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8055D8">
    <w:pPr>
      <w:pStyle w:val="ConsPlusNormal"/>
      <w:jc w:val="center"/>
      <w:rPr>
        <w:sz w:val="2"/>
        <w:szCs w:val="2"/>
      </w:rPr>
    </w:pPr>
  </w:p>
  <w:p w:rsidR="008B5065" w:rsidRDefault="008B5065">
    <w:pPr>
      <w:pStyle w:val="ConsPlusNormal"/>
    </w:pPr>
    <w:r>
      <w:rPr>
        <w:sz w:val="10"/>
        <w:szCs w:val="10"/>
      </w:rPr>
      <w:t xml:space="preserve">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8055D8">
    <w:pPr>
      <w:pStyle w:val="ConsPlusNormal"/>
      <w:jc w:val="center"/>
      <w:rPr>
        <w:sz w:val="2"/>
        <w:szCs w:val="2"/>
      </w:rPr>
    </w:pPr>
  </w:p>
  <w:p w:rsidR="008B5065" w:rsidRDefault="008B5065">
    <w:pPr>
      <w:pStyle w:val="ConsPlusNormal"/>
    </w:pPr>
    <w:r>
      <w:rPr>
        <w:sz w:val="10"/>
        <w:szCs w:val="10"/>
      </w:rPr>
      <w:t xml:space="preserve">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8055D8">
    <w:pPr>
      <w:pStyle w:val="ConsPlusNormal"/>
      <w:jc w:val="center"/>
      <w:rPr>
        <w:sz w:val="2"/>
        <w:szCs w:val="2"/>
      </w:rPr>
    </w:pPr>
  </w:p>
  <w:p w:rsidR="008B5065" w:rsidRDefault="008B5065">
    <w:pPr>
      <w:pStyle w:val="ConsPlusNormal"/>
    </w:pPr>
    <w:r>
      <w:rPr>
        <w:sz w:val="10"/>
        <w:szCs w:val="10"/>
      </w:rPr>
      <w:t xml:space="preserve">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8055D8">
    <w:pPr>
      <w:pStyle w:val="ConsPlusNormal"/>
      <w:jc w:val="center"/>
      <w:rPr>
        <w:sz w:val="2"/>
        <w:szCs w:val="2"/>
      </w:rPr>
    </w:pPr>
  </w:p>
  <w:p w:rsidR="008B5065" w:rsidRDefault="008B5065">
    <w:pPr>
      <w:pStyle w:val="ConsPlusNormal"/>
    </w:pPr>
    <w:r>
      <w:rPr>
        <w:sz w:val="10"/>
        <w:szCs w:val="10"/>
      </w:rPr>
      <w:t xml:space="preserve">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rsidP="008055D8">
    <w:pPr>
      <w:pStyle w:val="ConsPlusNormal"/>
      <w:jc w:val="center"/>
      <w:rPr>
        <w:sz w:val="2"/>
        <w:szCs w:val="2"/>
      </w:rPr>
    </w:pPr>
  </w:p>
  <w:p w:rsidR="008B5065" w:rsidRDefault="008B5065" w:rsidP="008055D8">
    <w:pPr>
      <w:pStyle w:val="ConsPlusNormal"/>
      <w:tabs>
        <w:tab w:val="center" w:pos="7273"/>
      </w:tabs>
    </w:pPr>
    <w:r>
      <w:rPr>
        <w:sz w:val="10"/>
        <w:szCs w:val="10"/>
      </w:rPr>
      <w:t xml:space="preserve"> </w:t>
    </w:r>
    <w:r>
      <w:rPr>
        <w:sz w:val="10"/>
        <w:szCs w:val="1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65" w:rsidRDefault="008B506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E9"/>
    <w:rsid w:val="001740E7"/>
    <w:rsid w:val="003428E9"/>
    <w:rsid w:val="0041171E"/>
    <w:rsid w:val="00554AE6"/>
    <w:rsid w:val="008055D8"/>
    <w:rsid w:val="008B5065"/>
    <w:rsid w:val="00943254"/>
    <w:rsid w:val="00AD68A9"/>
    <w:rsid w:val="00BB7B84"/>
    <w:rsid w:val="00C9249F"/>
    <w:rsid w:val="00D85F3E"/>
    <w:rsid w:val="00DC2581"/>
    <w:rsid w:val="00EF6AC5"/>
    <w:rsid w:val="00F8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4117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71E"/>
    <w:rPr>
      <w:rFonts w:ascii="Tahoma" w:hAnsi="Tahoma" w:cs="Tahoma"/>
      <w:sz w:val="16"/>
      <w:szCs w:val="16"/>
    </w:rPr>
  </w:style>
  <w:style w:type="paragraph" w:styleId="a5">
    <w:name w:val="header"/>
    <w:basedOn w:val="a"/>
    <w:link w:val="a6"/>
    <w:uiPriority w:val="99"/>
    <w:unhideWhenUsed/>
    <w:rsid w:val="004117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71E"/>
  </w:style>
  <w:style w:type="paragraph" w:styleId="a7">
    <w:name w:val="footer"/>
    <w:basedOn w:val="a"/>
    <w:link w:val="a8"/>
    <w:uiPriority w:val="99"/>
    <w:unhideWhenUsed/>
    <w:rsid w:val="004117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1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4117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71E"/>
    <w:rPr>
      <w:rFonts w:ascii="Tahoma" w:hAnsi="Tahoma" w:cs="Tahoma"/>
      <w:sz w:val="16"/>
      <w:szCs w:val="16"/>
    </w:rPr>
  </w:style>
  <w:style w:type="paragraph" w:styleId="a5">
    <w:name w:val="header"/>
    <w:basedOn w:val="a"/>
    <w:link w:val="a6"/>
    <w:uiPriority w:val="99"/>
    <w:unhideWhenUsed/>
    <w:rsid w:val="004117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71E"/>
  </w:style>
  <w:style w:type="paragraph" w:styleId="a7">
    <w:name w:val="footer"/>
    <w:basedOn w:val="a"/>
    <w:link w:val="a8"/>
    <w:uiPriority w:val="99"/>
    <w:unhideWhenUsed/>
    <w:rsid w:val="004117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RLAW095;n=149875;fld=134" TargetMode="External"/><Relationship Id="rId299" Type="http://schemas.openxmlformats.org/officeDocument/2006/relationships/header" Target="header33.xml"/><Relationship Id="rId21" Type="http://schemas.openxmlformats.org/officeDocument/2006/relationships/hyperlink" Target="https://login.consultant.ru/link/?req=doc;base=RLAW095;n=63774;fld=134" TargetMode="External"/><Relationship Id="rId63" Type="http://schemas.openxmlformats.org/officeDocument/2006/relationships/hyperlink" Target="https://login.consultant.ru/link/?req=doc;base=RLAW095;n=150021;fld=134;dst=100038" TargetMode="External"/><Relationship Id="rId159" Type="http://schemas.openxmlformats.org/officeDocument/2006/relationships/footer" Target="footer8.xml"/><Relationship Id="rId324" Type="http://schemas.openxmlformats.org/officeDocument/2006/relationships/header" Target="header39.xml"/><Relationship Id="rId366" Type="http://schemas.openxmlformats.org/officeDocument/2006/relationships/header" Target="header49.xml"/><Relationship Id="rId170" Type="http://schemas.openxmlformats.org/officeDocument/2006/relationships/header" Target="header12.xml"/><Relationship Id="rId191" Type="http://schemas.openxmlformats.org/officeDocument/2006/relationships/header" Target="header13.xml"/><Relationship Id="rId205" Type="http://schemas.openxmlformats.org/officeDocument/2006/relationships/header" Target="header16.xml"/><Relationship Id="rId226" Type="http://schemas.openxmlformats.org/officeDocument/2006/relationships/hyperlink" Target="https://login.consultant.ru/link/?req=doc;base=LAW;n=304193;fld=134;dst=1503" TargetMode="External"/><Relationship Id="rId247" Type="http://schemas.openxmlformats.org/officeDocument/2006/relationships/header" Target="header22.xml"/><Relationship Id="rId107" Type="http://schemas.openxmlformats.org/officeDocument/2006/relationships/hyperlink" Target="https://login.consultant.ru/link/?req=doc;base=LAW;n=286470;fld=134" TargetMode="External"/><Relationship Id="rId268" Type="http://schemas.openxmlformats.org/officeDocument/2006/relationships/hyperlink" Target="https://login.consultant.ru/link/?req=doc;base=RLAW095;n=120264;fld=134;dst=100013" TargetMode="External"/><Relationship Id="rId289" Type="http://schemas.openxmlformats.org/officeDocument/2006/relationships/footer" Target="footer32.xml"/><Relationship Id="rId11" Type="http://schemas.openxmlformats.org/officeDocument/2006/relationships/hyperlink" Target="https://login.consultant.ru/link/?req=doc;base=RLAW095;n=41270;fld=134" TargetMode="External"/><Relationship Id="rId32" Type="http://schemas.openxmlformats.org/officeDocument/2006/relationships/hyperlink" Target="https://login.consultant.ru/link/?req=doc;base=RLAW095;n=79391;fld=134" TargetMode="External"/><Relationship Id="rId53" Type="http://schemas.openxmlformats.org/officeDocument/2006/relationships/hyperlink" Target="https://login.consultant.ru/link/?req=doc;base=RLAW095;n=94834;fld=134" TargetMode="External"/><Relationship Id="rId74" Type="http://schemas.openxmlformats.org/officeDocument/2006/relationships/hyperlink" Target="https://login.consultant.ru/link/?req=doc;base=LAW;n=282758;fld=134" TargetMode="External"/><Relationship Id="rId128" Type="http://schemas.openxmlformats.org/officeDocument/2006/relationships/hyperlink" Target="https://login.consultant.ru/link/?req=doc;base=RLAW095;n=120264;fld=134;dst=100013" TargetMode="External"/><Relationship Id="rId149" Type="http://schemas.openxmlformats.org/officeDocument/2006/relationships/footer" Target="footer6.xml"/><Relationship Id="rId314" Type="http://schemas.openxmlformats.org/officeDocument/2006/relationships/hyperlink" Target="https://login.consultant.ru/link/?req=doc;base=RLAW095;n=156677;fld=134;dst=100102" TargetMode="External"/><Relationship Id="rId335" Type="http://schemas.openxmlformats.org/officeDocument/2006/relationships/footer" Target="footer41.xml"/><Relationship Id="rId356" Type="http://schemas.openxmlformats.org/officeDocument/2006/relationships/header" Target="header46.xml"/><Relationship Id="rId377" Type="http://schemas.openxmlformats.org/officeDocument/2006/relationships/header" Target="header53.xml"/><Relationship Id="rId5" Type="http://schemas.openxmlformats.org/officeDocument/2006/relationships/footnotes" Target="footnotes.xml"/><Relationship Id="rId95" Type="http://schemas.openxmlformats.org/officeDocument/2006/relationships/hyperlink" Target="https://login.consultant.ru/link/?req=doc;base=RLAW095;n=149853;fld=134" TargetMode="External"/><Relationship Id="rId160" Type="http://schemas.openxmlformats.org/officeDocument/2006/relationships/header" Target="header9.xml"/><Relationship Id="rId181" Type="http://schemas.openxmlformats.org/officeDocument/2006/relationships/hyperlink" Target="https://login.consultant.ru/link/?req=doc;base=RLAW095;n=141632;fld=134" TargetMode="External"/><Relationship Id="rId216" Type="http://schemas.openxmlformats.org/officeDocument/2006/relationships/header" Target="header18.xml"/><Relationship Id="rId237" Type="http://schemas.openxmlformats.org/officeDocument/2006/relationships/hyperlink" Target="https://login.consultant.ru/link/?req=doc;base=RLAW095;n=154034;fld=134;dst=100149" TargetMode="External"/><Relationship Id="rId258" Type="http://schemas.openxmlformats.org/officeDocument/2006/relationships/footer" Target="footer23.xml"/><Relationship Id="rId279" Type="http://schemas.openxmlformats.org/officeDocument/2006/relationships/header" Target="header29.xml"/><Relationship Id="rId22" Type="http://schemas.openxmlformats.org/officeDocument/2006/relationships/hyperlink" Target="https://login.consultant.ru/link/?req=doc;base=RLAW095;n=63775;fld=134" TargetMode="External"/><Relationship Id="rId43" Type="http://schemas.openxmlformats.org/officeDocument/2006/relationships/hyperlink" Target="https://login.consultant.ru/link/?req=doc;base=RLAW095;n=60246;fld=134" TargetMode="External"/><Relationship Id="rId64" Type="http://schemas.openxmlformats.org/officeDocument/2006/relationships/hyperlink" Target="https://login.consultant.ru/link/?req=doc;base=LAW;n=129344;fld=134" TargetMode="External"/><Relationship Id="rId118" Type="http://schemas.openxmlformats.org/officeDocument/2006/relationships/hyperlink" Target="https://login.consultant.ru/link/?req=doc;base=LAW;n=303634;fld=134" TargetMode="External"/><Relationship Id="rId139" Type="http://schemas.openxmlformats.org/officeDocument/2006/relationships/hyperlink" Target="https://login.consultant.ru/link/?req=doc;base=LAW;n=145856;fld=134;dst=100006" TargetMode="External"/><Relationship Id="rId290" Type="http://schemas.openxmlformats.org/officeDocument/2006/relationships/hyperlink" Target="https://login.consultant.ru/link/?req=doc;base=LAW;n=304193;fld=134;dst=3765" TargetMode="External"/><Relationship Id="rId304" Type="http://schemas.openxmlformats.org/officeDocument/2006/relationships/footer" Target="footer35.xml"/><Relationship Id="rId325" Type="http://schemas.openxmlformats.org/officeDocument/2006/relationships/footer" Target="footer39.xml"/><Relationship Id="rId346" Type="http://schemas.openxmlformats.org/officeDocument/2006/relationships/hyperlink" Target="https://login.consultant.ru/link/?req=doc;base=RLAW095;n=156677;fld=134;dst=100429" TargetMode="External"/><Relationship Id="rId367" Type="http://schemas.openxmlformats.org/officeDocument/2006/relationships/footer" Target="footer49.xml"/><Relationship Id="rId388" Type="http://schemas.openxmlformats.org/officeDocument/2006/relationships/footer" Target="footer57.xml"/><Relationship Id="rId85" Type="http://schemas.openxmlformats.org/officeDocument/2006/relationships/hyperlink" Target="https://login.consultant.ru/link/?req=doc;base=RLAW095;n=102033;fld=134" TargetMode="External"/><Relationship Id="rId150" Type="http://schemas.openxmlformats.org/officeDocument/2006/relationships/hyperlink" Target="https://login.consultant.ru/link/?req=doc;base=LAW;n=304193;fld=134;dst=3765" TargetMode="External"/><Relationship Id="rId171" Type="http://schemas.openxmlformats.org/officeDocument/2006/relationships/footer" Target="footer12.xml"/><Relationship Id="rId192" Type="http://schemas.openxmlformats.org/officeDocument/2006/relationships/footer" Target="footer13.xml"/><Relationship Id="rId206" Type="http://schemas.openxmlformats.org/officeDocument/2006/relationships/footer" Target="footer16.xml"/><Relationship Id="rId227" Type="http://schemas.openxmlformats.org/officeDocument/2006/relationships/hyperlink" Target="https://login.consultant.ru/link/?req=doc;base=LAW;n=304193;fld=134;dst=1766" TargetMode="External"/><Relationship Id="rId248" Type="http://schemas.openxmlformats.org/officeDocument/2006/relationships/footer" Target="footer22.xml"/><Relationship Id="rId269" Type="http://schemas.openxmlformats.org/officeDocument/2006/relationships/header" Target="header27.xml"/><Relationship Id="rId12" Type="http://schemas.openxmlformats.org/officeDocument/2006/relationships/hyperlink" Target="https://login.consultant.ru/link/?req=doc;base=RLAW095;n=83300;fld=134;dst=100009" TargetMode="External"/><Relationship Id="rId33" Type="http://schemas.openxmlformats.org/officeDocument/2006/relationships/hyperlink" Target="https://login.consultant.ru/link/?req=doc;base=RLAW095;n=80229;fld=134" TargetMode="External"/><Relationship Id="rId108" Type="http://schemas.openxmlformats.org/officeDocument/2006/relationships/hyperlink" Target="https://login.consultant.ru/link/?req=doc;base=RLAW095;n=149864;fld=134" TargetMode="External"/><Relationship Id="rId129" Type="http://schemas.openxmlformats.org/officeDocument/2006/relationships/hyperlink" Target="https://login.consultant.ru/link/?req=doc;base=RLAW095;n=156677;fld=134;dst=100102" TargetMode="External"/><Relationship Id="rId280" Type="http://schemas.openxmlformats.org/officeDocument/2006/relationships/footer" Target="footer29.xml"/><Relationship Id="rId315" Type="http://schemas.openxmlformats.org/officeDocument/2006/relationships/header" Target="header37.xml"/><Relationship Id="rId336" Type="http://schemas.openxmlformats.org/officeDocument/2006/relationships/header" Target="header42.xml"/><Relationship Id="rId357" Type="http://schemas.openxmlformats.org/officeDocument/2006/relationships/footer" Target="footer46.xml"/><Relationship Id="rId54" Type="http://schemas.openxmlformats.org/officeDocument/2006/relationships/hyperlink" Target="https://login.consultant.ru/link/?req=doc;base=RLAW095;n=98938;fld=134" TargetMode="External"/><Relationship Id="rId75" Type="http://schemas.openxmlformats.org/officeDocument/2006/relationships/hyperlink" Target="https://login.consultant.ru/link/?req=doc;base=RLAW095;n=154856;fld=134;dst=100013" TargetMode="External"/><Relationship Id="rId96" Type="http://schemas.openxmlformats.org/officeDocument/2006/relationships/hyperlink" Target="https://login.consultant.ru/link/?req=doc;base=RLAW095;n=155480;fld=134;dst=100142" TargetMode="External"/><Relationship Id="rId140" Type="http://schemas.openxmlformats.org/officeDocument/2006/relationships/hyperlink" Target="https://login.consultant.ru/link/?req=doc;base=OTN;n=15291;fld=134" TargetMode="External"/><Relationship Id="rId161" Type="http://schemas.openxmlformats.org/officeDocument/2006/relationships/footer" Target="footer9.xml"/><Relationship Id="rId182" Type="http://schemas.openxmlformats.org/officeDocument/2006/relationships/hyperlink" Target="https://login.consultant.ru/link/?req=doc;base=LAW;n=303627;fld=134;dst=100171" TargetMode="External"/><Relationship Id="rId217" Type="http://schemas.openxmlformats.org/officeDocument/2006/relationships/footer" Target="footer18.xml"/><Relationship Id="rId378" Type="http://schemas.openxmlformats.org/officeDocument/2006/relationships/footer" Target="footer53.xml"/><Relationship Id="rId6" Type="http://schemas.openxmlformats.org/officeDocument/2006/relationships/endnotes" Target="endnotes.xml"/><Relationship Id="rId238" Type="http://schemas.openxmlformats.org/officeDocument/2006/relationships/hyperlink" Target="https://login.consultant.ru/link/?req=doc;base=RLAW095;n=136793;fld=134;dst=100009" TargetMode="External"/><Relationship Id="rId259" Type="http://schemas.openxmlformats.org/officeDocument/2006/relationships/header" Target="header24.xml"/><Relationship Id="rId23" Type="http://schemas.openxmlformats.org/officeDocument/2006/relationships/hyperlink" Target="https://login.consultant.ru/link/?req=doc;base=RLAW095;n=64820;fld=134" TargetMode="External"/><Relationship Id="rId119" Type="http://schemas.openxmlformats.org/officeDocument/2006/relationships/hyperlink" Target="https://login.consultant.ru/link/?req=doc;base=LAW;n=280740;fld=134;dst=100014" TargetMode="External"/><Relationship Id="rId270" Type="http://schemas.openxmlformats.org/officeDocument/2006/relationships/footer" Target="footer27.xml"/><Relationship Id="rId291" Type="http://schemas.openxmlformats.org/officeDocument/2006/relationships/hyperlink" Target="https://login.consultant.ru/link/?req=doc;base=RLAW095;n=154034;fld=134;dst=100181" TargetMode="External"/><Relationship Id="rId305" Type="http://schemas.openxmlformats.org/officeDocument/2006/relationships/header" Target="header36.xml"/><Relationship Id="rId326" Type="http://schemas.openxmlformats.org/officeDocument/2006/relationships/header" Target="header40.xml"/><Relationship Id="rId347" Type="http://schemas.openxmlformats.org/officeDocument/2006/relationships/hyperlink" Target="https://login.consultant.ru/link/?req=doc;base=RLAW095;n=156677;fld=134;dst=100430" TargetMode="External"/><Relationship Id="rId44" Type="http://schemas.openxmlformats.org/officeDocument/2006/relationships/hyperlink" Target="https://login.consultant.ru/link/?req=doc;base=RLAW095;n=66012;fld=134" TargetMode="External"/><Relationship Id="rId65" Type="http://schemas.openxmlformats.org/officeDocument/2006/relationships/hyperlink" Target="https://login.consultant.ru/link/?req=doc;base=LAW;n=282758;fld=134" TargetMode="External"/><Relationship Id="rId86" Type="http://schemas.openxmlformats.org/officeDocument/2006/relationships/hyperlink" Target="https://login.consultant.ru/link/?req=doc;base=RLAW095;n=155480;fld=134" TargetMode="External"/><Relationship Id="rId130" Type="http://schemas.openxmlformats.org/officeDocument/2006/relationships/header" Target="header3.xml"/><Relationship Id="rId151" Type="http://schemas.openxmlformats.org/officeDocument/2006/relationships/hyperlink" Target="https://login.consultant.ru/link/?req=doc;base=RLAW095;n=154034;fld=134;dst=100149" TargetMode="External"/><Relationship Id="rId368" Type="http://schemas.openxmlformats.org/officeDocument/2006/relationships/header" Target="header50.xml"/><Relationship Id="rId389" Type="http://schemas.openxmlformats.org/officeDocument/2006/relationships/hyperlink" Target="https://login.consultant.ru/link/?req=doc;base=RLAW095;n=140021;fld=134;dst=100497" TargetMode="External"/><Relationship Id="rId172" Type="http://schemas.openxmlformats.org/officeDocument/2006/relationships/hyperlink" Target="https://login.consultant.ru/link/?req=doc;base=LAW;n=303627;fld=134" TargetMode="External"/><Relationship Id="rId193" Type="http://schemas.openxmlformats.org/officeDocument/2006/relationships/hyperlink" Target="https://login.consultant.ru/link/?req=doc;base=RLAW095;n=155938;fld=134;dst=100020" TargetMode="External"/><Relationship Id="rId207" Type="http://schemas.openxmlformats.org/officeDocument/2006/relationships/hyperlink" Target="https://login.consultant.ru/link/?req=doc;base=LAW;n=304193;fld=134;dst=3765" TargetMode="External"/><Relationship Id="rId228" Type="http://schemas.openxmlformats.org/officeDocument/2006/relationships/hyperlink" Target="https://login.consultant.ru/link/?req=doc;base=LAW;n=304193;fld=134;dst=3764" TargetMode="External"/><Relationship Id="rId249" Type="http://schemas.openxmlformats.org/officeDocument/2006/relationships/hyperlink" Target="https://login.consultant.ru/link/?req=doc;base=LAW;n=304193;fld=134;dst=3765" TargetMode="External"/><Relationship Id="rId13" Type="http://schemas.openxmlformats.org/officeDocument/2006/relationships/hyperlink" Target="https://login.consultant.ru/link/?req=doc;base=RLAW095;n=46609;fld=134" TargetMode="External"/><Relationship Id="rId109" Type="http://schemas.openxmlformats.org/officeDocument/2006/relationships/hyperlink" Target="https://login.consultant.ru/link/?req=doc;base=RLAW095;n=149880;fld=134" TargetMode="External"/><Relationship Id="rId260" Type="http://schemas.openxmlformats.org/officeDocument/2006/relationships/footer" Target="footer24.xml"/><Relationship Id="rId281" Type="http://schemas.openxmlformats.org/officeDocument/2006/relationships/header" Target="header30.xml"/><Relationship Id="rId316" Type="http://schemas.openxmlformats.org/officeDocument/2006/relationships/footer" Target="footer37.xml"/><Relationship Id="rId337" Type="http://schemas.openxmlformats.org/officeDocument/2006/relationships/footer" Target="footer42.xml"/><Relationship Id="rId34" Type="http://schemas.openxmlformats.org/officeDocument/2006/relationships/hyperlink" Target="https://login.consultant.ru/link/?req=doc;base=RLAW095;n=82163;fld=134" TargetMode="External"/><Relationship Id="rId55" Type="http://schemas.openxmlformats.org/officeDocument/2006/relationships/hyperlink" Target="https://login.consultant.ru/link/?req=doc;base=RLAW095;n=65874;fld=134" TargetMode="External"/><Relationship Id="rId76" Type="http://schemas.openxmlformats.org/officeDocument/2006/relationships/hyperlink" Target="https://login.consultant.ru/link/?req=doc;base=LAW;n=129344;fld=134" TargetMode="External"/><Relationship Id="rId97" Type="http://schemas.openxmlformats.org/officeDocument/2006/relationships/hyperlink" Target="https://login.consultant.ru/link/?req=doc;base=LAW;n=280740;fld=134;dst=100014" TargetMode="External"/><Relationship Id="rId120" Type="http://schemas.openxmlformats.org/officeDocument/2006/relationships/hyperlink" Target="https://login.consultant.ru/link/?req=doc;base=LAW;n=286470;fld=134" TargetMode="External"/><Relationship Id="rId141" Type="http://schemas.openxmlformats.org/officeDocument/2006/relationships/hyperlink" Target="https://login.consultant.ru/link/?req=doc;base=RLAW095;n=120264;fld=134;dst=100477" TargetMode="External"/><Relationship Id="rId358" Type="http://schemas.openxmlformats.org/officeDocument/2006/relationships/hyperlink" Target="https://login.consultant.ru/link/?req=doc;base=RLAW095;n=147847;fld=134;dst=100010" TargetMode="External"/><Relationship Id="rId379" Type="http://schemas.openxmlformats.org/officeDocument/2006/relationships/header" Target="header54.xml"/><Relationship Id="rId7" Type="http://schemas.openxmlformats.org/officeDocument/2006/relationships/hyperlink" Target="https://login.consultant.ru/link/?req=doc;base=RLAW095;n=98277;fld=134;dst=100005" TargetMode="External"/><Relationship Id="rId162" Type="http://schemas.openxmlformats.org/officeDocument/2006/relationships/header" Target="header10.xml"/><Relationship Id="rId183" Type="http://schemas.openxmlformats.org/officeDocument/2006/relationships/hyperlink" Target="https://login.consultant.ru/link/?req=doc;base=LAW;n=129346;fld=134;dst=100026" TargetMode="External"/><Relationship Id="rId218" Type="http://schemas.openxmlformats.org/officeDocument/2006/relationships/hyperlink" Target="https://login.consultant.ru/link/?req=doc;base=RLAW095;n=99547;fld=134;dst=100258" TargetMode="External"/><Relationship Id="rId239" Type="http://schemas.openxmlformats.org/officeDocument/2006/relationships/hyperlink" Target="https://login.consultant.ru/link/?req=doc;base=LAW;n=26303;fld=134;dst=100168" TargetMode="External"/><Relationship Id="rId390" Type="http://schemas.openxmlformats.org/officeDocument/2006/relationships/header" Target="header58.xml"/><Relationship Id="rId250" Type="http://schemas.openxmlformats.org/officeDocument/2006/relationships/hyperlink" Target="https://login.consultant.ru/link/?req=doc;base=LAW;n=304193;fld=134;dst=4445" TargetMode="External"/><Relationship Id="rId271" Type="http://schemas.openxmlformats.org/officeDocument/2006/relationships/header" Target="header28.xml"/><Relationship Id="rId292" Type="http://schemas.openxmlformats.org/officeDocument/2006/relationships/hyperlink" Target="https://login.consultant.ru/link/?req=doc;base=LAW;n=172006;fld=134;dst=100013" TargetMode="External"/><Relationship Id="rId306" Type="http://schemas.openxmlformats.org/officeDocument/2006/relationships/footer" Target="footer36.xml"/><Relationship Id="rId24" Type="http://schemas.openxmlformats.org/officeDocument/2006/relationships/hyperlink" Target="https://login.consultant.ru/link/?req=doc;base=RLAW095;n=65553;fld=134" TargetMode="External"/><Relationship Id="rId45" Type="http://schemas.openxmlformats.org/officeDocument/2006/relationships/hyperlink" Target="https://login.consultant.ru/link/?req=doc;base=RLAW095;n=69530;fld=134" TargetMode="External"/><Relationship Id="rId66" Type="http://schemas.openxmlformats.org/officeDocument/2006/relationships/hyperlink" Target="https://login.consultant.ru/link/?req=doc;base=LAW;n=139991;fld=134;dst=100007" TargetMode="External"/><Relationship Id="rId87" Type="http://schemas.openxmlformats.org/officeDocument/2006/relationships/hyperlink" Target="https://login.consultant.ru/link/?req=doc;base=RLAW095;n=149857;fld=134" TargetMode="External"/><Relationship Id="rId110" Type="http://schemas.openxmlformats.org/officeDocument/2006/relationships/hyperlink" Target="https://login.consultant.ru/link/?req=doc;base=RLAW095;n=149870;fld=134" TargetMode="External"/><Relationship Id="rId131" Type="http://schemas.openxmlformats.org/officeDocument/2006/relationships/footer" Target="footer3.xml"/><Relationship Id="rId327" Type="http://schemas.openxmlformats.org/officeDocument/2006/relationships/footer" Target="footer40.xml"/><Relationship Id="rId348" Type="http://schemas.openxmlformats.org/officeDocument/2006/relationships/hyperlink" Target="https://login.consultant.ru/link/?req=doc;base=RLAW095;n=155480;fld=134;dst=100269" TargetMode="External"/><Relationship Id="rId369" Type="http://schemas.openxmlformats.org/officeDocument/2006/relationships/footer" Target="footer50.xml"/><Relationship Id="rId152" Type="http://schemas.openxmlformats.org/officeDocument/2006/relationships/hyperlink" Target="https://login.consultant.ru/link/?req=doc;base=RLAW095;n=117286;fld=134;dst=100182" TargetMode="External"/><Relationship Id="rId173" Type="http://schemas.openxmlformats.org/officeDocument/2006/relationships/hyperlink" Target="https://login.consultant.ru/link/?req=doc;base=LAW;n=212832;fld=134;dst=100008" TargetMode="External"/><Relationship Id="rId194" Type="http://schemas.openxmlformats.org/officeDocument/2006/relationships/header" Target="header14.xml"/><Relationship Id="rId208" Type="http://schemas.openxmlformats.org/officeDocument/2006/relationships/hyperlink" Target="https://login.consultant.ru/link/?req=doc;base=RLAW095;n=154034;fld=134;dst=100149" TargetMode="External"/><Relationship Id="rId229" Type="http://schemas.openxmlformats.org/officeDocument/2006/relationships/header" Target="header19.xml"/><Relationship Id="rId380" Type="http://schemas.openxmlformats.org/officeDocument/2006/relationships/footer" Target="footer54.xml"/><Relationship Id="rId240" Type="http://schemas.openxmlformats.org/officeDocument/2006/relationships/hyperlink" Target="https://login.consultant.ru/link/?req=doc;base=LAW;n=26303;fld=134;dst=100254" TargetMode="External"/><Relationship Id="rId261" Type="http://schemas.openxmlformats.org/officeDocument/2006/relationships/hyperlink" Target="https://login.consultant.ru/link/?req=doc;base=RLAW095;n=120264;fld=134;dst=100477" TargetMode="External"/><Relationship Id="rId14" Type="http://schemas.openxmlformats.org/officeDocument/2006/relationships/hyperlink" Target="https://login.consultant.ru/link/?req=doc;base=RLAW095;n=48402;fld=134" TargetMode="External"/><Relationship Id="rId35" Type="http://schemas.openxmlformats.org/officeDocument/2006/relationships/hyperlink" Target="https://login.consultant.ru/link/?req=doc;base=RLAW095;n=85830;fld=134" TargetMode="External"/><Relationship Id="rId56" Type="http://schemas.openxmlformats.org/officeDocument/2006/relationships/hyperlink" Target="https://login.consultant.ru/link/?req=doc;base=RLAW095;n=72242;fld=134" TargetMode="External"/><Relationship Id="rId77" Type="http://schemas.openxmlformats.org/officeDocument/2006/relationships/hyperlink" Target="https://login.consultant.ru/link/?req=doc;base=LAW;n=282758;fld=134" TargetMode="External"/><Relationship Id="rId100" Type="http://schemas.openxmlformats.org/officeDocument/2006/relationships/hyperlink" Target="https://login.consultant.ru/link/?req=doc;base=LAW;n=286470;fld=134" TargetMode="External"/><Relationship Id="rId282" Type="http://schemas.openxmlformats.org/officeDocument/2006/relationships/footer" Target="footer30.xml"/><Relationship Id="rId317" Type="http://schemas.openxmlformats.org/officeDocument/2006/relationships/hyperlink" Target="https://login.consultant.ru/link/?req=doc;base=RLAW095;n=113178;fld=134;dst=100761" TargetMode="External"/><Relationship Id="rId338" Type="http://schemas.openxmlformats.org/officeDocument/2006/relationships/hyperlink" Target="https://login.consultant.ru/link/?req=doc;base=LAW;n=148935;fld=134;dst=100030" TargetMode="External"/><Relationship Id="rId359" Type="http://schemas.openxmlformats.org/officeDocument/2006/relationships/hyperlink" Target="https://login.consultant.ru/link/?req=doc;base=RLAW095;n=120264;fld=134" TargetMode="External"/><Relationship Id="rId8" Type="http://schemas.openxmlformats.org/officeDocument/2006/relationships/hyperlink" Target="https://login.consultant.ru/link/?req=doc;base=RLAW095;n=93349;fld=134" TargetMode="External"/><Relationship Id="rId98" Type="http://schemas.openxmlformats.org/officeDocument/2006/relationships/hyperlink" Target="https://login.consultant.ru/link/?req=doc;base=RLAW095;n=155480;fld=134;dst=100142" TargetMode="External"/><Relationship Id="rId121" Type="http://schemas.openxmlformats.org/officeDocument/2006/relationships/header" Target="header2.xml"/><Relationship Id="rId142" Type="http://schemas.openxmlformats.org/officeDocument/2006/relationships/hyperlink" Target="https://login.consultant.ru/link/?req=doc;base=RLAW095;n=102971;fld=134;dst=100009" TargetMode="External"/><Relationship Id="rId163" Type="http://schemas.openxmlformats.org/officeDocument/2006/relationships/footer" Target="footer10.xml"/><Relationship Id="rId184" Type="http://schemas.openxmlformats.org/officeDocument/2006/relationships/hyperlink" Target="https://login.consultant.ru/link/?req=doc;base=RLAW095;n=156684;fld=134" TargetMode="External"/><Relationship Id="rId219" Type="http://schemas.openxmlformats.org/officeDocument/2006/relationships/hyperlink" Target="https://login.consultant.ru/link/?req=doc;base=LAW;n=304193;fld=134;dst=3765" TargetMode="External"/><Relationship Id="rId370" Type="http://schemas.openxmlformats.org/officeDocument/2006/relationships/hyperlink" Target="https://login.consultant.ru/link/?req=doc;base=RLAW095;n=147847;fld=134;dst=100010" TargetMode="External"/><Relationship Id="rId391" Type="http://schemas.openxmlformats.org/officeDocument/2006/relationships/footer" Target="footer58.xml"/><Relationship Id="rId230" Type="http://schemas.openxmlformats.org/officeDocument/2006/relationships/footer" Target="footer19.xml"/><Relationship Id="rId251" Type="http://schemas.openxmlformats.org/officeDocument/2006/relationships/hyperlink" Target="https://login.consultant.ru/link/?req=doc;base=RLAW095;n=154034;fld=134;dst=100149" TargetMode="External"/><Relationship Id="rId25" Type="http://schemas.openxmlformats.org/officeDocument/2006/relationships/hyperlink" Target="https://login.consultant.ru/link/?req=doc;base=RLAW095;n=66923;fld=134" TargetMode="External"/><Relationship Id="rId46" Type="http://schemas.openxmlformats.org/officeDocument/2006/relationships/hyperlink" Target="https://login.consultant.ru/link/?req=doc;base=RLAW095;n=72153;fld=134" TargetMode="External"/><Relationship Id="rId67" Type="http://schemas.openxmlformats.org/officeDocument/2006/relationships/hyperlink" Target="https://login.consultant.ru/link/?req=doc;base=LAW;n=212832;fld=134;dst=100008" TargetMode="External"/><Relationship Id="rId272" Type="http://schemas.openxmlformats.org/officeDocument/2006/relationships/footer" Target="footer28.xml"/><Relationship Id="rId293" Type="http://schemas.openxmlformats.org/officeDocument/2006/relationships/hyperlink" Target="https://login.consultant.ru/link/?req=doc;base=LAW;n=122672;fld=134;dst=100231" TargetMode="External"/><Relationship Id="rId307" Type="http://schemas.openxmlformats.org/officeDocument/2006/relationships/hyperlink" Target="https://login.consultant.ru/link/?req=doc;base=RLAW095;n=155898;fld=134;dst=100015" TargetMode="External"/><Relationship Id="rId328" Type="http://schemas.openxmlformats.org/officeDocument/2006/relationships/hyperlink" Target="https://login.consultant.ru/link/?req=doc;base=LAW;n=148935;fld=134" TargetMode="External"/><Relationship Id="rId349" Type="http://schemas.openxmlformats.org/officeDocument/2006/relationships/hyperlink" Target="https://login.consultant.ru/link/?req=doc;base=RLAW095;n=102033;fld=134;dst=168" TargetMode="External"/><Relationship Id="rId88" Type="http://schemas.openxmlformats.org/officeDocument/2006/relationships/hyperlink" Target="https://login.consultant.ru/link/?req=doc;base=RLAW095;n=149872;fld=134" TargetMode="External"/><Relationship Id="rId111" Type="http://schemas.openxmlformats.org/officeDocument/2006/relationships/hyperlink" Target="https://login.consultant.ru/link/?req=doc;base=RLAW095;n=102033;fld=134" TargetMode="External"/><Relationship Id="rId132" Type="http://schemas.openxmlformats.org/officeDocument/2006/relationships/hyperlink" Target="https://login.consultant.ru/link/?req=doc;base=LAW;n=186242;fld=134;dst=1" TargetMode="External"/><Relationship Id="rId153" Type="http://schemas.openxmlformats.org/officeDocument/2006/relationships/hyperlink" Target="https://login.consultant.ru/link/?req=doc;base=LAW;n=304193;fld=134;dst=1503" TargetMode="External"/><Relationship Id="rId174" Type="http://schemas.openxmlformats.org/officeDocument/2006/relationships/hyperlink" Target="https://login.consultant.ru/link/?req=doc;base=LAW;n=138297;fld=134;dst=100008" TargetMode="External"/><Relationship Id="rId195" Type="http://schemas.openxmlformats.org/officeDocument/2006/relationships/footer" Target="footer14.xml"/><Relationship Id="rId209" Type="http://schemas.openxmlformats.org/officeDocument/2006/relationships/hyperlink" Target="https://login.consultant.ru/link/?req=doc;base=LAW;n=26303;fld=134;dst=100168" TargetMode="External"/><Relationship Id="rId360" Type="http://schemas.openxmlformats.org/officeDocument/2006/relationships/header" Target="header47.xml"/><Relationship Id="rId381" Type="http://schemas.openxmlformats.org/officeDocument/2006/relationships/hyperlink" Target="https://login.consultant.ru/link/?req=doc;base=RLAW095;n=147847;fld=134;dst=100010" TargetMode="External"/><Relationship Id="rId220" Type="http://schemas.openxmlformats.org/officeDocument/2006/relationships/hyperlink" Target="https://login.consultant.ru/link/?req=doc;base=LAW;n=304193;fld=134;dst=4445" TargetMode="External"/><Relationship Id="rId241" Type="http://schemas.openxmlformats.org/officeDocument/2006/relationships/hyperlink" Target="https://login.consultant.ru/link/?req=doc;base=LAW;n=304199;fld=134;dst=4411" TargetMode="External"/><Relationship Id="rId15" Type="http://schemas.openxmlformats.org/officeDocument/2006/relationships/hyperlink" Target="https://login.consultant.ru/link/?req=doc;base=RLAW095;n=53643;fld=134" TargetMode="External"/><Relationship Id="rId36" Type="http://schemas.openxmlformats.org/officeDocument/2006/relationships/hyperlink" Target="https://login.consultant.ru/link/?req=doc;base=RLAW095;n=85043;fld=134" TargetMode="External"/><Relationship Id="rId57" Type="http://schemas.openxmlformats.org/officeDocument/2006/relationships/hyperlink" Target="https://login.consultant.ru/link/?req=doc;base=RLAW095;n=71501;fld=134" TargetMode="External"/><Relationship Id="rId262" Type="http://schemas.openxmlformats.org/officeDocument/2006/relationships/hyperlink" Target="https://login.consultant.ru/link/?req=doc;base=RLAW095;n=120264;fld=134" TargetMode="External"/><Relationship Id="rId283" Type="http://schemas.openxmlformats.org/officeDocument/2006/relationships/hyperlink" Target="https://login.consultant.ru/link/?req=doc;base=RLAW095;n=117286;fld=134;dst=100373" TargetMode="External"/><Relationship Id="rId318" Type="http://schemas.openxmlformats.org/officeDocument/2006/relationships/header" Target="header38.xml"/><Relationship Id="rId339" Type="http://schemas.openxmlformats.org/officeDocument/2006/relationships/hyperlink" Target="https://login.consultant.ru/link/?req=doc;base=LAW;n=187240;fld=134;dst=100010" TargetMode="External"/><Relationship Id="rId78" Type="http://schemas.openxmlformats.org/officeDocument/2006/relationships/hyperlink" Target="https://login.consultant.ru/link/?req=doc;base=LAW;n=295565;fld=134;dst=100015" TargetMode="External"/><Relationship Id="rId99" Type="http://schemas.openxmlformats.org/officeDocument/2006/relationships/hyperlink" Target="https://login.consultant.ru/link/?req=doc;base=LAW;n=280740;fld=134;dst=100014" TargetMode="External"/><Relationship Id="rId101" Type="http://schemas.openxmlformats.org/officeDocument/2006/relationships/hyperlink" Target="https://login.consultant.ru/link/?req=doc;base=LAW;n=286470;fld=134" TargetMode="External"/><Relationship Id="rId122" Type="http://schemas.openxmlformats.org/officeDocument/2006/relationships/footer" Target="footer2.xml"/><Relationship Id="rId143" Type="http://schemas.openxmlformats.org/officeDocument/2006/relationships/hyperlink" Target="https://login.consultant.ru/link/?req=doc;base=RLAW095;n=120264;fld=134" TargetMode="External"/><Relationship Id="rId164" Type="http://schemas.openxmlformats.org/officeDocument/2006/relationships/hyperlink" Target="https://login.consultant.ru/link/?req=doc;base=LAW;n=162265;fld=134;dst=100013" TargetMode="External"/><Relationship Id="rId185" Type="http://schemas.openxmlformats.org/officeDocument/2006/relationships/hyperlink" Target="https://login.consultant.ru/link/?req=doc;base=LAW;n=150687;fld=134;dst=100001" TargetMode="External"/><Relationship Id="rId350" Type="http://schemas.openxmlformats.org/officeDocument/2006/relationships/hyperlink" Target="https://login.consultant.ru/link/?req=doc;base=RLAW095;n=156677;fld=134;dst=100422" TargetMode="External"/><Relationship Id="rId371" Type="http://schemas.openxmlformats.org/officeDocument/2006/relationships/hyperlink" Target="https://login.consultant.ru/link/?req=doc;base=RLAW095;n=136843;fld=134;dst=100092" TargetMode="External"/><Relationship Id="rId9" Type="http://schemas.openxmlformats.org/officeDocument/2006/relationships/hyperlink" Target="https://login.consultant.ru/link/?req=doc;base=RLAW095;n=98939;fld=134" TargetMode="External"/><Relationship Id="rId210" Type="http://schemas.openxmlformats.org/officeDocument/2006/relationships/hyperlink" Target="https://login.consultant.ru/link/?req=doc;base=LAW;n=26303;fld=134;dst=100254" TargetMode="External"/><Relationship Id="rId392" Type="http://schemas.openxmlformats.org/officeDocument/2006/relationships/fontTable" Target="fontTable.xml"/><Relationship Id="rId26" Type="http://schemas.openxmlformats.org/officeDocument/2006/relationships/hyperlink" Target="https://login.consultant.ru/link/?req=doc;base=RLAW095;n=68954;fld=134" TargetMode="External"/><Relationship Id="rId231" Type="http://schemas.openxmlformats.org/officeDocument/2006/relationships/header" Target="header20.xml"/><Relationship Id="rId252" Type="http://schemas.openxmlformats.org/officeDocument/2006/relationships/hyperlink" Target="https://login.consultant.ru/link/?req=doc;base=LAW;n=304193;fld=134;dst=1503" TargetMode="External"/><Relationship Id="rId273" Type="http://schemas.openxmlformats.org/officeDocument/2006/relationships/hyperlink" Target="https://login.consultant.ru/link/?req=doc;base=RLAW095;n=113178;fld=134;dst=100627" TargetMode="External"/><Relationship Id="rId294" Type="http://schemas.openxmlformats.org/officeDocument/2006/relationships/hyperlink" Target="https://login.consultant.ru/link/?req=doc;base=LAW;n=304193;fld=134;dst=1503" TargetMode="External"/><Relationship Id="rId308" Type="http://schemas.openxmlformats.org/officeDocument/2006/relationships/hyperlink" Target="https://login.consultant.ru/link/?req=doc;base=RLAW095;n=120264;fld=134" TargetMode="External"/><Relationship Id="rId329" Type="http://schemas.openxmlformats.org/officeDocument/2006/relationships/hyperlink" Target="https://login.consultant.ru/link/?req=doc;base=LAW;n=148935;fld=134" TargetMode="External"/><Relationship Id="rId47" Type="http://schemas.openxmlformats.org/officeDocument/2006/relationships/hyperlink" Target="https://login.consultant.ru/link/?req=doc;base=RLAW095;n=73025;fld=134" TargetMode="External"/><Relationship Id="rId68" Type="http://schemas.openxmlformats.org/officeDocument/2006/relationships/hyperlink" Target="https://login.consultant.ru/link/?req=doc;base=LAW;n=212832;fld=134;dst=100008" TargetMode="External"/><Relationship Id="rId89" Type="http://schemas.openxmlformats.org/officeDocument/2006/relationships/hyperlink" Target="https://login.consultant.ru/link/?req=doc;base=RLAW095;n=149881;fld=134" TargetMode="External"/><Relationship Id="rId112" Type="http://schemas.openxmlformats.org/officeDocument/2006/relationships/hyperlink" Target="https://login.consultant.ru/link/?req=doc;base=RLAW095;n=155480;fld=134" TargetMode="External"/><Relationship Id="rId133" Type="http://schemas.openxmlformats.org/officeDocument/2006/relationships/hyperlink" Target="https://login.consultant.ru/link/?req=doc;base=RLAW095;n=113178;fld=134;dst=100298" TargetMode="External"/><Relationship Id="rId154" Type="http://schemas.openxmlformats.org/officeDocument/2006/relationships/hyperlink" Target="https://login.consultant.ru/link/?req=doc;base=LAW;n=304193;fld=134;dst=1766" TargetMode="External"/><Relationship Id="rId175" Type="http://schemas.openxmlformats.org/officeDocument/2006/relationships/hyperlink" Target="https://login.consultant.ru/link/?req=doc;base=LAW;n=295565;fld=134;dst=100015" TargetMode="External"/><Relationship Id="rId340" Type="http://schemas.openxmlformats.org/officeDocument/2006/relationships/hyperlink" Target="https://login.consultant.ru/link/?req=doc;base=LAW;n=148935;fld=134" TargetMode="External"/><Relationship Id="rId361" Type="http://schemas.openxmlformats.org/officeDocument/2006/relationships/footer" Target="footer47.xml"/><Relationship Id="rId196" Type="http://schemas.openxmlformats.org/officeDocument/2006/relationships/hyperlink" Target="https://login.consultant.ru/link/?req=doc;base=LAW;n=217789;fld=134;dst=100008" TargetMode="External"/><Relationship Id="rId200" Type="http://schemas.openxmlformats.org/officeDocument/2006/relationships/header" Target="header15.xml"/><Relationship Id="rId382" Type="http://schemas.openxmlformats.org/officeDocument/2006/relationships/hyperlink" Target="https://login.consultant.ru/link/?req=doc;base=RLAW095;n=150330;fld=134;dst=100010" TargetMode="External"/><Relationship Id="rId16" Type="http://schemas.openxmlformats.org/officeDocument/2006/relationships/hyperlink" Target="https://login.consultant.ru/link/?req=doc;base=RLAW095;n=56436;fld=134" TargetMode="External"/><Relationship Id="rId221" Type="http://schemas.openxmlformats.org/officeDocument/2006/relationships/hyperlink" Target="https://login.consultant.ru/link/?req=doc;base=RLAW095;n=154034;fld=134;dst=100149" TargetMode="External"/><Relationship Id="rId242" Type="http://schemas.openxmlformats.org/officeDocument/2006/relationships/hyperlink" Target="https://login.consultant.ru/link/?req=doc;base=LAW;n=304193;fld=134;dst=3765" TargetMode="External"/><Relationship Id="rId263" Type="http://schemas.openxmlformats.org/officeDocument/2006/relationships/header" Target="header25.xml"/><Relationship Id="rId284" Type="http://schemas.openxmlformats.org/officeDocument/2006/relationships/hyperlink" Target="https://login.consultant.ru/link/?req=doc;base=RLAW095;n=120264;fld=134;dst=100013" TargetMode="External"/><Relationship Id="rId319" Type="http://schemas.openxmlformats.org/officeDocument/2006/relationships/footer" Target="footer38.xml"/><Relationship Id="rId37" Type="http://schemas.openxmlformats.org/officeDocument/2006/relationships/hyperlink" Target="https://login.consultant.ru/link/?req=doc;base=RLAW095;n=86465;fld=134" TargetMode="External"/><Relationship Id="rId58" Type="http://schemas.openxmlformats.org/officeDocument/2006/relationships/hyperlink" Target="https://login.consultant.ru/link/?req=doc;base=RLAW095;n=72488;fld=134" TargetMode="External"/><Relationship Id="rId79" Type="http://schemas.openxmlformats.org/officeDocument/2006/relationships/hyperlink" Target="https://login.consultant.ru/link/?req=doc;base=RLAW095;n=120264;fld=134" TargetMode="External"/><Relationship Id="rId102" Type="http://schemas.openxmlformats.org/officeDocument/2006/relationships/hyperlink" Target="https://login.consultant.ru/link/?req=doc;base=RLAW095;n=120264;fld=134;dst=100013" TargetMode="External"/><Relationship Id="rId123" Type="http://schemas.openxmlformats.org/officeDocument/2006/relationships/hyperlink" Target="https://login.consultant.ru/link/?req=doc;base=RLAW095;n=113178;fld=134;dst=100222" TargetMode="External"/><Relationship Id="rId144" Type="http://schemas.openxmlformats.org/officeDocument/2006/relationships/header" Target="header5.xml"/><Relationship Id="rId330" Type="http://schemas.openxmlformats.org/officeDocument/2006/relationships/hyperlink" Target="https://login.consultant.ru/link/?req=doc;base=LAW;n=148935;fld=134" TargetMode="External"/><Relationship Id="rId90" Type="http://schemas.openxmlformats.org/officeDocument/2006/relationships/hyperlink" Target="https://login.consultant.ru/link/?req=doc;base=RLAW095;n=149854;fld=134" TargetMode="External"/><Relationship Id="rId165" Type="http://schemas.openxmlformats.org/officeDocument/2006/relationships/hyperlink" Target="https://login.consultant.ru/link/?req=doc;base=RLAW095;n=120264;fld=134" TargetMode="External"/><Relationship Id="rId186" Type="http://schemas.openxmlformats.org/officeDocument/2006/relationships/hyperlink" Target="https://login.consultant.ru/link/?req=doc;base=RLAW095;n=145446;fld=134;dst=100014" TargetMode="External"/><Relationship Id="rId351" Type="http://schemas.openxmlformats.org/officeDocument/2006/relationships/hyperlink" Target="https://login.consultant.ru/link/?req=doc;base=RLAW095;n=156677;fld=134;dst=100423" TargetMode="External"/><Relationship Id="rId372" Type="http://schemas.openxmlformats.org/officeDocument/2006/relationships/header" Target="header51.xml"/><Relationship Id="rId393" Type="http://schemas.openxmlformats.org/officeDocument/2006/relationships/theme" Target="theme/theme1.xml"/><Relationship Id="rId211" Type="http://schemas.openxmlformats.org/officeDocument/2006/relationships/hyperlink" Target="https://login.consultant.ru/link/?req=doc;base=LAW;n=304193;fld=134;dst=1503" TargetMode="External"/><Relationship Id="rId232" Type="http://schemas.openxmlformats.org/officeDocument/2006/relationships/footer" Target="footer20.xml"/><Relationship Id="rId253" Type="http://schemas.openxmlformats.org/officeDocument/2006/relationships/hyperlink" Target="https://login.consultant.ru/link/?req=doc;base=LAW;n=304193;fld=134;dst=1766" TargetMode="External"/><Relationship Id="rId274" Type="http://schemas.openxmlformats.org/officeDocument/2006/relationships/hyperlink" Target="https://login.consultant.ru/link/?req=doc;base=RLAW095;n=120264;fld=134;dst=100477" TargetMode="External"/><Relationship Id="rId295" Type="http://schemas.openxmlformats.org/officeDocument/2006/relationships/hyperlink" Target="https://login.consultant.ru/link/?req=doc;base=LAW;n=304193;fld=134;dst=1766" TargetMode="External"/><Relationship Id="rId309" Type="http://schemas.openxmlformats.org/officeDocument/2006/relationships/hyperlink" Target="https://login.consultant.ru/link/?req=doc;base=RLAW095;n=156677;fld=134" TargetMode="External"/><Relationship Id="rId27" Type="http://schemas.openxmlformats.org/officeDocument/2006/relationships/hyperlink" Target="https://login.consultant.ru/link/?req=doc;base=RLAW095;n=69531;fld=134" TargetMode="External"/><Relationship Id="rId48" Type="http://schemas.openxmlformats.org/officeDocument/2006/relationships/hyperlink" Target="https://login.consultant.ru/link/?req=doc;base=RLAW095;n=80116;fld=134" TargetMode="External"/><Relationship Id="rId69" Type="http://schemas.openxmlformats.org/officeDocument/2006/relationships/hyperlink" Target="https://login.consultant.ru/link/?req=doc;base=LAW;n=129344;fld=134" TargetMode="External"/><Relationship Id="rId113" Type="http://schemas.openxmlformats.org/officeDocument/2006/relationships/hyperlink" Target="https://login.consultant.ru/link/?req=doc;base=RLAW095;n=149857;fld=134" TargetMode="External"/><Relationship Id="rId134" Type="http://schemas.openxmlformats.org/officeDocument/2006/relationships/hyperlink" Target="https://login.consultant.ru/link/?req=doc;base=LAW;n=280041;fld=134;dst=100015" TargetMode="External"/><Relationship Id="rId320" Type="http://schemas.openxmlformats.org/officeDocument/2006/relationships/hyperlink" Target="https://login.consultant.ru/link/?req=doc;base=RLAW095;n=147847;fld=134;dst=100010" TargetMode="External"/><Relationship Id="rId80" Type="http://schemas.openxmlformats.org/officeDocument/2006/relationships/hyperlink" Target="https://login.consultant.ru/link/?req=doc;base=RLAW095;n=156677;fld=134" TargetMode="External"/><Relationship Id="rId155" Type="http://schemas.openxmlformats.org/officeDocument/2006/relationships/hyperlink" Target="https://login.consultant.ru/link/?req=doc;base=LAW;n=304193;fld=134;dst=3764" TargetMode="External"/><Relationship Id="rId176" Type="http://schemas.openxmlformats.org/officeDocument/2006/relationships/hyperlink" Target="https://login.consultant.ru/link/?req=doc;base=LAW;n=217789;fld=134;dst=100008" TargetMode="External"/><Relationship Id="rId197" Type="http://schemas.openxmlformats.org/officeDocument/2006/relationships/hyperlink" Target="https://login.consultant.ru/link/?req=doc;base=RLAW095;n=98943;fld=134;dst=113147" TargetMode="External"/><Relationship Id="rId341" Type="http://schemas.openxmlformats.org/officeDocument/2006/relationships/hyperlink" Target="https://login.consultant.ru/link/?req=doc;base=RLAW095;n=156679;fld=134;dst=100078" TargetMode="External"/><Relationship Id="rId362" Type="http://schemas.openxmlformats.org/officeDocument/2006/relationships/header" Target="header48.xml"/><Relationship Id="rId383" Type="http://schemas.openxmlformats.org/officeDocument/2006/relationships/header" Target="header55.xml"/><Relationship Id="rId201" Type="http://schemas.openxmlformats.org/officeDocument/2006/relationships/footer" Target="footer15.xml"/><Relationship Id="rId222" Type="http://schemas.openxmlformats.org/officeDocument/2006/relationships/hyperlink" Target="https://login.consultant.ru/link/?req=doc;base=LAW;n=26303;fld=134;dst=100168" TargetMode="External"/><Relationship Id="rId243" Type="http://schemas.openxmlformats.org/officeDocument/2006/relationships/hyperlink" Target="https://login.consultant.ru/link/?req=doc;base=LAW;n=304193;fld=134;dst=4445" TargetMode="External"/><Relationship Id="rId264" Type="http://schemas.openxmlformats.org/officeDocument/2006/relationships/footer" Target="footer25.xml"/><Relationship Id="rId285" Type="http://schemas.openxmlformats.org/officeDocument/2006/relationships/header" Target="header31.xml"/><Relationship Id="rId17" Type="http://schemas.openxmlformats.org/officeDocument/2006/relationships/hyperlink" Target="https://login.consultant.ru/link/?req=doc;base=RLAW095;n=59279;fld=134" TargetMode="External"/><Relationship Id="rId38" Type="http://schemas.openxmlformats.org/officeDocument/2006/relationships/hyperlink" Target="https://login.consultant.ru/link/?req=doc;base=RLAW095;n=89851;fld=134" TargetMode="External"/><Relationship Id="rId59" Type="http://schemas.openxmlformats.org/officeDocument/2006/relationships/hyperlink" Target="https://login.consultant.ru/link/?req=doc;base=RLAW095;n=75692;fld=134" TargetMode="External"/><Relationship Id="rId103" Type="http://schemas.openxmlformats.org/officeDocument/2006/relationships/header" Target="header1.xml"/><Relationship Id="rId124" Type="http://schemas.openxmlformats.org/officeDocument/2006/relationships/hyperlink" Target="https://login.consultant.ru/link/?req=doc;base=RLAW095;n=120264;fld=134;dst=100477" TargetMode="External"/><Relationship Id="rId310" Type="http://schemas.openxmlformats.org/officeDocument/2006/relationships/hyperlink" Target="https://login.consultant.ru/link/?req=doc;base=RLAW095;n=124645;fld=134" TargetMode="External"/><Relationship Id="rId70" Type="http://schemas.openxmlformats.org/officeDocument/2006/relationships/hyperlink" Target="https://login.consultant.ru/link/?req=doc;base=LAW;n=282758;fld=134" TargetMode="External"/><Relationship Id="rId91" Type="http://schemas.openxmlformats.org/officeDocument/2006/relationships/hyperlink" Target="https://login.consultant.ru/link/?req=doc;base=RLAW095;n=120264;fld=134;dst=100013" TargetMode="External"/><Relationship Id="rId145" Type="http://schemas.openxmlformats.org/officeDocument/2006/relationships/footer" Target="footer5.xml"/><Relationship Id="rId166" Type="http://schemas.openxmlformats.org/officeDocument/2006/relationships/hyperlink" Target="https://login.consultant.ru/link/?req=doc;base=RLAW095;n=120264;fld=134;dst=100013" TargetMode="External"/><Relationship Id="rId187" Type="http://schemas.openxmlformats.org/officeDocument/2006/relationships/hyperlink" Target="https://login.consultant.ru/link/?req=doc;base=RLAW095;n=120264;fld=134;dst=100477" TargetMode="External"/><Relationship Id="rId331" Type="http://schemas.openxmlformats.org/officeDocument/2006/relationships/hyperlink" Target="https://login.consultant.ru/link/?req=doc;base=LAW;n=292665;fld=134;dst=19" TargetMode="External"/><Relationship Id="rId352" Type="http://schemas.openxmlformats.org/officeDocument/2006/relationships/hyperlink" Target="https://login.consultant.ru/link/?req=doc;base=RLAW095;n=156677;fld=134;dst=100428" TargetMode="External"/><Relationship Id="rId373" Type="http://schemas.openxmlformats.org/officeDocument/2006/relationships/footer" Target="footer51.xml"/><Relationship Id="rId1" Type="http://schemas.openxmlformats.org/officeDocument/2006/relationships/styles" Target="styles.xml"/><Relationship Id="rId212" Type="http://schemas.openxmlformats.org/officeDocument/2006/relationships/hyperlink" Target="https://login.consultant.ru/link/?req=doc;base=LAW;n=304193;fld=134;dst=1766" TargetMode="External"/><Relationship Id="rId233" Type="http://schemas.openxmlformats.org/officeDocument/2006/relationships/hyperlink" Target="https://login.consultant.ru/link/?req=doc;base=LAW;n=304193;fld=134;dst=3765" TargetMode="External"/><Relationship Id="rId254" Type="http://schemas.openxmlformats.org/officeDocument/2006/relationships/hyperlink" Target="https://login.consultant.ru/link/?req=doc;base=LAW;n=304193;fld=134;dst=3764" TargetMode="External"/><Relationship Id="rId28" Type="http://schemas.openxmlformats.org/officeDocument/2006/relationships/hyperlink" Target="https://login.consultant.ru/link/?req=doc;base=RLAW095;n=71112;fld=134" TargetMode="External"/><Relationship Id="rId49" Type="http://schemas.openxmlformats.org/officeDocument/2006/relationships/hyperlink" Target="https://login.consultant.ru/link/?req=doc;base=RLAW095;n=84047;fld=134" TargetMode="External"/><Relationship Id="rId114" Type="http://schemas.openxmlformats.org/officeDocument/2006/relationships/hyperlink" Target="https://login.consultant.ru/link/?req=doc;base=RLAW095;n=149872;fld=134" TargetMode="External"/><Relationship Id="rId275" Type="http://schemas.openxmlformats.org/officeDocument/2006/relationships/hyperlink" Target="https://login.consultant.ru/link/?req=doc;base=RLAW095;n=120264;fld=134;dst=100477" TargetMode="External"/><Relationship Id="rId296" Type="http://schemas.openxmlformats.org/officeDocument/2006/relationships/hyperlink" Target="https://login.consultant.ru/link/?req=doc;base=LAW;n=304193;fld=134;dst=3764" TargetMode="External"/><Relationship Id="rId300" Type="http://schemas.openxmlformats.org/officeDocument/2006/relationships/footer" Target="footer33.xml"/><Relationship Id="rId60" Type="http://schemas.openxmlformats.org/officeDocument/2006/relationships/hyperlink" Target="https://login.consultant.ru/link/?req=doc;base=RLAW095;n=79697;fld=134" TargetMode="External"/><Relationship Id="rId81" Type="http://schemas.openxmlformats.org/officeDocument/2006/relationships/hyperlink" Target="https://login.consultant.ru/link/?req=doc;base=LAW;n=289468;fld=134" TargetMode="External"/><Relationship Id="rId135" Type="http://schemas.openxmlformats.org/officeDocument/2006/relationships/hyperlink" Target="https://login.consultant.ru/link/?req=doc;base=LAW;n=283245;fld=134;dst=100014" TargetMode="External"/><Relationship Id="rId156" Type="http://schemas.openxmlformats.org/officeDocument/2006/relationships/header" Target="header7.xml"/><Relationship Id="rId177" Type="http://schemas.openxmlformats.org/officeDocument/2006/relationships/hyperlink" Target="https://login.consultant.ru/link/?req=doc;base=RLAW095;n=122873;fld=134;dst=100020" TargetMode="External"/><Relationship Id="rId198" Type="http://schemas.openxmlformats.org/officeDocument/2006/relationships/hyperlink" Target="https://login.consultant.ru/link/?req=doc;base=RLAW095;n=148167;fld=134;dst=100029" TargetMode="External"/><Relationship Id="rId321" Type="http://schemas.openxmlformats.org/officeDocument/2006/relationships/hyperlink" Target="https://login.consultant.ru/link/?req=doc;base=RLAW095;n=124593;fld=134;dst=100019" TargetMode="External"/><Relationship Id="rId342" Type="http://schemas.openxmlformats.org/officeDocument/2006/relationships/header" Target="header43.xml"/><Relationship Id="rId363" Type="http://schemas.openxmlformats.org/officeDocument/2006/relationships/footer" Target="footer48.xml"/><Relationship Id="rId384" Type="http://schemas.openxmlformats.org/officeDocument/2006/relationships/footer" Target="footer55.xml"/><Relationship Id="rId202" Type="http://schemas.openxmlformats.org/officeDocument/2006/relationships/hyperlink" Target="https://login.consultant.ru/link/?req=doc;base=RLAW095;n=120264;fld=134" TargetMode="External"/><Relationship Id="rId223" Type="http://schemas.openxmlformats.org/officeDocument/2006/relationships/hyperlink" Target="https://login.consultant.ru/link/?req=doc;base=LAW;n=26303;fld=134;dst=100254" TargetMode="External"/><Relationship Id="rId244" Type="http://schemas.openxmlformats.org/officeDocument/2006/relationships/hyperlink" Target="https://login.consultant.ru/link/?req=doc;base=LAW;n=26303;fld=134;dst=100254" TargetMode="External"/><Relationship Id="rId18" Type="http://schemas.openxmlformats.org/officeDocument/2006/relationships/hyperlink" Target="https://login.consultant.ru/link/?req=doc;base=RLAW095;n=59915;fld=134" TargetMode="External"/><Relationship Id="rId39" Type="http://schemas.openxmlformats.org/officeDocument/2006/relationships/hyperlink" Target="https://login.consultant.ru/link/?req=doc;base=RLAW095;n=92859;fld=134" TargetMode="External"/><Relationship Id="rId265" Type="http://schemas.openxmlformats.org/officeDocument/2006/relationships/header" Target="header26.xml"/><Relationship Id="rId286" Type="http://schemas.openxmlformats.org/officeDocument/2006/relationships/footer" Target="footer31.xml"/><Relationship Id="rId50" Type="http://schemas.openxmlformats.org/officeDocument/2006/relationships/hyperlink" Target="https://login.consultant.ru/link/?req=doc;base=RLAW095;n=83893;fld=134" TargetMode="External"/><Relationship Id="rId104" Type="http://schemas.openxmlformats.org/officeDocument/2006/relationships/footer" Target="footer1.xml"/><Relationship Id="rId125" Type="http://schemas.openxmlformats.org/officeDocument/2006/relationships/hyperlink" Target="https://login.consultant.ru/link/?req=doc;base=RLAW095;n=156677;fld=134;dst=100274" TargetMode="External"/><Relationship Id="rId146" Type="http://schemas.openxmlformats.org/officeDocument/2006/relationships/hyperlink" Target="https://login.consultant.ru/link/?req=doc;base=LAW;n=114236;fld=134;dst=100014" TargetMode="External"/><Relationship Id="rId167" Type="http://schemas.openxmlformats.org/officeDocument/2006/relationships/header" Target="header11.xml"/><Relationship Id="rId188" Type="http://schemas.openxmlformats.org/officeDocument/2006/relationships/hyperlink" Target="https://login.consultant.ru/link/?req=doc;base=LAW;n=217789;fld=134;dst=100008" TargetMode="External"/><Relationship Id="rId311" Type="http://schemas.openxmlformats.org/officeDocument/2006/relationships/hyperlink" Target="https://login.consultant.ru/link/?req=doc;base=RLAW095;n=120264;fld=134" TargetMode="External"/><Relationship Id="rId332" Type="http://schemas.openxmlformats.org/officeDocument/2006/relationships/hyperlink" Target="https://login.consultant.ru/link/?req=doc;base=LAW;n=148935;fld=134" TargetMode="External"/><Relationship Id="rId353" Type="http://schemas.openxmlformats.org/officeDocument/2006/relationships/hyperlink" Target="https://login.consultant.ru/link/?req=doc;base=RLAW095;n=156677;fld=134;dst=100102" TargetMode="External"/><Relationship Id="rId374" Type="http://schemas.openxmlformats.org/officeDocument/2006/relationships/header" Target="header52.xml"/><Relationship Id="rId71" Type="http://schemas.openxmlformats.org/officeDocument/2006/relationships/hyperlink" Target="https://login.consultant.ru/link/?req=doc;base=RLAW095;n=122873;fld=134;dst=100020" TargetMode="External"/><Relationship Id="rId92" Type="http://schemas.openxmlformats.org/officeDocument/2006/relationships/hyperlink" Target="https://login.consultant.ru/link/?req=doc;base=RLAW095;n=120264;fld=134;dst=100013" TargetMode="External"/><Relationship Id="rId213" Type="http://schemas.openxmlformats.org/officeDocument/2006/relationships/hyperlink" Target="https://login.consultant.ru/link/?req=doc;base=LAW;n=304193;fld=134;dst=3764" TargetMode="External"/><Relationship Id="rId234" Type="http://schemas.openxmlformats.org/officeDocument/2006/relationships/hyperlink" Target="https://login.consultant.ru/link/?req=doc;base=LAW;n=304193;fld=134;dst=1503" TargetMode="External"/><Relationship Id="rId2" Type="http://schemas.microsoft.com/office/2007/relationships/stylesWithEffects" Target="stylesWithEffects.xml"/><Relationship Id="rId29" Type="http://schemas.openxmlformats.org/officeDocument/2006/relationships/hyperlink" Target="https://login.consultant.ru/link/?req=doc;base=RLAW095;n=72610;fld=134" TargetMode="External"/><Relationship Id="rId255" Type="http://schemas.openxmlformats.org/officeDocument/2006/relationships/hyperlink" Target="https://login.consultant.ru/link/?req=doc;base=LAW;n=26303;fld=134;dst=100168" TargetMode="External"/><Relationship Id="rId276" Type="http://schemas.openxmlformats.org/officeDocument/2006/relationships/hyperlink" Target="https://login.consultant.ru/link/?req=doc;base=RLAW095;n=120264;fld=134;dst=100477" TargetMode="External"/><Relationship Id="rId297" Type="http://schemas.openxmlformats.org/officeDocument/2006/relationships/hyperlink" Target="https://login.consultant.ru/link/?req=doc;base=LAW;n=26303;fld=134;dst=100168" TargetMode="External"/><Relationship Id="rId40" Type="http://schemas.openxmlformats.org/officeDocument/2006/relationships/hyperlink" Target="https://login.consultant.ru/link/?req=doc;base=RLAW095;n=98987;fld=134" TargetMode="External"/><Relationship Id="rId115" Type="http://schemas.openxmlformats.org/officeDocument/2006/relationships/hyperlink" Target="https://login.consultant.ru/link/?req=doc;base=RLAW095;n=149881;fld=134" TargetMode="External"/><Relationship Id="rId136" Type="http://schemas.openxmlformats.org/officeDocument/2006/relationships/hyperlink" Target="https://login.consultant.ru/link/?req=doc;base=RLAW095;n=113178;fld=134;dst=100301" TargetMode="External"/><Relationship Id="rId157" Type="http://schemas.openxmlformats.org/officeDocument/2006/relationships/footer" Target="footer7.xml"/><Relationship Id="rId178" Type="http://schemas.openxmlformats.org/officeDocument/2006/relationships/hyperlink" Target="https://login.consultant.ru/link/?req=doc;base=RLAW095;n=135992;fld=134;dst=100013" TargetMode="External"/><Relationship Id="rId301" Type="http://schemas.openxmlformats.org/officeDocument/2006/relationships/header" Target="header34.xml"/><Relationship Id="rId322" Type="http://schemas.openxmlformats.org/officeDocument/2006/relationships/hyperlink" Target="https://login.consultant.ru/link/?req=doc;base=RLAW095;n=155798;fld=134;dst=100014" TargetMode="External"/><Relationship Id="rId343" Type="http://schemas.openxmlformats.org/officeDocument/2006/relationships/footer" Target="footer43.xml"/><Relationship Id="rId364" Type="http://schemas.openxmlformats.org/officeDocument/2006/relationships/hyperlink" Target="https://login.consultant.ru/link/?req=doc;base=RLAW095;n=151959;fld=134;dst=100011" TargetMode="External"/><Relationship Id="rId61" Type="http://schemas.openxmlformats.org/officeDocument/2006/relationships/hyperlink" Target="https://login.consultant.ru/link/?req=doc;base=RLAW095;n=83829;fld=134" TargetMode="External"/><Relationship Id="rId82" Type="http://schemas.openxmlformats.org/officeDocument/2006/relationships/hyperlink" Target="https://login.consultant.ru/link/?req=doc;base=RLAW095;n=149864;fld=134" TargetMode="External"/><Relationship Id="rId199" Type="http://schemas.openxmlformats.org/officeDocument/2006/relationships/hyperlink" Target="https://login.consultant.ru/link/?req=doc;base=LAW;n=304193;fld=134" TargetMode="External"/><Relationship Id="rId203" Type="http://schemas.openxmlformats.org/officeDocument/2006/relationships/hyperlink" Target="https://login.consultant.ru/link/?req=doc;base=RLAW095;n=120264;fld=134" TargetMode="External"/><Relationship Id="rId385" Type="http://schemas.openxmlformats.org/officeDocument/2006/relationships/header" Target="header56.xml"/><Relationship Id="rId19" Type="http://schemas.openxmlformats.org/officeDocument/2006/relationships/hyperlink" Target="https://login.consultant.ru/link/?req=doc;base=RLAW095;n=60170;fld=134" TargetMode="External"/><Relationship Id="rId224" Type="http://schemas.openxmlformats.org/officeDocument/2006/relationships/hyperlink" Target="https://login.consultant.ru/link/?req=doc;base=LAW;n=26303;fld=134;dst=100168" TargetMode="External"/><Relationship Id="rId245" Type="http://schemas.openxmlformats.org/officeDocument/2006/relationships/header" Target="header21.xml"/><Relationship Id="rId266" Type="http://schemas.openxmlformats.org/officeDocument/2006/relationships/footer" Target="footer26.xml"/><Relationship Id="rId287" Type="http://schemas.openxmlformats.org/officeDocument/2006/relationships/hyperlink" Target="https://login.consultant.ru/link/?req=doc;base=LAW;n=283736;fld=134;dst=100014" TargetMode="External"/><Relationship Id="rId30" Type="http://schemas.openxmlformats.org/officeDocument/2006/relationships/hyperlink" Target="https://login.consultant.ru/link/?req=doc;base=RLAW095;n=73098;fld=134" TargetMode="External"/><Relationship Id="rId105" Type="http://schemas.openxmlformats.org/officeDocument/2006/relationships/hyperlink" Target="https://login.consultant.ru/link/?req=doc;base=RLAW095;n=113178;fld=134;dst=100217" TargetMode="External"/><Relationship Id="rId126" Type="http://schemas.openxmlformats.org/officeDocument/2006/relationships/hyperlink" Target="https://login.consultant.ru/link/?req=doc;base=LAW;n=289907;fld=134;dst=100310" TargetMode="External"/><Relationship Id="rId147" Type="http://schemas.openxmlformats.org/officeDocument/2006/relationships/hyperlink" Target="https://login.consultant.ru/link/?req=doc;base=LAW;n=290352;fld=134;dst=104816" TargetMode="External"/><Relationship Id="rId168" Type="http://schemas.openxmlformats.org/officeDocument/2006/relationships/footer" Target="footer11.xml"/><Relationship Id="rId312" Type="http://schemas.openxmlformats.org/officeDocument/2006/relationships/hyperlink" Target="https://login.consultant.ru/link/?req=doc;base=RLAW095;n=156677;fld=134" TargetMode="External"/><Relationship Id="rId333" Type="http://schemas.openxmlformats.org/officeDocument/2006/relationships/hyperlink" Target="https://login.consultant.ru/link/?req=doc;base=LAW;n=292665;fld=134;dst=19" TargetMode="External"/><Relationship Id="rId354" Type="http://schemas.openxmlformats.org/officeDocument/2006/relationships/header" Target="header45.xml"/><Relationship Id="rId51" Type="http://schemas.openxmlformats.org/officeDocument/2006/relationships/hyperlink" Target="https://login.consultant.ru/link/?req=doc;base=RLAW095;n=86671;fld=134" TargetMode="External"/><Relationship Id="rId72" Type="http://schemas.openxmlformats.org/officeDocument/2006/relationships/hyperlink" Target="https://login.consultant.ru/link/?req=doc;base=RLAW095;n=135992;fld=134;dst=100013" TargetMode="External"/><Relationship Id="rId93" Type="http://schemas.openxmlformats.org/officeDocument/2006/relationships/hyperlink" Target="https://login.consultant.ru/link/?req=doc;base=RLAW095;n=150022;fld=134" TargetMode="External"/><Relationship Id="rId189" Type="http://schemas.openxmlformats.org/officeDocument/2006/relationships/hyperlink" Target="https://login.consultant.ru/link/?req=doc;base=RLAW095;n=120264;fld=134;dst=100477" TargetMode="External"/><Relationship Id="rId375" Type="http://schemas.openxmlformats.org/officeDocument/2006/relationships/footer" Target="footer52.xml"/><Relationship Id="rId3" Type="http://schemas.openxmlformats.org/officeDocument/2006/relationships/settings" Target="settings.xml"/><Relationship Id="rId214" Type="http://schemas.openxmlformats.org/officeDocument/2006/relationships/header" Target="header17.xml"/><Relationship Id="rId235" Type="http://schemas.openxmlformats.org/officeDocument/2006/relationships/hyperlink" Target="https://login.consultant.ru/link/?req=doc;base=LAW;n=304193;fld=134;dst=1766" TargetMode="External"/><Relationship Id="rId256" Type="http://schemas.openxmlformats.org/officeDocument/2006/relationships/hyperlink" Target="https://login.consultant.ru/link/?req=doc;base=LAW;n=26303;fld=134;dst=100254" TargetMode="External"/><Relationship Id="rId277" Type="http://schemas.openxmlformats.org/officeDocument/2006/relationships/hyperlink" Target="https://login.consultant.ru/link/?req=doc;base=LAW;n=299580;fld=134;dst=100015" TargetMode="External"/><Relationship Id="rId298" Type="http://schemas.openxmlformats.org/officeDocument/2006/relationships/hyperlink" Target="https://login.consultant.ru/link/?req=doc;base=LAW;n=26303;fld=134;dst=100254" TargetMode="External"/><Relationship Id="rId116" Type="http://schemas.openxmlformats.org/officeDocument/2006/relationships/hyperlink" Target="https://login.consultant.ru/link/?req=doc;base=RLAW095;n=149854;fld=134" TargetMode="External"/><Relationship Id="rId137" Type="http://schemas.openxmlformats.org/officeDocument/2006/relationships/header" Target="header4.xml"/><Relationship Id="rId158" Type="http://schemas.openxmlformats.org/officeDocument/2006/relationships/header" Target="header8.xml"/><Relationship Id="rId302" Type="http://schemas.openxmlformats.org/officeDocument/2006/relationships/footer" Target="footer34.xml"/><Relationship Id="rId323" Type="http://schemas.openxmlformats.org/officeDocument/2006/relationships/hyperlink" Target="https://login.consultant.ru/link/?req=doc;base=RLAW095;n=120264;fld=134" TargetMode="External"/><Relationship Id="rId344" Type="http://schemas.openxmlformats.org/officeDocument/2006/relationships/header" Target="header44.xml"/><Relationship Id="rId20" Type="http://schemas.openxmlformats.org/officeDocument/2006/relationships/hyperlink" Target="https://login.consultant.ru/link/?req=doc;base=RLAW095;n=62592;fld=134" TargetMode="External"/><Relationship Id="rId41" Type="http://schemas.openxmlformats.org/officeDocument/2006/relationships/hyperlink" Target="https://login.consultant.ru/link/?req=doc;base=RLAW095;n=57126;fld=134" TargetMode="External"/><Relationship Id="rId62" Type="http://schemas.openxmlformats.org/officeDocument/2006/relationships/hyperlink" Target="https://login.consultant.ru/link/?req=doc;base=RLAW095;n=86620;fld=134" TargetMode="External"/><Relationship Id="rId83" Type="http://schemas.openxmlformats.org/officeDocument/2006/relationships/hyperlink" Target="https://login.consultant.ru/link/?req=doc;base=RLAW095;n=149880;fld=134" TargetMode="External"/><Relationship Id="rId179" Type="http://schemas.openxmlformats.org/officeDocument/2006/relationships/hyperlink" Target="https://login.consultant.ru/link/?req=doc;base=RLAW095;n=153917;fld=134;dst=100015" TargetMode="External"/><Relationship Id="rId365" Type="http://schemas.openxmlformats.org/officeDocument/2006/relationships/hyperlink" Target="https://login.consultant.ru/link/?req=doc;base=LAW;n=304170;fld=134" TargetMode="External"/><Relationship Id="rId386" Type="http://schemas.openxmlformats.org/officeDocument/2006/relationships/footer" Target="footer56.xml"/><Relationship Id="rId190" Type="http://schemas.openxmlformats.org/officeDocument/2006/relationships/hyperlink" Target="https://login.consultant.ru/link/?req=doc;base=RLAW095;n=120264;fld=134;dst=100477" TargetMode="External"/><Relationship Id="rId204" Type="http://schemas.openxmlformats.org/officeDocument/2006/relationships/hyperlink" Target="https://login.consultant.ru/link/?req=doc;base=RLAW095;n=120264;fld=134" TargetMode="External"/><Relationship Id="rId225" Type="http://schemas.openxmlformats.org/officeDocument/2006/relationships/hyperlink" Target="https://login.consultant.ru/link/?req=doc;base=LAW;n=26303;fld=134;dst=100254" TargetMode="External"/><Relationship Id="rId246" Type="http://schemas.openxmlformats.org/officeDocument/2006/relationships/footer" Target="footer21.xml"/><Relationship Id="rId267" Type="http://schemas.openxmlformats.org/officeDocument/2006/relationships/hyperlink" Target="https://login.consultant.ru/link/?req=doc;base=RLAW095;n=117286;fld=134;dst=100364" TargetMode="External"/><Relationship Id="rId288" Type="http://schemas.openxmlformats.org/officeDocument/2006/relationships/header" Target="header32.xml"/><Relationship Id="rId106" Type="http://schemas.openxmlformats.org/officeDocument/2006/relationships/hyperlink" Target="https://login.consultant.ru/link/?req=doc;base=RLAW095;n=119811;fld=134;dst=100020" TargetMode="External"/><Relationship Id="rId127" Type="http://schemas.openxmlformats.org/officeDocument/2006/relationships/hyperlink" Target="https://login.consultant.ru/link/?req=doc;base=RLAW095;n=150021;fld=134" TargetMode="External"/><Relationship Id="rId313" Type="http://schemas.openxmlformats.org/officeDocument/2006/relationships/hyperlink" Target="https://login.consultant.ru/link/?req=doc;base=RLAW095;n=120264;fld=134;dst=100013" TargetMode="External"/><Relationship Id="rId10" Type="http://schemas.openxmlformats.org/officeDocument/2006/relationships/hyperlink" Target="https://login.consultant.ru/link/?req=doc;base=RLAW095;n=39854;fld=134" TargetMode="External"/><Relationship Id="rId31" Type="http://schemas.openxmlformats.org/officeDocument/2006/relationships/hyperlink" Target="https://login.consultant.ru/link/?req=doc;base=RLAW095;n=75779;fld=134" TargetMode="External"/><Relationship Id="rId52" Type="http://schemas.openxmlformats.org/officeDocument/2006/relationships/hyperlink" Target="https://login.consultant.ru/link/?req=doc;base=RLAW095;n=92576;fld=134" TargetMode="External"/><Relationship Id="rId73" Type="http://schemas.openxmlformats.org/officeDocument/2006/relationships/hyperlink" Target="https://login.consultant.ru/link/?req=doc;base=LAW;n=129344;fld=134" TargetMode="External"/><Relationship Id="rId94" Type="http://schemas.openxmlformats.org/officeDocument/2006/relationships/hyperlink" Target="https://login.consultant.ru/link/?req=doc;base=RLAW095;n=149632;fld=134" TargetMode="External"/><Relationship Id="rId148" Type="http://schemas.openxmlformats.org/officeDocument/2006/relationships/header" Target="header6.xml"/><Relationship Id="rId169" Type="http://schemas.openxmlformats.org/officeDocument/2006/relationships/hyperlink" Target="https://login.consultant.ru/link/?req=doc;base=RLAW095;n=105739;fld=134;dst=100255" TargetMode="External"/><Relationship Id="rId334" Type="http://schemas.openxmlformats.org/officeDocument/2006/relationships/header" Target="header41.xml"/><Relationship Id="rId355" Type="http://schemas.openxmlformats.org/officeDocument/2006/relationships/footer" Target="footer45.xml"/><Relationship Id="rId376" Type="http://schemas.openxmlformats.org/officeDocument/2006/relationships/hyperlink" Target="https://login.consultant.ru/link/?req=doc;base=RLAW095;n=147847;fld=134;dst=100010" TargetMode="External"/><Relationship Id="rId4" Type="http://schemas.openxmlformats.org/officeDocument/2006/relationships/webSettings" Target="webSettings.xml"/><Relationship Id="rId180" Type="http://schemas.openxmlformats.org/officeDocument/2006/relationships/hyperlink" Target="https://login.consultant.ru/link/?req=doc;base=RLAW095;n=85896;fld=134;dst=100012" TargetMode="External"/><Relationship Id="rId215" Type="http://schemas.openxmlformats.org/officeDocument/2006/relationships/footer" Target="footer17.xml"/><Relationship Id="rId236" Type="http://schemas.openxmlformats.org/officeDocument/2006/relationships/hyperlink" Target="https://login.consultant.ru/link/?req=doc;base=LAW;n=304193;fld=134;dst=3764" TargetMode="External"/><Relationship Id="rId257" Type="http://schemas.openxmlformats.org/officeDocument/2006/relationships/header" Target="header23.xml"/><Relationship Id="rId278" Type="http://schemas.openxmlformats.org/officeDocument/2006/relationships/hyperlink" Target="https://login.consultant.ru/link/?req=doc;base=RLAW095;n=120264;fld=134" TargetMode="External"/><Relationship Id="rId303" Type="http://schemas.openxmlformats.org/officeDocument/2006/relationships/header" Target="header35.xml"/><Relationship Id="rId42" Type="http://schemas.openxmlformats.org/officeDocument/2006/relationships/hyperlink" Target="https://login.consultant.ru/link/?req=doc;base=RLAW095;n=58655;fld=134" TargetMode="External"/><Relationship Id="rId84" Type="http://schemas.openxmlformats.org/officeDocument/2006/relationships/hyperlink" Target="https://login.consultant.ru/link/?req=doc;base=RLAW095;n=149870;fld=134" TargetMode="External"/><Relationship Id="rId138" Type="http://schemas.openxmlformats.org/officeDocument/2006/relationships/footer" Target="footer4.xml"/><Relationship Id="rId345" Type="http://schemas.openxmlformats.org/officeDocument/2006/relationships/footer" Target="footer44.xml"/><Relationship Id="rId387" Type="http://schemas.openxmlformats.org/officeDocument/2006/relationships/header" Target="header5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5472</TotalTime>
  <Pages>456</Pages>
  <Words>150658</Words>
  <Characters>858751</Characters>
  <Application>Microsoft Office Word</Application>
  <DocSecurity>2</DocSecurity>
  <Lines>7156</Lines>
  <Paragraphs>2014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Вологодской области от 28.10.2013 N 1098(ред. от 06.08.2018)"О государственной программе "Социальная поддержка граждан в Вологодской области на 2014 - 2020 годы"(вместе с "Государственной программой "Социальная поддержка гражда</vt:lpstr>
    </vt:vector>
  </TitlesOfParts>
  <Company>КонсультантПлюс Версия 4017.00.91</Company>
  <LinksUpToDate>false</LinksUpToDate>
  <CharactersWithSpaces>1007395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28.10.2013 N 1098(ред. от 06.08.2018)"О государственной программе "Социальная поддержка граждан в Вологодской области на 2014 - 2020 годы"(вместе с "Государственной программой "Социальная поддержка гражда</dc:title>
  <dc:creator>Евгений Корюкин</dc:creator>
  <cp:lastModifiedBy>Евгений Корюкин</cp:lastModifiedBy>
  <cp:revision>10</cp:revision>
  <dcterms:created xsi:type="dcterms:W3CDTF">2018-08-16T07:06:00Z</dcterms:created>
  <dcterms:modified xsi:type="dcterms:W3CDTF">2018-08-20T05:54:00Z</dcterms:modified>
</cp:coreProperties>
</file>